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6C45" w:rsidRDefault="005E6C45" w:rsidP="00857F06">
      <w:pPr>
        <w:widowControl w:val="0"/>
        <w:tabs>
          <w:tab w:val="left" w:pos="1330"/>
        </w:tabs>
        <w:spacing w:line="240" w:lineRule="auto"/>
        <w:jc w:val="center"/>
        <w:rPr>
          <w:rFonts w:ascii="Times New Roman" w:eastAsia="宋体" w:hAnsi="Times New Roman"/>
          <w:sz w:val="72"/>
          <w:szCs w:val="72"/>
        </w:rPr>
      </w:pPr>
    </w:p>
    <w:p w:rsidR="004A4321" w:rsidRDefault="004A4321" w:rsidP="004A4321">
      <w:pPr>
        <w:widowControl w:val="0"/>
        <w:tabs>
          <w:tab w:val="left" w:pos="1330"/>
        </w:tabs>
        <w:spacing w:before="100" w:beforeAutospacing="1" w:after="100" w:afterAutospacing="1" w:line="360" w:lineRule="auto"/>
        <w:jc w:val="center"/>
        <w:rPr>
          <w:rFonts w:ascii="Times New Roman" w:eastAsia="宋体" w:hAnsi="Times New Roman"/>
          <w:sz w:val="72"/>
          <w:szCs w:val="72"/>
        </w:rPr>
      </w:pPr>
      <w:r w:rsidRPr="00BC31EA">
        <w:rPr>
          <w:rFonts w:ascii="Times New Roman" w:eastAsia="宋体" w:hAnsi="Times New Roman" w:hint="eastAsia"/>
          <w:sz w:val="72"/>
          <w:szCs w:val="72"/>
        </w:rPr>
        <w:t>江苏盛和房地产股份有限公司</w:t>
      </w:r>
      <w:r w:rsidRPr="00BC31EA">
        <w:rPr>
          <w:rFonts w:ascii="Times New Roman" w:eastAsia="宋体" w:hAnsi="Times New Roman"/>
          <w:sz w:val="72"/>
          <w:szCs w:val="72"/>
        </w:rPr>
        <w:t xml:space="preserve"> </w:t>
      </w:r>
    </w:p>
    <w:p w:rsidR="004A4321" w:rsidRDefault="004A4321" w:rsidP="004A4321">
      <w:pPr>
        <w:widowControl w:val="0"/>
        <w:tabs>
          <w:tab w:val="left" w:pos="1330"/>
        </w:tabs>
        <w:spacing w:before="100" w:beforeAutospacing="1" w:after="100" w:afterAutospacing="1" w:line="360" w:lineRule="auto"/>
        <w:jc w:val="center"/>
        <w:rPr>
          <w:rFonts w:ascii="Times New Roman" w:eastAsia="宋体" w:hAnsi="Times New Roman"/>
          <w:sz w:val="72"/>
          <w:szCs w:val="72"/>
        </w:rPr>
      </w:pPr>
      <w:r w:rsidRPr="00BC31EA">
        <w:rPr>
          <w:rFonts w:ascii="Times New Roman" w:eastAsia="宋体" w:hAnsi="Times New Roman"/>
          <w:sz w:val="72"/>
          <w:szCs w:val="72"/>
        </w:rPr>
        <w:t>R25004</w:t>
      </w:r>
      <w:r w:rsidRPr="00BC31EA">
        <w:rPr>
          <w:rFonts w:ascii="Times New Roman" w:eastAsia="宋体" w:hAnsi="Times New Roman"/>
          <w:sz w:val="72"/>
          <w:szCs w:val="72"/>
        </w:rPr>
        <w:t>地块项目</w:t>
      </w:r>
    </w:p>
    <w:p w:rsidR="004A4321" w:rsidRDefault="004A4321" w:rsidP="004A4321">
      <w:pPr>
        <w:widowControl w:val="0"/>
        <w:tabs>
          <w:tab w:val="left" w:pos="1330"/>
        </w:tabs>
        <w:spacing w:line="2000" w:lineRule="exact"/>
        <w:jc w:val="center"/>
        <w:rPr>
          <w:rFonts w:ascii="Times New Roman" w:eastAsia="宋体" w:hAnsi="Times New Roman"/>
          <w:b/>
          <w:bCs/>
          <w:spacing w:val="400"/>
          <w:w w:val="90"/>
          <w:sz w:val="160"/>
        </w:rPr>
      </w:pPr>
      <w:r>
        <w:rPr>
          <w:rFonts w:ascii="Times New Roman" w:eastAsia="宋体" w:hAnsi="Times New Roman" w:hint="eastAsia"/>
          <w:b/>
          <w:bCs/>
          <w:spacing w:val="400"/>
          <w:w w:val="90"/>
          <w:sz w:val="160"/>
        </w:rPr>
        <w:t>岩土工程勘察报告</w:t>
      </w:r>
    </w:p>
    <w:p w:rsidR="004A4321" w:rsidRDefault="004A4321" w:rsidP="004A4321">
      <w:pPr>
        <w:widowControl w:val="0"/>
        <w:ind w:firstLineChars="1430" w:firstLine="7465"/>
        <w:rPr>
          <w:rFonts w:ascii="Times New Roman" w:eastAsia="宋体" w:hAnsi="Times New Roman"/>
          <w:b/>
          <w:bCs/>
          <w:sz w:val="52"/>
        </w:rPr>
      </w:pPr>
      <w:proofErr w:type="gramStart"/>
      <w:r>
        <w:rPr>
          <w:rFonts w:ascii="Times New Roman" w:eastAsia="宋体" w:hAnsi="Times New Roman" w:hint="eastAsia"/>
          <w:b/>
          <w:bCs/>
          <w:sz w:val="52"/>
        </w:rPr>
        <w:t>勘</w:t>
      </w:r>
      <w:proofErr w:type="gramEnd"/>
      <w:r>
        <w:rPr>
          <w:rFonts w:ascii="Times New Roman" w:eastAsia="宋体" w:hAnsi="Times New Roman" w:hint="eastAsia"/>
          <w:b/>
          <w:bCs/>
          <w:sz w:val="52"/>
        </w:rPr>
        <w:t xml:space="preserve"> </w:t>
      </w:r>
      <w:r>
        <w:rPr>
          <w:rFonts w:ascii="Times New Roman" w:eastAsia="宋体" w:hAnsi="Times New Roman" w:hint="eastAsia"/>
          <w:b/>
          <w:bCs/>
          <w:sz w:val="52"/>
        </w:rPr>
        <w:t>察</w:t>
      </w:r>
      <w:r>
        <w:rPr>
          <w:rFonts w:ascii="Times New Roman" w:eastAsia="宋体" w:hAnsi="Times New Roman" w:hint="eastAsia"/>
          <w:b/>
          <w:bCs/>
          <w:sz w:val="52"/>
        </w:rPr>
        <w:t xml:space="preserve"> </w:t>
      </w:r>
      <w:r>
        <w:rPr>
          <w:rFonts w:ascii="Times New Roman" w:eastAsia="宋体" w:hAnsi="Times New Roman" w:hint="eastAsia"/>
          <w:b/>
          <w:bCs/>
          <w:sz w:val="52"/>
        </w:rPr>
        <w:t>编</w:t>
      </w:r>
      <w:r>
        <w:rPr>
          <w:rFonts w:ascii="Times New Roman" w:eastAsia="宋体" w:hAnsi="Times New Roman" w:hint="eastAsia"/>
          <w:b/>
          <w:bCs/>
          <w:sz w:val="52"/>
        </w:rPr>
        <w:t xml:space="preserve"> </w:t>
      </w:r>
      <w:r>
        <w:rPr>
          <w:rFonts w:ascii="Times New Roman" w:eastAsia="宋体" w:hAnsi="Times New Roman" w:hint="eastAsia"/>
          <w:b/>
          <w:bCs/>
          <w:sz w:val="52"/>
        </w:rPr>
        <w:t>号：</w:t>
      </w:r>
      <w:r>
        <w:rPr>
          <w:rFonts w:ascii="Times New Roman" w:eastAsia="宋体" w:hAnsi="Times New Roman" w:hint="eastAsia"/>
          <w:b/>
          <w:bCs/>
          <w:sz w:val="52"/>
        </w:rPr>
        <w:t>B250</w:t>
      </w:r>
      <w:r>
        <w:rPr>
          <w:rFonts w:ascii="Times New Roman" w:eastAsia="宋体" w:hAnsi="Times New Roman"/>
          <w:b/>
          <w:bCs/>
          <w:sz w:val="52"/>
        </w:rPr>
        <w:t>24</w:t>
      </w:r>
    </w:p>
    <w:p w:rsidR="004A4321" w:rsidRDefault="004A4321" w:rsidP="004A4321">
      <w:pPr>
        <w:widowControl w:val="0"/>
        <w:ind w:firstLineChars="1430" w:firstLine="7465"/>
        <w:rPr>
          <w:rFonts w:ascii="Times New Roman" w:eastAsia="宋体" w:hAnsi="Times New Roman"/>
          <w:b/>
          <w:bCs/>
          <w:sz w:val="52"/>
        </w:rPr>
      </w:pPr>
      <w:proofErr w:type="gramStart"/>
      <w:r>
        <w:rPr>
          <w:rFonts w:ascii="Times New Roman" w:eastAsia="宋体" w:hAnsi="Times New Roman" w:hint="eastAsia"/>
          <w:b/>
          <w:bCs/>
          <w:sz w:val="52"/>
        </w:rPr>
        <w:t>勘</w:t>
      </w:r>
      <w:proofErr w:type="gramEnd"/>
      <w:r>
        <w:rPr>
          <w:rFonts w:ascii="Times New Roman" w:eastAsia="宋体" w:hAnsi="Times New Roman" w:hint="eastAsia"/>
          <w:b/>
          <w:bCs/>
          <w:sz w:val="52"/>
        </w:rPr>
        <w:t xml:space="preserve"> </w:t>
      </w:r>
      <w:r>
        <w:rPr>
          <w:rFonts w:ascii="Times New Roman" w:eastAsia="宋体" w:hAnsi="Times New Roman" w:hint="eastAsia"/>
          <w:b/>
          <w:bCs/>
          <w:sz w:val="52"/>
        </w:rPr>
        <w:t>察</w:t>
      </w:r>
      <w:r>
        <w:rPr>
          <w:rFonts w:ascii="Times New Roman" w:eastAsia="宋体" w:hAnsi="Times New Roman" w:hint="eastAsia"/>
          <w:b/>
          <w:bCs/>
          <w:sz w:val="52"/>
        </w:rPr>
        <w:t xml:space="preserve"> </w:t>
      </w:r>
      <w:r>
        <w:rPr>
          <w:rFonts w:ascii="Times New Roman" w:eastAsia="宋体" w:hAnsi="Times New Roman" w:hint="eastAsia"/>
          <w:b/>
          <w:bCs/>
          <w:sz w:val="52"/>
        </w:rPr>
        <w:t>阶</w:t>
      </w:r>
      <w:r>
        <w:rPr>
          <w:rFonts w:ascii="Times New Roman" w:eastAsia="宋体" w:hAnsi="Times New Roman" w:hint="eastAsia"/>
          <w:b/>
          <w:bCs/>
          <w:sz w:val="52"/>
        </w:rPr>
        <w:t xml:space="preserve"> </w:t>
      </w:r>
      <w:r>
        <w:rPr>
          <w:rFonts w:ascii="Times New Roman" w:eastAsia="宋体" w:hAnsi="Times New Roman" w:hint="eastAsia"/>
          <w:b/>
          <w:bCs/>
          <w:sz w:val="52"/>
        </w:rPr>
        <w:t>段：</w:t>
      </w:r>
      <w:proofErr w:type="gramStart"/>
      <w:r>
        <w:rPr>
          <w:rFonts w:ascii="Times New Roman" w:eastAsia="宋体" w:hAnsi="Times New Roman" w:hint="eastAsia"/>
          <w:b/>
          <w:bCs/>
          <w:sz w:val="52"/>
        </w:rPr>
        <w:t>详</w:t>
      </w:r>
      <w:proofErr w:type="gramEnd"/>
      <w:r>
        <w:rPr>
          <w:rFonts w:ascii="Times New Roman" w:eastAsia="宋体" w:hAnsi="Times New Roman" w:hint="eastAsia"/>
          <w:b/>
          <w:bCs/>
          <w:sz w:val="52"/>
        </w:rPr>
        <w:t xml:space="preserve">  </w:t>
      </w:r>
      <w:proofErr w:type="gramStart"/>
      <w:r>
        <w:rPr>
          <w:rFonts w:ascii="Times New Roman" w:eastAsia="宋体" w:hAnsi="Times New Roman" w:hint="eastAsia"/>
          <w:b/>
          <w:bCs/>
          <w:sz w:val="52"/>
        </w:rPr>
        <w:t>勘</w:t>
      </w:r>
      <w:proofErr w:type="gramEnd"/>
    </w:p>
    <w:p w:rsidR="004A4321" w:rsidRDefault="004A4321" w:rsidP="004A4321">
      <w:pPr>
        <w:widowControl w:val="0"/>
        <w:jc w:val="center"/>
        <w:rPr>
          <w:rFonts w:ascii="Times New Roman" w:eastAsia="宋体" w:hAnsi="Times New Roman"/>
          <w:b/>
          <w:bCs/>
          <w:sz w:val="44"/>
        </w:rPr>
      </w:pPr>
    </w:p>
    <w:p w:rsidR="004A4321" w:rsidRDefault="004A4321" w:rsidP="004A4321">
      <w:pPr>
        <w:pStyle w:val="2"/>
        <w:widowControl w:val="0"/>
        <w:ind w:firstLine="883"/>
        <w:rPr>
          <w:rFonts w:ascii="Times New Roman" w:eastAsia="宋体" w:hAnsi="Times New Roman"/>
          <w:b/>
          <w:bCs/>
          <w:sz w:val="44"/>
        </w:rPr>
      </w:pPr>
    </w:p>
    <w:p w:rsidR="004A4321" w:rsidRDefault="004A4321" w:rsidP="004A4321">
      <w:pPr>
        <w:pStyle w:val="2"/>
        <w:widowControl w:val="0"/>
        <w:ind w:firstLine="883"/>
        <w:rPr>
          <w:rFonts w:ascii="Times New Roman" w:eastAsia="宋体" w:hAnsi="Times New Roman"/>
          <w:b/>
          <w:bCs/>
          <w:sz w:val="44"/>
        </w:rPr>
      </w:pPr>
    </w:p>
    <w:p w:rsidR="004A4321" w:rsidRDefault="004A4321" w:rsidP="004A4321">
      <w:pPr>
        <w:widowControl w:val="0"/>
        <w:jc w:val="center"/>
        <w:rPr>
          <w:rFonts w:ascii="Times New Roman" w:eastAsia="宋体" w:hAnsi="Times New Roman"/>
          <w:b/>
          <w:bCs/>
          <w:sz w:val="44"/>
        </w:rPr>
      </w:pPr>
    </w:p>
    <w:p w:rsidR="004A4321" w:rsidRDefault="004A4321" w:rsidP="004A4321">
      <w:pPr>
        <w:widowControl w:val="0"/>
        <w:jc w:val="center"/>
        <w:rPr>
          <w:rFonts w:ascii="Times New Roman" w:eastAsia="宋体" w:hAnsi="Times New Roman"/>
          <w:b/>
          <w:bCs/>
          <w:spacing w:val="60"/>
          <w:sz w:val="68"/>
        </w:rPr>
      </w:pPr>
      <w:r>
        <w:rPr>
          <w:rFonts w:ascii="Times New Roman" w:eastAsia="宋体" w:hAnsi="Times New Roman" w:hint="eastAsia"/>
          <w:b/>
          <w:bCs/>
          <w:spacing w:val="60"/>
          <w:sz w:val="68"/>
        </w:rPr>
        <w:t>南通市建筑设计研究院有限公司</w:t>
      </w:r>
    </w:p>
    <w:p w:rsidR="004A4321" w:rsidRDefault="004A4321" w:rsidP="004A4321">
      <w:pPr>
        <w:widowControl w:val="0"/>
        <w:jc w:val="center"/>
        <w:rPr>
          <w:rFonts w:ascii="Times New Roman" w:eastAsia="宋体" w:hAnsi="Times New Roman"/>
          <w:b/>
          <w:bCs/>
          <w:sz w:val="54"/>
        </w:rPr>
      </w:pPr>
      <w:r>
        <w:rPr>
          <w:rFonts w:ascii="Times New Roman" w:eastAsia="宋体" w:hAnsi="Times New Roman" w:hint="eastAsia"/>
          <w:b/>
          <w:bCs/>
          <w:sz w:val="54"/>
        </w:rPr>
        <w:t>工程勘察证书：甲级</w:t>
      </w:r>
      <w:r>
        <w:rPr>
          <w:rFonts w:ascii="Times New Roman" w:eastAsia="宋体" w:hAnsi="Times New Roman" w:hint="eastAsia"/>
          <w:b/>
          <w:bCs/>
          <w:sz w:val="54"/>
        </w:rPr>
        <w:t>B</w:t>
      </w:r>
      <w:r>
        <w:rPr>
          <w:rFonts w:ascii="Times New Roman" w:eastAsia="宋体" w:hAnsi="Times New Roman"/>
          <w:b/>
          <w:bCs/>
          <w:sz w:val="54"/>
        </w:rPr>
        <w:t>232016661</w:t>
      </w:r>
    </w:p>
    <w:p w:rsidR="004A4321" w:rsidRDefault="004A4321" w:rsidP="004A4321">
      <w:pPr>
        <w:widowControl w:val="0"/>
        <w:jc w:val="center"/>
        <w:rPr>
          <w:rFonts w:ascii="Times New Roman" w:eastAsia="宋体" w:hAnsi="Times New Roman"/>
          <w:b/>
          <w:bCs/>
          <w:sz w:val="48"/>
        </w:rPr>
        <w:sectPr w:rsidR="004A4321" w:rsidSect="008A5085">
          <w:footerReference w:type="default" r:id="rId9"/>
          <w:pgSz w:w="23814" w:h="16840" w:orient="landscape"/>
          <w:pgMar w:top="1560" w:right="1440" w:bottom="1304" w:left="1440" w:header="851" w:footer="841" w:gutter="0"/>
          <w:cols w:space="1050"/>
          <w:docGrid w:type="lines" w:linePitch="317" w:charSpace="-4301"/>
        </w:sectPr>
      </w:pPr>
      <w:r>
        <w:rPr>
          <w:rFonts w:ascii="Times New Roman" w:eastAsia="宋体" w:hAnsi="Times New Roman" w:hint="eastAsia"/>
          <w:b/>
          <w:bCs/>
          <w:sz w:val="48"/>
        </w:rPr>
        <w:t>二〇二五年八月二十一日</w:t>
      </w:r>
    </w:p>
    <w:tbl>
      <w:tblPr>
        <w:tblW w:w="9728" w:type="dxa"/>
        <w:tblInd w:w="38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696"/>
        <w:gridCol w:w="1252"/>
        <w:gridCol w:w="224"/>
        <w:gridCol w:w="1052"/>
        <w:gridCol w:w="2229"/>
        <w:gridCol w:w="11"/>
        <w:gridCol w:w="2005"/>
        <w:gridCol w:w="2091"/>
        <w:gridCol w:w="168"/>
      </w:tblGrid>
      <w:tr w:rsidR="004A4321" w:rsidTr="00315B88">
        <w:trPr>
          <w:gridAfter w:val="1"/>
          <w:wAfter w:w="168" w:type="dxa"/>
          <w:trHeight w:val="7874"/>
        </w:trPr>
        <w:tc>
          <w:tcPr>
            <w:tcW w:w="9560" w:type="dxa"/>
            <w:gridSpan w:val="8"/>
            <w:tcBorders>
              <w:top w:val="single" w:sz="12" w:space="0" w:color="000000"/>
            </w:tcBorders>
          </w:tcPr>
          <w:p w:rsidR="004A4321" w:rsidRDefault="004A4321" w:rsidP="00315B88">
            <w:pPr>
              <w:widowControl w:val="0"/>
              <w:ind w:rightChars="-1" w:right="-2"/>
              <w:jc w:val="center"/>
              <w:rPr>
                <w:rFonts w:ascii="Times New Roman" w:eastAsia="宋体" w:hAnsi="Times New Roman"/>
                <w:sz w:val="28"/>
              </w:rPr>
            </w:pPr>
            <w:r>
              <w:rPr>
                <w:rFonts w:ascii="Times New Roman" w:eastAsia="宋体" w:hAnsi="Times New Roman" w:hint="eastAsia"/>
                <w:sz w:val="48"/>
              </w:rPr>
              <w:lastRenderedPageBreak/>
              <w:t>单位简介</w:t>
            </w:r>
          </w:p>
          <w:p w:rsidR="004A4321" w:rsidRPr="00B02CA6" w:rsidRDefault="004A4321" w:rsidP="00315B88">
            <w:pPr>
              <w:widowControl w:val="0"/>
              <w:autoSpaceDE w:val="0"/>
              <w:autoSpaceDN w:val="0"/>
              <w:adjustRightInd w:val="0"/>
              <w:spacing w:after="0" w:line="360" w:lineRule="exact"/>
              <w:ind w:firstLineChars="200" w:firstLine="480"/>
              <w:rPr>
                <w:rFonts w:ascii="Times New Roman" w:eastAsia="宋体" w:hAnsi="Times New Roman"/>
                <w:sz w:val="24"/>
                <w:szCs w:val="24"/>
                <w:lang w:val="zh-CN"/>
              </w:rPr>
            </w:pPr>
            <w:r w:rsidRPr="00B02CA6">
              <w:rPr>
                <w:rFonts w:ascii="Times New Roman" w:eastAsia="宋体" w:hAnsi="Times New Roman"/>
                <w:sz w:val="24"/>
                <w:szCs w:val="24"/>
                <w:lang w:val="zh-CN"/>
              </w:rPr>
              <w:t>南通市建筑设计研究院有限公司前身为南通市建筑设计院，创建于</w:t>
            </w:r>
            <w:r w:rsidRPr="00B02CA6">
              <w:rPr>
                <w:rFonts w:ascii="Times New Roman" w:eastAsia="宋体" w:hAnsi="Times New Roman"/>
                <w:sz w:val="24"/>
                <w:szCs w:val="24"/>
                <w:lang w:val="zh-CN"/>
              </w:rPr>
              <w:t>1955</w:t>
            </w:r>
            <w:r w:rsidRPr="00B02CA6">
              <w:rPr>
                <w:rFonts w:ascii="Times New Roman" w:eastAsia="宋体" w:hAnsi="Times New Roman"/>
                <w:sz w:val="24"/>
                <w:szCs w:val="24"/>
                <w:lang w:val="zh-CN"/>
              </w:rPr>
              <w:t>年</w:t>
            </w:r>
            <w:r w:rsidRPr="00B02CA6">
              <w:rPr>
                <w:rFonts w:ascii="Times New Roman" w:eastAsia="宋体" w:hAnsi="Times New Roman"/>
                <w:sz w:val="24"/>
                <w:szCs w:val="24"/>
                <w:lang w:val="zh-CN"/>
              </w:rPr>
              <w:t>7</w:t>
            </w:r>
            <w:r w:rsidRPr="00B02CA6">
              <w:rPr>
                <w:rFonts w:ascii="Times New Roman" w:eastAsia="宋体" w:hAnsi="Times New Roman"/>
                <w:sz w:val="24"/>
                <w:szCs w:val="24"/>
                <w:lang w:val="zh-CN"/>
              </w:rPr>
              <w:t>月，于</w:t>
            </w:r>
            <w:r w:rsidRPr="00B02CA6">
              <w:rPr>
                <w:rFonts w:ascii="Times New Roman" w:eastAsia="宋体" w:hAnsi="Times New Roman"/>
                <w:sz w:val="24"/>
                <w:szCs w:val="24"/>
                <w:lang w:val="zh-CN"/>
              </w:rPr>
              <w:t>2003</w:t>
            </w:r>
            <w:r w:rsidRPr="00B02CA6">
              <w:rPr>
                <w:rFonts w:ascii="Times New Roman" w:eastAsia="宋体" w:hAnsi="Times New Roman"/>
                <w:sz w:val="24"/>
                <w:szCs w:val="24"/>
                <w:lang w:val="zh-CN"/>
              </w:rPr>
              <w:t>年</w:t>
            </w:r>
            <w:r w:rsidRPr="00B02CA6">
              <w:rPr>
                <w:rFonts w:ascii="Times New Roman" w:eastAsia="宋体" w:hAnsi="Times New Roman"/>
                <w:sz w:val="24"/>
                <w:szCs w:val="24"/>
                <w:lang w:val="zh-CN"/>
              </w:rPr>
              <w:t>4</w:t>
            </w:r>
            <w:r w:rsidRPr="00B02CA6">
              <w:rPr>
                <w:rFonts w:ascii="Times New Roman" w:eastAsia="宋体" w:hAnsi="Times New Roman"/>
                <w:sz w:val="24"/>
                <w:szCs w:val="24"/>
                <w:lang w:val="zh-CN"/>
              </w:rPr>
              <w:t>月由国家副处级事业单位</w:t>
            </w:r>
            <w:proofErr w:type="gramStart"/>
            <w:r w:rsidRPr="00B02CA6">
              <w:rPr>
                <w:rFonts w:ascii="Times New Roman" w:eastAsia="宋体" w:hAnsi="Times New Roman"/>
                <w:sz w:val="24"/>
                <w:szCs w:val="24"/>
                <w:lang w:val="zh-CN"/>
              </w:rPr>
              <w:t>改制转企为</w:t>
            </w:r>
            <w:proofErr w:type="gramEnd"/>
            <w:r w:rsidRPr="00B02CA6">
              <w:rPr>
                <w:rFonts w:ascii="Times New Roman" w:eastAsia="宋体" w:hAnsi="Times New Roman"/>
                <w:sz w:val="24"/>
                <w:szCs w:val="24"/>
                <w:lang w:val="zh-CN"/>
              </w:rPr>
              <w:t>民营科技型有限责任公司。公司经历六十多年发展，现已成长为区域性、综合性、具有中等规模和鲜明特色的勘察设计企业。公司内设两个土建设计所、机电设备设计所、岩土工程公司、方案创作中心、技术研发中心六个生产部门和事务部、财务部、技术部、经营部、质保部五个职能管理部门；公司各专业工种配套齐全、技术力量雄厚、管理手段先进，</w:t>
            </w:r>
            <w:r w:rsidRPr="00B02CA6">
              <w:rPr>
                <w:rFonts w:ascii="Times New Roman" w:eastAsia="宋体" w:hAnsi="Times New Roman"/>
                <w:sz w:val="24"/>
                <w:szCs w:val="24"/>
                <w:lang w:val="zh-CN"/>
              </w:rPr>
              <w:t>2000</w:t>
            </w:r>
            <w:r w:rsidRPr="00B02CA6">
              <w:rPr>
                <w:rFonts w:ascii="Times New Roman" w:eastAsia="宋体" w:hAnsi="Times New Roman"/>
                <w:sz w:val="24"/>
                <w:szCs w:val="24"/>
                <w:lang w:val="zh-CN"/>
              </w:rPr>
              <w:t>年取得了</w:t>
            </w:r>
            <w:r w:rsidRPr="00B02CA6">
              <w:rPr>
                <w:rFonts w:ascii="Times New Roman" w:eastAsia="宋体" w:hAnsi="Times New Roman"/>
                <w:sz w:val="24"/>
                <w:szCs w:val="24"/>
                <w:lang w:val="zh-CN"/>
              </w:rPr>
              <w:t xml:space="preserve"> ISO9001</w:t>
            </w:r>
            <w:r w:rsidRPr="00B02CA6">
              <w:rPr>
                <w:rFonts w:ascii="Times New Roman" w:eastAsia="宋体" w:hAnsi="Times New Roman"/>
                <w:sz w:val="24"/>
                <w:szCs w:val="24"/>
                <w:lang w:val="zh-CN"/>
              </w:rPr>
              <w:t>国际质量体系认证证书。</w:t>
            </w:r>
          </w:p>
          <w:p w:rsidR="004A4321" w:rsidRPr="00B02CA6" w:rsidRDefault="004A4321" w:rsidP="00315B88">
            <w:pPr>
              <w:widowControl w:val="0"/>
              <w:autoSpaceDE w:val="0"/>
              <w:autoSpaceDN w:val="0"/>
              <w:adjustRightInd w:val="0"/>
              <w:spacing w:after="0" w:line="360" w:lineRule="exact"/>
              <w:ind w:firstLineChars="200" w:firstLine="480"/>
              <w:rPr>
                <w:rFonts w:ascii="Times New Roman" w:eastAsia="宋体" w:hAnsi="Times New Roman"/>
                <w:sz w:val="24"/>
                <w:szCs w:val="24"/>
              </w:rPr>
            </w:pPr>
            <w:r w:rsidRPr="00B02CA6">
              <w:rPr>
                <w:rFonts w:ascii="Times New Roman" w:eastAsia="宋体" w:hAnsi="Times New Roman"/>
                <w:sz w:val="24"/>
                <w:szCs w:val="24"/>
                <w:lang w:val="zh-CN"/>
              </w:rPr>
              <w:t>公司具有国家工程设计甲级、工程咨询甲级、工程勘察甲级、人防工程和市政公用行业（风景园林）乙级、文物保护工程勘察设计乙级资质。现有职工</w:t>
            </w:r>
            <w:r w:rsidRPr="00B02CA6">
              <w:rPr>
                <w:rFonts w:ascii="Times New Roman" w:eastAsia="宋体" w:hAnsi="Times New Roman"/>
                <w:sz w:val="24"/>
                <w:szCs w:val="24"/>
                <w:lang w:val="zh-CN"/>
              </w:rPr>
              <w:t>170</w:t>
            </w:r>
            <w:r w:rsidRPr="00B02CA6">
              <w:rPr>
                <w:rFonts w:ascii="Times New Roman" w:eastAsia="宋体" w:hAnsi="Times New Roman"/>
                <w:sz w:val="24"/>
                <w:szCs w:val="24"/>
                <w:lang w:val="zh-CN"/>
              </w:rPr>
              <w:t>余名，各类专业技术人员占公司总人数的</w:t>
            </w:r>
            <w:r w:rsidRPr="00B02CA6">
              <w:rPr>
                <w:rFonts w:ascii="Times New Roman" w:eastAsia="宋体" w:hAnsi="Times New Roman"/>
                <w:sz w:val="24"/>
                <w:szCs w:val="24"/>
                <w:lang w:val="zh-CN"/>
              </w:rPr>
              <w:t>90%</w:t>
            </w:r>
            <w:r w:rsidRPr="00B02CA6">
              <w:rPr>
                <w:rFonts w:ascii="Times New Roman" w:eastAsia="宋体" w:hAnsi="Times New Roman"/>
                <w:sz w:val="24"/>
                <w:szCs w:val="24"/>
                <w:lang w:val="zh-CN"/>
              </w:rPr>
              <w:t>以上，其中研究员级（正）高级工程师</w:t>
            </w:r>
            <w:r w:rsidRPr="00B02CA6">
              <w:rPr>
                <w:rFonts w:ascii="Times New Roman" w:eastAsia="宋体" w:hAnsi="Times New Roman"/>
                <w:sz w:val="24"/>
                <w:szCs w:val="24"/>
                <w:lang w:val="zh-CN"/>
              </w:rPr>
              <w:t>6</w:t>
            </w:r>
            <w:r w:rsidRPr="00B02CA6">
              <w:rPr>
                <w:rFonts w:ascii="Times New Roman" w:eastAsia="宋体" w:hAnsi="Times New Roman"/>
                <w:sz w:val="24"/>
                <w:szCs w:val="24"/>
                <w:lang w:val="zh-CN"/>
              </w:rPr>
              <w:t>人</w:t>
            </w:r>
            <w:r w:rsidRPr="00B02CA6">
              <w:rPr>
                <w:rFonts w:ascii="Times New Roman" w:eastAsia="宋体" w:hAnsi="Times New Roman"/>
                <w:b/>
                <w:sz w:val="24"/>
                <w:szCs w:val="24"/>
                <w:lang w:val="zh-CN"/>
              </w:rPr>
              <w:t>（其中岩土方面的正高级工程师</w:t>
            </w:r>
            <w:r w:rsidRPr="00B02CA6">
              <w:rPr>
                <w:rFonts w:ascii="Times New Roman" w:eastAsia="宋体" w:hAnsi="Times New Roman"/>
                <w:b/>
                <w:sz w:val="24"/>
                <w:szCs w:val="24"/>
                <w:lang w:val="zh-CN"/>
              </w:rPr>
              <w:t>2</w:t>
            </w:r>
            <w:r w:rsidRPr="00B02CA6">
              <w:rPr>
                <w:rFonts w:ascii="Times New Roman" w:eastAsia="宋体" w:hAnsi="Times New Roman"/>
                <w:b/>
                <w:sz w:val="24"/>
                <w:szCs w:val="24"/>
                <w:lang w:val="zh-CN"/>
              </w:rPr>
              <w:t>人）</w:t>
            </w:r>
            <w:r w:rsidRPr="00B02CA6">
              <w:rPr>
                <w:rFonts w:ascii="Times New Roman" w:eastAsia="宋体" w:hAnsi="Times New Roman"/>
                <w:sz w:val="24"/>
                <w:szCs w:val="24"/>
                <w:lang w:val="zh-CN"/>
              </w:rPr>
              <w:t>，高级工程师</w:t>
            </w:r>
            <w:r w:rsidRPr="00B02CA6">
              <w:rPr>
                <w:rFonts w:ascii="Times New Roman" w:eastAsia="宋体" w:hAnsi="Times New Roman"/>
                <w:sz w:val="24"/>
                <w:szCs w:val="24"/>
                <w:lang w:val="zh-CN"/>
              </w:rPr>
              <w:t>53</w:t>
            </w:r>
            <w:r w:rsidRPr="00B02CA6">
              <w:rPr>
                <w:rFonts w:ascii="Times New Roman" w:eastAsia="宋体" w:hAnsi="Times New Roman"/>
                <w:sz w:val="24"/>
                <w:szCs w:val="24"/>
                <w:lang w:val="zh-CN"/>
              </w:rPr>
              <w:t>人，国家一级注册建筑师</w:t>
            </w:r>
            <w:r w:rsidRPr="00B02CA6">
              <w:rPr>
                <w:rFonts w:ascii="Times New Roman" w:eastAsia="宋体" w:hAnsi="Times New Roman"/>
                <w:sz w:val="24"/>
                <w:szCs w:val="24"/>
                <w:lang w:val="zh-CN"/>
              </w:rPr>
              <w:t>10</w:t>
            </w:r>
            <w:r w:rsidRPr="00B02CA6">
              <w:rPr>
                <w:rFonts w:ascii="Times New Roman" w:eastAsia="宋体" w:hAnsi="Times New Roman"/>
                <w:sz w:val="24"/>
                <w:szCs w:val="24"/>
                <w:lang w:val="zh-CN"/>
              </w:rPr>
              <w:t>人，国家一级注册结构工程师</w:t>
            </w:r>
            <w:r w:rsidRPr="00B02CA6">
              <w:rPr>
                <w:rFonts w:ascii="Times New Roman" w:eastAsia="宋体" w:hAnsi="Times New Roman"/>
                <w:sz w:val="24"/>
                <w:szCs w:val="24"/>
                <w:lang w:val="zh-CN"/>
              </w:rPr>
              <w:t>13</w:t>
            </w:r>
            <w:r w:rsidRPr="00B02CA6">
              <w:rPr>
                <w:rFonts w:ascii="Times New Roman" w:eastAsia="宋体" w:hAnsi="Times New Roman"/>
                <w:sz w:val="24"/>
                <w:szCs w:val="24"/>
                <w:lang w:val="zh-CN"/>
              </w:rPr>
              <w:t>人，国家注册公用设备工程师</w:t>
            </w:r>
            <w:r w:rsidRPr="00B02CA6">
              <w:rPr>
                <w:rFonts w:ascii="Times New Roman" w:eastAsia="宋体" w:hAnsi="Times New Roman"/>
                <w:sz w:val="24"/>
                <w:szCs w:val="24"/>
                <w:lang w:val="zh-CN"/>
              </w:rPr>
              <w:t>7</w:t>
            </w:r>
            <w:r w:rsidRPr="00B02CA6">
              <w:rPr>
                <w:rFonts w:ascii="Times New Roman" w:eastAsia="宋体" w:hAnsi="Times New Roman"/>
                <w:sz w:val="24"/>
                <w:szCs w:val="24"/>
                <w:lang w:val="zh-CN"/>
              </w:rPr>
              <w:t>人，</w:t>
            </w:r>
            <w:r w:rsidRPr="00B02CA6">
              <w:rPr>
                <w:rFonts w:ascii="Times New Roman" w:eastAsia="宋体" w:hAnsi="Times New Roman"/>
                <w:b/>
                <w:sz w:val="24"/>
                <w:szCs w:val="24"/>
                <w:lang w:val="zh-CN"/>
              </w:rPr>
              <w:t>国家注册土木工程师</w:t>
            </w:r>
            <w:r w:rsidRPr="00B02CA6">
              <w:rPr>
                <w:rFonts w:ascii="Times New Roman" w:eastAsia="宋体" w:hAnsi="Times New Roman"/>
                <w:b/>
                <w:sz w:val="24"/>
                <w:szCs w:val="24"/>
                <w:lang w:val="zh-CN"/>
              </w:rPr>
              <w:t>9</w:t>
            </w:r>
            <w:r w:rsidRPr="00B02CA6">
              <w:rPr>
                <w:rFonts w:ascii="Times New Roman" w:eastAsia="宋体" w:hAnsi="Times New Roman"/>
                <w:b/>
                <w:sz w:val="24"/>
                <w:szCs w:val="24"/>
                <w:lang w:val="zh-CN"/>
              </w:rPr>
              <w:t>人</w:t>
            </w:r>
            <w:r w:rsidRPr="00B02CA6">
              <w:rPr>
                <w:rFonts w:ascii="Times New Roman" w:eastAsia="宋体" w:hAnsi="Times New Roman"/>
                <w:sz w:val="24"/>
                <w:szCs w:val="24"/>
                <w:lang w:val="zh-CN"/>
              </w:rPr>
              <w:t>，国家注册咨询工程师</w:t>
            </w:r>
            <w:r w:rsidRPr="00B02CA6">
              <w:rPr>
                <w:rFonts w:ascii="Times New Roman" w:eastAsia="宋体" w:hAnsi="Times New Roman"/>
                <w:sz w:val="24"/>
                <w:szCs w:val="24"/>
                <w:lang w:val="zh-CN"/>
              </w:rPr>
              <w:t xml:space="preserve"> 8</w:t>
            </w:r>
            <w:r w:rsidRPr="00B02CA6">
              <w:rPr>
                <w:rFonts w:ascii="Times New Roman" w:eastAsia="宋体" w:hAnsi="Times New Roman"/>
                <w:sz w:val="24"/>
                <w:szCs w:val="24"/>
                <w:lang w:val="zh-CN"/>
              </w:rPr>
              <w:t>人，国家注册造价工程师</w:t>
            </w:r>
            <w:r w:rsidRPr="00B02CA6">
              <w:rPr>
                <w:rFonts w:ascii="Times New Roman" w:eastAsia="宋体" w:hAnsi="Times New Roman"/>
                <w:sz w:val="24"/>
                <w:szCs w:val="24"/>
                <w:lang w:val="zh-CN"/>
              </w:rPr>
              <w:t>2</w:t>
            </w:r>
            <w:r w:rsidRPr="00B02CA6">
              <w:rPr>
                <w:rFonts w:ascii="Times New Roman" w:eastAsia="宋体" w:hAnsi="Times New Roman"/>
                <w:sz w:val="24"/>
                <w:szCs w:val="24"/>
                <w:lang w:val="zh-CN"/>
              </w:rPr>
              <w:t>人，国家注册人防防护工程师</w:t>
            </w:r>
            <w:r w:rsidRPr="00B02CA6">
              <w:rPr>
                <w:rFonts w:ascii="Times New Roman" w:eastAsia="宋体" w:hAnsi="Times New Roman"/>
                <w:sz w:val="24"/>
                <w:szCs w:val="24"/>
                <w:lang w:val="zh-CN"/>
              </w:rPr>
              <w:t>11</w:t>
            </w:r>
            <w:r w:rsidRPr="00B02CA6">
              <w:rPr>
                <w:rFonts w:ascii="Times New Roman" w:eastAsia="宋体" w:hAnsi="Times New Roman"/>
                <w:sz w:val="24"/>
                <w:szCs w:val="24"/>
                <w:lang w:val="zh-CN"/>
              </w:rPr>
              <w:t>人；公司拥有江苏省</w:t>
            </w:r>
            <w:r w:rsidRPr="00B02CA6">
              <w:rPr>
                <w:rFonts w:ascii="Times New Roman" w:eastAsia="宋体" w:hAnsi="Times New Roman"/>
                <w:sz w:val="24"/>
                <w:szCs w:val="24"/>
                <w:lang w:val="zh-CN"/>
              </w:rPr>
              <w:t xml:space="preserve">“333 </w:t>
            </w:r>
            <w:r w:rsidRPr="00B02CA6">
              <w:rPr>
                <w:rFonts w:ascii="Times New Roman" w:eastAsia="宋体" w:hAnsi="Times New Roman"/>
                <w:sz w:val="24"/>
                <w:szCs w:val="24"/>
                <w:lang w:val="zh-CN"/>
              </w:rPr>
              <w:t>高层次人才培养工程</w:t>
            </w:r>
            <w:r w:rsidRPr="00B02CA6">
              <w:rPr>
                <w:rFonts w:ascii="Times New Roman" w:eastAsia="宋体" w:hAnsi="Times New Roman"/>
                <w:sz w:val="24"/>
                <w:szCs w:val="24"/>
                <w:lang w:val="zh-CN"/>
              </w:rPr>
              <w:t>”</w:t>
            </w:r>
            <w:r w:rsidRPr="00B02CA6">
              <w:rPr>
                <w:rFonts w:ascii="Times New Roman" w:eastAsia="宋体" w:hAnsi="Times New Roman"/>
                <w:sz w:val="24"/>
                <w:szCs w:val="24"/>
                <w:lang w:val="zh-CN"/>
              </w:rPr>
              <w:t>首批科学技术带头人</w:t>
            </w:r>
            <w:r w:rsidRPr="00B02CA6">
              <w:rPr>
                <w:rFonts w:ascii="Times New Roman" w:eastAsia="宋体" w:hAnsi="Times New Roman"/>
                <w:sz w:val="24"/>
                <w:szCs w:val="24"/>
                <w:lang w:val="zh-CN"/>
              </w:rPr>
              <w:t>2</w:t>
            </w:r>
            <w:r w:rsidRPr="00B02CA6">
              <w:rPr>
                <w:rFonts w:ascii="Times New Roman" w:eastAsia="宋体" w:hAnsi="Times New Roman"/>
                <w:sz w:val="24"/>
                <w:szCs w:val="24"/>
                <w:lang w:val="zh-CN"/>
              </w:rPr>
              <w:t>人，江苏省六大人才高峰高层次人才</w:t>
            </w:r>
            <w:r w:rsidRPr="00B02CA6">
              <w:rPr>
                <w:rFonts w:ascii="Times New Roman" w:eastAsia="宋体" w:hAnsi="Times New Roman"/>
                <w:sz w:val="24"/>
                <w:szCs w:val="24"/>
                <w:lang w:val="zh-CN"/>
              </w:rPr>
              <w:t>1</w:t>
            </w:r>
            <w:r w:rsidRPr="00B02CA6">
              <w:rPr>
                <w:rFonts w:ascii="Times New Roman" w:eastAsia="宋体" w:hAnsi="Times New Roman"/>
                <w:sz w:val="24"/>
                <w:szCs w:val="24"/>
                <w:lang w:val="zh-CN"/>
              </w:rPr>
              <w:t>人，南通市</w:t>
            </w:r>
            <w:r w:rsidRPr="00B02CA6">
              <w:rPr>
                <w:rFonts w:ascii="Times New Roman" w:eastAsia="宋体" w:hAnsi="Times New Roman"/>
                <w:sz w:val="24"/>
                <w:szCs w:val="24"/>
                <w:lang w:val="zh-CN"/>
              </w:rPr>
              <w:t xml:space="preserve">“226 </w:t>
            </w:r>
            <w:r w:rsidRPr="00B02CA6">
              <w:rPr>
                <w:rFonts w:ascii="Times New Roman" w:eastAsia="宋体" w:hAnsi="Times New Roman"/>
                <w:sz w:val="24"/>
                <w:szCs w:val="24"/>
                <w:lang w:val="zh-CN"/>
              </w:rPr>
              <w:t>高层次人才培养工程</w:t>
            </w:r>
            <w:r w:rsidRPr="00B02CA6">
              <w:rPr>
                <w:rFonts w:ascii="Times New Roman" w:eastAsia="宋体" w:hAnsi="Times New Roman"/>
                <w:sz w:val="24"/>
                <w:szCs w:val="24"/>
                <w:lang w:val="zh-CN"/>
              </w:rPr>
              <w:t>”</w:t>
            </w:r>
            <w:r w:rsidRPr="00B02CA6">
              <w:rPr>
                <w:rFonts w:ascii="Times New Roman" w:eastAsia="宋体" w:hAnsi="Times New Roman"/>
                <w:sz w:val="24"/>
                <w:szCs w:val="24"/>
                <w:lang w:val="zh-CN"/>
              </w:rPr>
              <w:t>中青年首席专家</w:t>
            </w:r>
            <w:r w:rsidRPr="00B02CA6">
              <w:rPr>
                <w:rFonts w:ascii="Times New Roman" w:eastAsia="宋体" w:hAnsi="Times New Roman"/>
                <w:sz w:val="24"/>
                <w:szCs w:val="24"/>
                <w:lang w:val="zh-CN"/>
              </w:rPr>
              <w:t>1</w:t>
            </w:r>
            <w:r w:rsidRPr="00B02CA6">
              <w:rPr>
                <w:rFonts w:ascii="Times New Roman" w:eastAsia="宋体" w:hAnsi="Times New Roman"/>
                <w:sz w:val="24"/>
                <w:szCs w:val="24"/>
                <w:lang w:val="zh-CN"/>
              </w:rPr>
              <w:t>人、创新创业领军人才</w:t>
            </w:r>
            <w:r w:rsidRPr="00B02CA6">
              <w:rPr>
                <w:rFonts w:ascii="Times New Roman" w:eastAsia="宋体" w:hAnsi="Times New Roman"/>
                <w:sz w:val="24"/>
                <w:szCs w:val="24"/>
                <w:lang w:val="zh-CN"/>
              </w:rPr>
              <w:t>2</w:t>
            </w:r>
            <w:r w:rsidRPr="00B02CA6">
              <w:rPr>
                <w:rFonts w:ascii="Times New Roman" w:eastAsia="宋体" w:hAnsi="Times New Roman"/>
                <w:sz w:val="24"/>
                <w:szCs w:val="24"/>
                <w:lang w:val="zh-CN"/>
              </w:rPr>
              <w:t>人、中青年科学技术带头人</w:t>
            </w:r>
            <w:r w:rsidRPr="00B02CA6">
              <w:rPr>
                <w:rFonts w:ascii="Times New Roman" w:eastAsia="宋体" w:hAnsi="Times New Roman"/>
                <w:sz w:val="24"/>
                <w:szCs w:val="24"/>
                <w:lang w:val="zh-CN"/>
              </w:rPr>
              <w:t>4</w:t>
            </w:r>
            <w:r w:rsidRPr="00B02CA6">
              <w:rPr>
                <w:rFonts w:ascii="Times New Roman" w:eastAsia="宋体" w:hAnsi="Times New Roman"/>
                <w:sz w:val="24"/>
                <w:szCs w:val="24"/>
                <w:lang w:val="zh-CN"/>
              </w:rPr>
              <w:t>人；南通市第五期</w:t>
            </w:r>
            <w:r w:rsidRPr="00B02CA6">
              <w:rPr>
                <w:rFonts w:ascii="Times New Roman" w:eastAsia="宋体" w:hAnsi="Times New Roman"/>
                <w:sz w:val="24"/>
                <w:szCs w:val="24"/>
                <w:lang w:val="zh-CN"/>
              </w:rPr>
              <w:t>“226</w:t>
            </w:r>
            <w:r w:rsidRPr="00B02CA6">
              <w:rPr>
                <w:rFonts w:ascii="Times New Roman" w:eastAsia="宋体" w:hAnsi="Times New Roman"/>
                <w:sz w:val="24"/>
                <w:szCs w:val="24"/>
                <w:lang w:val="zh-CN"/>
              </w:rPr>
              <w:t>高层次人才培养工程</w:t>
            </w:r>
            <w:r w:rsidRPr="00B02CA6">
              <w:rPr>
                <w:rFonts w:ascii="Times New Roman" w:eastAsia="宋体" w:hAnsi="Times New Roman"/>
                <w:sz w:val="24"/>
                <w:szCs w:val="24"/>
                <w:lang w:val="zh-CN"/>
              </w:rPr>
              <w:t>”</w:t>
            </w:r>
            <w:r w:rsidRPr="00B02CA6">
              <w:rPr>
                <w:rFonts w:ascii="Times New Roman" w:eastAsia="宋体" w:hAnsi="Times New Roman"/>
                <w:sz w:val="24"/>
                <w:szCs w:val="24"/>
                <w:lang w:val="zh-CN"/>
              </w:rPr>
              <w:t>培养对象</w:t>
            </w:r>
            <w:r w:rsidRPr="00B02CA6">
              <w:rPr>
                <w:rFonts w:ascii="Times New Roman" w:eastAsia="宋体" w:hAnsi="Times New Roman"/>
                <w:sz w:val="24"/>
                <w:szCs w:val="24"/>
                <w:lang w:val="zh-CN"/>
              </w:rPr>
              <w:t>6</w:t>
            </w:r>
            <w:r w:rsidRPr="00B02CA6">
              <w:rPr>
                <w:rFonts w:ascii="Times New Roman" w:eastAsia="宋体" w:hAnsi="Times New Roman"/>
                <w:sz w:val="24"/>
                <w:szCs w:val="24"/>
                <w:lang w:val="zh-CN"/>
              </w:rPr>
              <w:t>人，南通市仅有的</w:t>
            </w:r>
            <w:r w:rsidRPr="00B02CA6">
              <w:rPr>
                <w:rFonts w:ascii="Times New Roman" w:eastAsia="宋体" w:hAnsi="Times New Roman"/>
                <w:sz w:val="24"/>
                <w:szCs w:val="24"/>
                <w:lang w:val="zh-CN"/>
              </w:rPr>
              <w:t>2</w:t>
            </w:r>
            <w:r w:rsidRPr="00B02CA6">
              <w:rPr>
                <w:rFonts w:ascii="Times New Roman" w:eastAsia="宋体" w:hAnsi="Times New Roman"/>
                <w:sz w:val="24"/>
                <w:szCs w:val="24"/>
                <w:lang w:val="zh-CN"/>
              </w:rPr>
              <w:t>名江苏省超限工程审查专家均在我院</w:t>
            </w:r>
            <w:r>
              <w:rPr>
                <w:rFonts w:ascii="Times New Roman" w:eastAsia="宋体" w:hAnsi="Times New Roman" w:hint="eastAsia"/>
                <w:sz w:val="24"/>
                <w:szCs w:val="24"/>
                <w:lang w:val="zh-CN"/>
              </w:rPr>
              <w:t>，</w:t>
            </w:r>
            <w:r w:rsidRPr="00B02CA6">
              <w:rPr>
                <w:rFonts w:ascii="Times New Roman" w:eastAsia="宋体" w:hAnsi="Times New Roman"/>
                <w:sz w:val="24"/>
                <w:szCs w:val="24"/>
                <w:lang w:val="zh-CN"/>
              </w:rPr>
              <w:t>多人</w:t>
            </w:r>
            <w:r w:rsidRPr="00B02CA6">
              <w:rPr>
                <w:rStyle w:val="fontstyle01"/>
                <w:rFonts w:ascii="Times New Roman" w:hAnsi="Times New Roman" w:hint="default"/>
              </w:rPr>
              <w:t>主编和</w:t>
            </w:r>
            <w:proofErr w:type="gramStart"/>
            <w:r w:rsidRPr="00B02CA6">
              <w:rPr>
                <w:rStyle w:val="fontstyle01"/>
                <w:rFonts w:ascii="Times New Roman" w:hAnsi="Times New Roman" w:hint="default"/>
              </w:rPr>
              <w:t>参编</w:t>
            </w:r>
            <w:proofErr w:type="gramEnd"/>
            <w:r w:rsidRPr="00B02CA6">
              <w:rPr>
                <w:rStyle w:val="fontstyle01"/>
                <w:rFonts w:ascii="Times New Roman" w:hAnsi="Times New Roman" w:hint="default"/>
              </w:rPr>
              <w:t>国家行业标准、省级标准和标准图集</w:t>
            </w:r>
            <w:r w:rsidRPr="00B02CA6">
              <w:rPr>
                <w:rStyle w:val="fontstyle01"/>
                <w:rFonts w:ascii="Times New Roman" w:hAnsi="Times New Roman" w:hint="default"/>
              </w:rPr>
              <w:t>14</w:t>
            </w:r>
            <w:r w:rsidRPr="00B02CA6">
              <w:rPr>
                <w:rStyle w:val="fontstyle01"/>
                <w:rFonts w:ascii="Times New Roman" w:hAnsi="Times New Roman" w:hint="default"/>
              </w:rPr>
              <w:t>册</w:t>
            </w:r>
            <w:r>
              <w:rPr>
                <w:rStyle w:val="fontstyle01"/>
                <w:rFonts w:ascii="Times New Roman" w:hAnsi="Times New Roman" w:hint="default"/>
              </w:rPr>
              <w:t>。</w:t>
            </w:r>
          </w:p>
          <w:p w:rsidR="004A4321" w:rsidRPr="000B1F52" w:rsidRDefault="004A4321" w:rsidP="00315B88">
            <w:pPr>
              <w:widowControl w:val="0"/>
              <w:spacing w:after="0" w:line="360" w:lineRule="exact"/>
              <w:ind w:firstLineChars="200" w:firstLine="480"/>
            </w:pPr>
            <w:r w:rsidRPr="00B02CA6">
              <w:rPr>
                <w:rStyle w:val="fontstyle01"/>
                <w:rFonts w:ascii="Times New Roman" w:hAnsi="Times New Roman" w:hint="default"/>
              </w:rPr>
              <w:t>我公司（含全资子公司）持有甲级勘察（兼有勘察钻探劳务资质）、地基基础工程检测资质，可以为客户提供优质的岩土工程勘察、咨询、基坑设计、基桩竖向、抗拔、水平承载力检测、高应变动力检测、低应变动力检测、复合地基及地基土的承载力检测等多项服务，是目前南通历史悠久、最具权威的岩土工程综合服务商之一。</w:t>
            </w:r>
          </w:p>
        </w:tc>
      </w:tr>
      <w:tr w:rsidR="004A4321" w:rsidTr="00315B88">
        <w:trPr>
          <w:gridAfter w:val="1"/>
          <w:wAfter w:w="168" w:type="dxa"/>
          <w:trHeight w:val="1324"/>
        </w:trPr>
        <w:tc>
          <w:tcPr>
            <w:tcW w:w="1948" w:type="dxa"/>
            <w:gridSpan w:val="2"/>
            <w:vAlign w:val="center"/>
          </w:tcPr>
          <w:p w:rsidR="004A4321" w:rsidRDefault="004A4321" w:rsidP="00315B88">
            <w:pPr>
              <w:widowControl w:val="0"/>
              <w:spacing w:line="240" w:lineRule="auto"/>
              <w:jc w:val="center"/>
              <w:rPr>
                <w:rFonts w:ascii="Times New Roman" w:eastAsia="宋体" w:hAnsi="Times New Roman"/>
                <w:sz w:val="24"/>
              </w:rPr>
            </w:pPr>
            <w:r>
              <w:rPr>
                <w:rFonts w:ascii="Times New Roman" w:eastAsia="宋体" w:hAnsi="Times New Roman"/>
                <w:sz w:val="24"/>
              </w:rPr>
              <w:t>公司地址</w:t>
            </w:r>
          </w:p>
        </w:tc>
        <w:tc>
          <w:tcPr>
            <w:tcW w:w="7612" w:type="dxa"/>
            <w:gridSpan w:val="6"/>
            <w:tcBorders>
              <w:top w:val="single" w:sz="4" w:space="0" w:color="auto"/>
            </w:tcBorders>
          </w:tcPr>
          <w:p w:rsidR="004A4321" w:rsidRDefault="004A4321" w:rsidP="00315B88">
            <w:pPr>
              <w:widowControl w:val="0"/>
              <w:spacing w:after="0" w:line="240" w:lineRule="auto"/>
              <w:rPr>
                <w:rFonts w:ascii="Times New Roman" w:eastAsia="宋体" w:hAnsi="Times New Roman"/>
                <w:sz w:val="24"/>
              </w:rPr>
            </w:pPr>
            <w:r>
              <w:rPr>
                <w:rFonts w:ascii="Times New Roman" w:eastAsia="宋体" w:hAnsi="Times New Roman" w:hint="eastAsia"/>
                <w:sz w:val="24"/>
              </w:rPr>
              <w:t>地址：江苏省南通市跃龙路</w:t>
            </w:r>
            <w:r>
              <w:rPr>
                <w:rFonts w:ascii="Times New Roman" w:eastAsia="宋体" w:hAnsi="Times New Roman"/>
                <w:sz w:val="24"/>
              </w:rPr>
              <w:t>100</w:t>
            </w:r>
            <w:r>
              <w:rPr>
                <w:rFonts w:ascii="Times New Roman" w:eastAsia="宋体" w:hAnsi="Times New Roman" w:hint="eastAsia"/>
                <w:sz w:val="24"/>
              </w:rPr>
              <w:t>号经典大厦</w:t>
            </w:r>
            <w:r>
              <w:rPr>
                <w:rFonts w:ascii="Times New Roman" w:eastAsia="宋体" w:hAnsi="Times New Roman"/>
                <w:sz w:val="24"/>
              </w:rPr>
              <w:t>10</w:t>
            </w:r>
            <w:r>
              <w:rPr>
                <w:rFonts w:ascii="Times New Roman" w:eastAsia="宋体" w:hAnsi="Times New Roman" w:hint="eastAsia"/>
                <w:sz w:val="24"/>
              </w:rPr>
              <w:t>楼</w:t>
            </w:r>
          </w:p>
          <w:p w:rsidR="004A4321" w:rsidRDefault="004A4321" w:rsidP="00315B88">
            <w:pPr>
              <w:widowControl w:val="0"/>
              <w:spacing w:after="0" w:line="240" w:lineRule="auto"/>
              <w:rPr>
                <w:rFonts w:ascii="Times New Roman" w:eastAsia="宋体" w:hAnsi="Times New Roman"/>
                <w:sz w:val="24"/>
              </w:rPr>
            </w:pPr>
            <w:r>
              <w:rPr>
                <w:rFonts w:ascii="Times New Roman" w:eastAsia="宋体" w:hAnsi="Times New Roman" w:hint="eastAsia"/>
                <w:sz w:val="24"/>
              </w:rPr>
              <w:t>邮编：</w:t>
            </w:r>
            <w:r>
              <w:rPr>
                <w:rFonts w:ascii="Times New Roman" w:eastAsia="宋体" w:hAnsi="Times New Roman"/>
                <w:sz w:val="24"/>
              </w:rPr>
              <w:t>226006</w:t>
            </w:r>
            <w:r>
              <w:rPr>
                <w:rFonts w:ascii="Times New Roman" w:eastAsia="宋体" w:hAnsi="Times New Roman" w:hint="eastAsia"/>
                <w:sz w:val="24"/>
              </w:rPr>
              <w:t xml:space="preserve">          Email</w:t>
            </w:r>
            <w:r>
              <w:rPr>
                <w:rFonts w:ascii="Times New Roman" w:eastAsia="宋体" w:hAnsi="Times New Roman" w:hint="eastAsia"/>
                <w:sz w:val="24"/>
              </w:rPr>
              <w:t>：</w:t>
            </w:r>
            <w:hyperlink r:id="rId10" w:history="1">
              <w:r>
                <w:rPr>
                  <w:rStyle w:val="af3"/>
                  <w:rFonts w:ascii="Times New Roman" w:eastAsia="宋体" w:hAnsi="Times New Roman"/>
                  <w:color w:val="auto"/>
                  <w:sz w:val="24"/>
                  <w:u w:val="none"/>
                </w:rPr>
                <w:t>85517824@163.com</w:t>
              </w:r>
            </w:hyperlink>
          </w:p>
          <w:p w:rsidR="004A4321" w:rsidRDefault="004A4321" w:rsidP="00315B88">
            <w:pPr>
              <w:widowControl w:val="0"/>
              <w:spacing w:after="0" w:line="240" w:lineRule="auto"/>
              <w:rPr>
                <w:rFonts w:ascii="Times New Roman" w:eastAsia="宋体" w:hAnsi="Times New Roman"/>
                <w:w w:val="33"/>
                <w:sz w:val="24"/>
              </w:rPr>
            </w:pPr>
            <w:r>
              <w:rPr>
                <w:rFonts w:ascii="Times New Roman" w:eastAsia="宋体" w:hAnsi="Times New Roman" w:hint="eastAsia"/>
                <w:sz w:val="24"/>
              </w:rPr>
              <w:t>传真：（</w:t>
            </w:r>
            <w:r>
              <w:rPr>
                <w:rFonts w:ascii="Times New Roman" w:eastAsia="宋体" w:hAnsi="Times New Roman"/>
                <w:sz w:val="24"/>
              </w:rPr>
              <w:t>0513</w:t>
            </w:r>
            <w:r>
              <w:rPr>
                <w:rFonts w:ascii="Times New Roman" w:eastAsia="宋体" w:hAnsi="Times New Roman" w:hint="eastAsia"/>
                <w:sz w:val="24"/>
              </w:rPr>
              <w:t>）</w:t>
            </w:r>
            <w:r>
              <w:rPr>
                <w:rFonts w:ascii="Times New Roman" w:eastAsia="宋体" w:hAnsi="Times New Roman"/>
                <w:sz w:val="24"/>
              </w:rPr>
              <w:t>85517824</w:t>
            </w:r>
            <w:r>
              <w:rPr>
                <w:rFonts w:ascii="Times New Roman" w:eastAsia="宋体" w:hAnsi="Times New Roman" w:hint="eastAsia"/>
                <w:sz w:val="24"/>
              </w:rPr>
              <w:t>、</w:t>
            </w:r>
            <w:r>
              <w:rPr>
                <w:rFonts w:ascii="Times New Roman" w:eastAsia="宋体" w:hAnsi="Times New Roman"/>
                <w:sz w:val="24"/>
              </w:rPr>
              <w:t>85535015</w:t>
            </w:r>
          </w:p>
          <w:p w:rsidR="004A4321" w:rsidRDefault="004A4321" w:rsidP="00315B88">
            <w:pPr>
              <w:widowControl w:val="0"/>
              <w:spacing w:after="0" w:line="240" w:lineRule="auto"/>
              <w:rPr>
                <w:rFonts w:ascii="Times New Roman" w:eastAsia="宋体" w:hAnsi="Times New Roman"/>
                <w:sz w:val="48"/>
              </w:rPr>
            </w:pPr>
            <w:r>
              <w:rPr>
                <w:rFonts w:ascii="Times New Roman" w:eastAsia="宋体" w:hAnsi="Times New Roman" w:hint="eastAsia"/>
                <w:sz w:val="24"/>
              </w:rPr>
              <w:t>电话：（</w:t>
            </w:r>
            <w:r>
              <w:rPr>
                <w:rFonts w:ascii="Times New Roman" w:eastAsia="宋体" w:hAnsi="Times New Roman"/>
                <w:sz w:val="24"/>
              </w:rPr>
              <w:t>0513</w:t>
            </w:r>
            <w:r>
              <w:rPr>
                <w:rFonts w:ascii="Times New Roman" w:eastAsia="宋体" w:hAnsi="Times New Roman" w:hint="eastAsia"/>
                <w:sz w:val="24"/>
              </w:rPr>
              <w:t>）</w:t>
            </w:r>
            <w:r>
              <w:rPr>
                <w:rFonts w:ascii="Times New Roman" w:eastAsia="宋体" w:hAnsi="Times New Roman"/>
                <w:sz w:val="24"/>
              </w:rPr>
              <w:t>85517824</w:t>
            </w:r>
            <w:r>
              <w:rPr>
                <w:rFonts w:ascii="Times New Roman" w:eastAsia="宋体" w:hAnsi="Times New Roman" w:hint="eastAsia"/>
                <w:sz w:val="24"/>
              </w:rPr>
              <w:t>、</w:t>
            </w:r>
            <w:r>
              <w:rPr>
                <w:rFonts w:ascii="Times New Roman" w:eastAsia="宋体" w:hAnsi="Times New Roman"/>
                <w:sz w:val="24"/>
              </w:rPr>
              <w:t>85513891</w:t>
            </w:r>
          </w:p>
        </w:tc>
      </w:tr>
      <w:tr w:rsidR="004A4321" w:rsidTr="00315B88">
        <w:trPr>
          <w:gridAfter w:val="1"/>
          <w:wAfter w:w="168" w:type="dxa"/>
          <w:trHeight w:val="4089"/>
        </w:trPr>
        <w:tc>
          <w:tcPr>
            <w:tcW w:w="1948" w:type="dxa"/>
            <w:gridSpan w:val="2"/>
            <w:vAlign w:val="center"/>
          </w:tcPr>
          <w:p w:rsidR="004A4321" w:rsidRDefault="004A4321" w:rsidP="00315B88">
            <w:pPr>
              <w:widowControl w:val="0"/>
              <w:spacing w:line="480" w:lineRule="exact"/>
              <w:jc w:val="center"/>
              <w:rPr>
                <w:rFonts w:ascii="Times New Roman" w:eastAsia="宋体" w:hAnsi="Times New Roman"/>
                <w:sz w:val="24"/>
              </w:rPr>
            </w:pPr>
            <w:r>
              <w:rPr>
                <w:rFonts w:ascii="Times New Roman" w:eastAsia="宋体" w:hAnsi="Times New Roman" w:hint="eastAsia"/>
                <w:sz w:val="24"/>
              </w:rPr>
              <w:t>出图专用章</w:t>
            </w:r>
          </w:p>
          <w:p w:rsidR="004A4321" w:rsidRDefault="004A4321" w:rsidP="00315B88">
            <w:pPr>
              <w:widowControl w:val="0"/>
              <w:spacing w:line="480" w:lineRule="exact"/>
              <w:jc w:val="center"/>
              <w:rPr>
                <w:rFonts w:ascii="Times New Roman" w:eastAsia="宋体" w:hAnsi="Times New Roman"/>
                <w:sz w:val="24"/>
              </w:rPr>
            </w:pPr>
          </w:p>
          <w:p w:rsidR="004A4321" w:rsidRDefault="004A4321" w:rsidP="00315B88">
            <w:pPr>
              <w:widowControl w:val="0"/>
              <w:spacing w:line="480" w:lineRule="exact"/>
              <w:jc w:val="center"/>
              <w:rPr>
                <w:rFonts w:ascii="Times New Roman" w:eastAsia="宋体" w:hAnsi="Times New Roman"/>
                <w:sz w:val="24"/>
              </w:rPr>
            </w:pPr>
            <w:r>
              <w:rPr>
                <w:rFonts w:ascii="Times New Roman" w:eastAsia="宋体" w:hAnsi="Times New Roman" w:hint="eastAsia"/>
                <w:sz w:val="24"/>
              </w:rPr>
              <w:t>执业注册签章</w:t>
            </w:r>
          </w:p>
        </w:tc>
        <w:tc>
          <w:tcPr>
            <w:tcW w:w="7612" w:type="dxa"/>
            <w:gridSpan w:val="6"/>
            <w:tcBorders>
              <w:top w:val="single" w:sz="4" w:space="0" w:color="auto"/>
            </w:tcBorders>
          </w:tcPr>
          <w:p w:rsidR="004A4321" w:rsidRDefault="004A4321" w:rsidP="00315B88">
            <w:pPr>
              <w:widowControl w:val="0"/>
              <w:spacing w:after="0" w:line="420" w:lineRule="exact"/>
              <w:rPr>
                <w:rFonts w:ascii="Times New Roman" w:eastAsia="宋体" w:hAnsi="Times New Roman"/>
                <w:sz w:val="24"/>
              </w:rPr>
            </w:pPr>
          </w:p>
          <w:p w:rsidR="004A4321" w:rsidRDefault="004A4321" w:rsidP="00315B88">
            <w:pPr>
              <w:pStyle w:val="2"/>
              <w:widowControl w:val="0"/>
              <w:ind w:firstLine="480"/>
              <w:rPr>
                <w:rFonts w:ascii="Times New Roman" w:eastAsia="宋体" w:hAnsi="Times New Roman"/>
              </w:rPr>
            </w:pPr>
          </w:p>
          <w:p w:rsidR="004A4321" w:rsidRDefault="004A4321" w:rsidP="00315B88">
            <w:pPr>
              <w:pStyle w:val="2"/>
              <w:widowControl w:val="0"/>
              <w:ind w:firstLine="480"/>
              <w:rPr>
                <w:rFonts w:ascii="Times New Roman" w:eastAsia="宋体" w:hAnsi="Times New Roman"/>
              </w:rPr>
            </w:pPr>
          </w:p>
        </w:tc>
      </w:tr>
      <w:tr w:rsidR="004A4321" w:rsidTr="00315B88">
        <w:trPr>
          <w:trHeight w:val="658"/>
        </w:trPr>
        <w:tc>
          <w:tcPr>
            <w:tcW w:w="2172" w:type="dxa"/>
            <w:gridSpan w:val="3"/>
            <w:vAlign w:val="center"/>
          </w:tcPr>
          <w:p w:rsidR="004A4321" w:rsidRDefault="004A4321" w:rsidP="00315B88">
            <w:pPr>
              <w:widowControl w:val="0"/>
              <w:spacing w:line="480" w:lineRule="exact"/>
              <w:jc w:val="center"/>
              <w:rPr>
                <w:rFonts w:ascii="Times New Roman" w:eastAsia="宋体" w:hAnsi="Times New Roman" w:cs="宋体"/>
                <w:spacing w:val="14"/>
                <w:sz w:val="28"/>
              </w:rPr>
            </w:pPr>
            <w:r>
              <w:rPr>
                <w:rFonts w:ascii="Times New Roman" w:eastAsia="宋体" w:hAnsi="Times New Roman" w:cs="宋体" w:hint="eastAsia"/>
                <w:spacing w:val="14"/>
                <w:sz w:val="28"/>
              </w:rPr>
              <w:lastRenderedPageBreak/>
              <w:t>工程名称</w:t>
            </w:r>
          </w:p>
        </w:tc>
        <w:tc>
          <w:tcPr>
            <w:tcW w:w="7556" w:type="dxa"/>
            <w:gridSpan w:val="6"/>
            <w:vAlign w:val="center"/>
          </w:tcPr>
          <w:p w:rsidR="004A4321" w:rsidRPr="00137111" w:rsidRDefault="004A4321" w:rsidP="00315B88">
            <w:pPr>
              <w:widowControl w:val="0"/>
              <w:spacing w:after="0" w:line="240" w:lineRule="auto"/>
              <w:jc w:val="center"/>
              <w:rPr>
                <w:rFonts w:ascii="Times New Roman" w:eastAsia="宋体" w:hAnsi="Times New Roman"/>
                <w:sz w:val="28"/>
              </w:rPr>
            </w:pPr>
            <w:r w:rsidRPr="00BC31EA">
              <w:rPr>
                <w:rFonts w:ascii="Times New Roman" w:eastAsia="宋体" w:hAnsi="Times New Roman"/>
                <w:sz w:val="28"/>
              </w:rPr>
              <w:t>R25004</w:t>
            </w:r>
            <w:r w:rsidRPr="00BC31EA">
              <w:rPr>
                <w:rFonts w:ascii="Times New Roman" w:eastAsia="宋体" w:hAnsi="Times New Roman"/>
                <w:sz w:val="28"/>
              </w:rPr>
              <w:t>地块项目</w:t>
            </w:r>
          </w:p>
        </w:tc>
      </w:tr>
      <w:tr w:rsidR="004A4321" w:rsidTr="00315B88">
        <w:trPr>
          <w:trHeight w:val="658"/>
        </w:trPr>
        <w:tc>
          <w:tcPr>
            <w:tcW w:w="2172" w:type="dxa"/>
            <w:gridSpan w:val="3"/>
            <w:vAlign w:val="center"/>
          </w:tcPr>
          <w:p w:rsidR="004A4321" w:rsidRDefault="004A4321" w:rsidP="00315B88">
            <w:pPr>
              <w:widowControl w:val="0"/>
              <w:spacing w:line="480" w:lineRule="exact"/>
              <w:jc w:val="center"/>
              <w:rPr>
                <w:rFonts w:ascii="Times New Roman" w:eastAsia="宋体" w:hAnsi="Times New Roman" w:cs="宋体"/>
                <w:spacing w:val="14"/>
                <w:sz w:val="28"/>
              </w:rPr>
            </w:pPr>
            <w:r>
              <w:rPr>
                <w:rFonts w:ascii="Times New Roman" w:eastAsia="宋体" w:hAnsi="Times New Roman" w:cs="宋体" w:hint="eastAsia"/>
                <w:spacing w:val="14"/>
                <w:sz w:val="28"/>
              </w:rPr>
              <w:t>工程编号</w:t>
            </w:r>
          </w:p>
        </w:tc>
        <w:tc>
          <w:tcPr>
            <w:tcW w:w="7556" w:type="dxa"/>
            <w:gridSpan w:val="6"/>
            <w:vAlign w:val="center"/>
          </w:tcPr>
          <w:p w:rsidR="004A4321" w:rsidRDefault="004A4321" w:rsidP="00315B88">
            <w:pPr>
              <w:widowControl w:val="0"/>
              <w:spacing w:line="480" w:lineRule="exact"/>
              <w:jc w:val="center"/>
              <w:rPr>
                <w:rFonts w:ascii="Times New Roman" w:eastAsia="宋体" w:hAnsi="Times New Roman"/>
                <w:sz w:val="28"/>
              </w:rPr>
            </w:pPr>
            <w:r>
              <w:rPr>
                <w:rFonts w:ascii="Times New Roman" w:eastAsia="宋体" w:hAnsi="Times New Roman" w:hint="eastAsia"/>
                <w:sz w:val="28"/>
              </w:rPr>
              <w:t>B2</w:t>
            </w:r>
            <w:r>
              <w:rPr>
                <w:rFonts w:ascii="Times New Roman" w:eastAsia="宋体" w:hAnsi="Times New Roman"/>
                <w:sz w:val="28"/>
              </w:rPr>
              <w:t>5024</w:t>
            </w:r>
          </w:p>
        </w:tc>
      </w:tr>
      <w:tr w:rsidR="004A4321" w:rsidTr="00315B88">
        <w:trPr>
          <w:trHeight w:val="658"/>
        </w:trPr>
        <w:tc>
          <w:tcPr>
            <w:tcW w:w="2172" w:type="dxa"/>
            <w:gridSpan w:val="3"/>
            <w:vAlign w:val="center"/>
          </w:tcPr>
          <w:p w:rsidR="004A4321" w:rsidRDefault="004A4321" w:rsidP="00315B88">
            <w:pPr>
              <w:widowControl w:val="0"/>
              <w:spacing w:line="480" w:lineRule="exact"/>
              <w:jc w:val="center"/>
              <w:rPr>
                <w:rFonts w:ascii="Times New Roman" w:eastAsia="宋体" w:hAnsi="Times New Roman" w:cs="宋体"/>
                <w:spacing w:val="14"/>
                <w:sz w:val="28"/>
              </w:rPr>
            </w:pPr>
            <w:r>
              <w:rPr>
                <w:rFonts w:ascii="Times New Roman" w:eastAsia="宋体" w:hAnsi="Times New Roman" w:cs="宋体" w:hint="eastAsia"/>
                <w:spacing w:val="14"/>
                <w:sz w:val="28"/>
              </w:rPr>
              <w:t>工程地点</w:t>
            </w:r>
          </w:p>
        </w:tc>
        <w:tc>
          <w:tcPr>
            <w:tcW w:w="7556" w:type="dxa"/>
            <w:gridSpan w:val="6"/>
            <w:vAlign w:val="center"/>
          </w:tcPr>
          <w:p w:rsidR="004A4321" w:rsidRDefault="004A4321" w:rsidP="00315B88">
            <w:pPr>
              <w:widowControl w:val="0"/>
              <w:spacing w:after="0" w:line="240" w:lineRule="auto"/>
              <w:jc w:val="center"/>
              <w:rPr>
                <w:rFonts w:ascii="Times New Roman" w:eastAsia="宋体" w:hAnsi="Times New Roman"/>
                <w:sz w:val="28"/>
              </w:rPr>
            </w:pPr>
            <w:r w:rsidRPr="008C7FB6">
              <w:rPr>
                <w:rFonts w:ascii="Times New Roman" w:eastAsia="宋体" w:hAnsi="Times New Roman"/>
                <w:sz w:val="28"/>
              </w:rPr>
              <w:t>南通崇川区</w:t>
            </w:r>
            <w:r>
              <w:rPr>
                <w:rFonts w:ascii="Times New Roman" w:eastAsia="宋体" w:hAnsi="Times New Roman" w:hint="eastAsia"/>
                <w:sz w:val="28"/>
              </w:rPr>
              <w:t>青年路南</w:t>
            </w:r>
            <w:r w:rsidRPr="00112A12">
              <w:rPr>
                <w:rFonts w:ascii="Times New Roman" w:eastAsia="宋体" w:hAnsi="Times New Roman" w:hint="eastAsia"/>
                <w:sz w:val="28"/>
              </w:rPr>
              <w:t>、</w:t>
            </w:r>
            <w:r>
              <w:rPr>
                <w:rFonts w:ascii="Times New Roman" w:eastAsia="宋体" w:hAnsi="Times New Roman" w:hint="eastAsia"/>
                <w:sz w:val="28"/>
              </w:rPr>
              <w:t>跃龙路</w:t>
            </w:r>
            <w:r w:rsidRPr="00112A12">
              <w:rPr>
                <w:rFonts w:ascii="Times New Roman" w:eastAsia="宋体" w:hAnsi="Times New Roman" w:hint="eastAsia"/>
                <w:sz w:val="28"/>
              </w:rPr>
              <w:t>西</w:t>
            </w:r>
          </w:p>
        </w:tc>
      </w:tr>
      <w:tr w:rsidR="004A4321" w:rsidTr="00315B88">
        <w:trPr>
          <w:trHeight w:val="658"/>
        </w:trPr>
        <w:tc>
          <w:tcPr>
            <w:tcW w:w="2172" w:type="dxa"/>
            <w:gridSpan w:val="3"/>
            <w:vAlign w:val="center"/>
          </w:tcPr>
          <w:p w:rsidR="004A4321" w:rsidRDefault="004A4321" w:rsidP="00315B88">
            <w:pPr>
              <w:widowControl w:val="0"/>
              <w:spacing w:line="480" w:lineRule="exact"/>
              <w:jc w:val="center"/>
              <w:rPr>
                <w:rFonts w:ascii="Times New Roman" w:eastAsia="宋体" w:hAnsi="Times New Roman" w:cs="宋体"/>
                <w:spacing w:val="14"/>
                <w:sz w:val="28"/>
              </w:rPr>
            </w:pPr>
            <w:r>
              <w:rPr>
                <w:rFonts w:ascii="Times New Roman" w:eastAsia="宋体" w:hAnsi="Times New Roman" w:cs="宋体" w:hint="eastAsia"/>
                <w:spacing w:val="14"/>
                <w:sz w:val="28"/>
              </w:rPr>
              <w:t>勘察阶段</w:t>
            </w:r>
          </w:p>
        </w:tc>
        <w:tc>
          <w:tcPr>
            <w:tcW w:w="7556" w:type="dxa"/>
            <w:gridSpan w:val="6"/>
            <w:vAlign w:val="center"/>
          </w:tcPr>
          <w:p w:rsidR="004A4321" w:rsidRDefault="004A4321" w:rsidP="00315B88">
            <w:pPr>
              <w:widowControl w:val="0"/>
              <w:spacing w:line="480" w:lineRule="exact"/>
              <w:jc w:val="center"/>
              <w:rPr>
                <w:rFonts w:ascii="Times New Roman" w:eastAsia="宋体" w:hAnsi="Times New Roman"/>
                <w:sz w:val="28"/>
              </w:rPr>
            </w:pPr>
            <w:r>
              <w:rPr>
                <w:rFonts w:ascii="Times New Roman" w:eastAsia="宋体" w:hAnsi="Times New Roman" w:hint="eastAsia"/>
                <w:sz w:val="28"/>
              </w:rPr>
              <w:t>详细勘察</w:t>
            </w:r>
          </w:p>
        </w:tc>
      </w:tr>
      <w:tr w:rsidR="004A4321" w:rsidTr="00315B88">
        <w:trPr>
          <w:trHeight w:val="658"/>
        </w:trPr>
        <w:tc>
          <w:tcPr>
            <w:tcW w:w="2172" w:type="dxa"/>
            <w:gridSpan w:val="3"/>
            <w:tcBorders>
              <w:bottom w:val="double" w:sz="4" w:space="0" w:color="auto"/>
            </w:tcBorders>
            <w:vAlign w:val="center"/>
          </w:tcPr>
          <w:p w:rsidR="004A4321" w:rsidRDefault="004A4321" w:rsidP="00315B88">
            <w:pPr>
              <w:widowControl w:val="0"/>
              <w:spacing w:line="480" w:lineRule="exact"/>
              <w:jc w:val="center"/>
              <w:rPr>
                <w:rFonts w:ascii="Times New Roman" w:eastAsia="宋体" w:hAnsi="Times New Roman" w:cs="宋体"/>
                <w:spacing w:val="14"/>
                <w:sz w:val="28"/>
              </w:rPr>
            </w:pPr>
            <w:r>
              <w:rPr>
                <w:rFonts w:ascii="Times New Roman" w:eastAsia="宋体" w:hAnsi="Times New Roman" w:cs="宋体" w:hint="eastAsia"/>
                <w:spacing w:val="14"/>
                <w:sz w:val="28"/>
              </w:rPr>
              <w:t>提交日期</w:t>
            </w:r>
          </w:p>
        </w:tc>
        <w:tc>
          <w:tcPr>
            <w:tcW w:w="7556" w:type="dxa"/>
            <w:gridSpan w:val="6"/>
            <w:tcBorders>
              <w:bottom w:val="double" w:sz="4" w:space="0" w:color="auto"/>
            </w:tcBorders>
            <w:vAlign w:val="center"/>
          </w:tcPr>
          <w:p w:rsidR="004A4321" w:rsidRDefault="004A4321" w:rsidP="00315B88">
            <w:pPr>
              <w:widowControl w:val="0"/>
              <w:spacing w:line="480" w:lineRule="exact"/>
              <w:jc w:val="center"/>
              <w:rPr>
                <w:rFonts w:ascii="Times New Roman" w:eastAsia="宋体" w:hAnsi="Times New Roman"/>
                <w:sz w:val="28"/>
              </w:rPr>
            </w:pPr>
            <w:r>
              <w:rPr>
                <w:rFonts w:ascii="Times New Roman" w:eastAsia="宋体" w:hAnsi="Times New Roman" w:hint="eastAsia"/>
                <w:sz w:val="28"/>
              </w:rPr>
              <w:t>二〇二五年八月二十一日</w:t>
            </w:r>
          </w:p>
        </w:tc>
      </w:tr>
      <w:tr w:rsidR="004A4321" w:rsidTr="00315B88">
        <w:trPr>
          <w:trHeight w:val="658"/>
        </w:trPr>
        <w:tc>
          <w:tcPr>
            <w:tcW w:w="2172" w:type="dxa"/>
            <w:gridSpan w:val="3"/>
            <w:tcBorders>
              <w:top w:val="double" w:sz="4" w:space="0" w:color="auto"/>
              <w:bottom w:val="single" w:sz="6" w:space="0" w:color="000000"/>
            </w:tcBorders>
            <w:vAlign w:val="center"/>
          </w:tcPr>
          <w:p w:rsidR="004A4321" w:rsidRDefault="004A4321" w:rsidP="00315B88">
            <w:pPr>
              <w:widowControl w:val="0"/>
              <w:spacing w:line="480" w:lineRule="exact"/>
              <w:jc w:val="center"/>
              <w:rPr>
                <w:rFonts w:ascii="Times New Roman" w:eastAsia="宋体" w:hAnsi="Times New Roman" w:cs="宋体"/>
                <w:spacing w:val="14"/>
                <w:sz w:val="28"/>
              </w:rPr>
            </w:pPr>
          </w:p>
        </w:tc>
        <w:tc>
          <w:tcPr>
            <w:tcW w:w="3281" w:type="dxa"/>
            <w:gridSpan w:val="2"/>
            <w:tcBorders>
              <w:top w:val="double" w:sz="4" w:space="0" w:color="auto"/>
              <w:bottom w:val="single" w:sz="6" w:space="0" w:color="000000"/>
            </w:tcBorders>
            <w:vAlign w:val="center"/>
          </w:tcPr>
          <w:p w:rsidR="004A4321" w:rsidRDefault="004A4321" w:rsidP="00315B88">
            <w:pPr>
              <w:widowControl w:val="0"/>
              <w:spacing w:line="480" w:lineRule="exact"/>
              <w:jc w:val="center"/>
              <w:rPr>
                <w:rFonts w:ascii="Times New Roman" w:eastAsia="宋体" w:hAnsi="Times New Roman"/>
                <w:sz w:val="28"/>
              </w:rPr>
            </w:pPr>
            <w:r>
              <w:rPr>
                <w:rFonts w:ascii="Times New Roman" w:eastAsia="宋体" w:hAnsi="Times New Roman" w:hint="eastAsia"/>
                <w:sz w:val="28"/>
              </w:rPr>
              <w:t>责任人姓名</w:t>
            </w:r>
          </w:p>
        </w:tc>
        <w:tc>
          <w:tcPr>
            <w:tcW w:w="4275" w:type="dxa"/>
            <w:gridSpan w:val="4"/>
            <w:tcBorders>
              <w:top w:val="double" w:sz="4" w:space="0" w:color="auto"/>
              <w:bottom w:val="single" w:sz="6" w:space="0" w:color="000000"/>
            </w:tcBorders>
            <w:vAlign w:val="center"/>
          </w:tcPr>
          <w:p w:rsidR="004A4321" w:rsidRDefault="004A4321" w:rsidP="00315B88">
            <w:pPr>
              <w:widowControl w:val="0"/>
              <w:spacing w:line="480" w:lineRule="exact"/>
              <w:jc w:val="center"/>
              <w:rPr>
                <w:rFonts w:ascii="Times New Roman" w:eastAsia="宋体" w:hAnsi="Times New Roman"/>
                <w:sz w:val="28"/>
              </w:rPr>
            </w:pPr>
            <w:r>
              <w:rPr>
                <w:rFonts w:ascii="Times New Roman" w:eastAsia="宋体" w:hAnsi="Times New Roman" w:hint="eastAsia"/>
                <w:sz w:val="28"/>
              </w:rPr>
              <w:t>签名</w:t>
            </w:r>
          </w:p>
        </w:tc>
      </w:tr>
      <w:tr w:rsidR="004A4321" w:rsidTr="00315B88">
        <w:trPr>
          <w:trHeight w:val="435"/>
        </w:trPr>
        <w:tc>
          <w:tcPr>
            <w:tcW w:w="2172" w:type="dxa"/>
            <w:gridSpan w:val="3"/>
            <w:tcBorders>
              <w:top w:val="single" w:sz="6" w:space="0" w:color="000000"/>
            </w:tcBorders>
            <w:vAlign w:val="center"/>
          </w:tcPr>
          <w:p w:rsidR="004A4321" w:rsidRDefault="004A4321" w:rsidP="00315B88">
            <w:pPr>
              <w:widowControl w:val="0"/>
              <w:spacing w:line="480" w:lineRule="exact"/>
              <w:jc w:val="center"/>
              <w:rPr>
                <w:rFonts w:ascii="Times New Roman" w:eastAsia="宋体" w:hAnsi="Times New Roman" w:cs="宋体"/>
                <w:spacing w:val="10"/>
                <w:sz w:val="28"/>
              </w:rPr>
            </w:pPr>
            <w:r>
              <w:rPr>
                <w:rFonts w:ascii="Times New Roman" w:eastAsia="宋体" w:hAnsi="Times New Roman" w:cs="宋体" w:hint="eastAsia"/>
                <w:spacing w:val="10"/>
                <w:sz w:val="28"/>
              </w:rPr>
              <w:t>项目负责</w:t>
            </w:r>
          </w:p>
        </w:tc>
        <w:tc>
          <w:tcPr>
            <w:tcW w:w="3281" w:type="dxa"/>
            <w:gridSpan w:val="2"/>
            <w:tcBorders>
              <w:top w:val="single" w:sz="6" w:space="0" w:color="000000"/>
            </w:tcBorders>
            <w:vAlign w:val="center"/>
          </w:tcPr>
          <w:p w:rsidR="004A4321" w:rsidRDefault="004A4321" w:rsidP="00315B88">
            <w:pPr>
              <w:widowControl w:val="0"/>
              <w:spacing w:line="480" w:lineRule="exact"/>
              <w:jc w:val="center"/>
              <w:rPr>
                <w:rFonts w:ascii="宋体" w:eastAsia="宋体" w:hAnsi="宋体"/>
                <w:sz w:val="28"/>
              </w:rPr>
            </w:pPr>
            <w:proofErr w:type="gramStart"/>
            <w:r>
              <w:rPr>
                <w:rFonts w:ascii="宋体" w:eastAsia="宋体" w:hAnsi="宋体" w:hint="eastAsia"/>
                <w:sz w:val="28"/>
              </w:rPr>
              <w:t>仲志伟</w:t>
            </w:r>
            <w:proofErr w:type="gramEnd"/>
          </w:p>
        </w:tc>
        <w:tc>
          <w:tcPr>
            <w:tcW w:w="4275" w:type="dxa"/>
            <w:gridSpan w:val="4"/>
            <w:tcBorders>
              <w:top w:val="single" w:sz="6" w:space="0" w:color="000000"/>
            </w:tcBorders>
            <w:vAlign w:val="center"/>
          </w:tcPr>
          <w:p w:rsidR="004A4321" w:rsidRDefault="004A4321" w:rsidP="00315B88">
            <w:pPr>
              <w:widowControl w:val="0"/>
              <w:spacing w:line="480" w:lineRule="exact"/>
              <w:jc w:val="center"/>
              <w:rPr>
                <w:rFonts w:ascii="Times New Roman" w:eastAsia="宋体" w:hAnsi="Times New Roman"/>
                <w:sz w:val="28"/>
              </w:rPr>
            </w:pPr>
          </w:p>
        </w:tc>
      </w:tr>
      <w:tr w:rsidR="004A4321" w:rsidTr="00315B88">
        <w:trPr>
          <w:trHeight w:val="360"/>
        </w:trPr>
        <w:tc>
          <w:tcPr>
            <w:tcW w:w="2172" w:type="dxa"/>
            <w:gridSpan w:val="3"/>
            <w:tcBorders>
              <w:top w:val="single" w:sz="6" w:space="0" w:color="000000"/>
            </w:tcBorders>
            <w:vAlign w:val="center"/>
          </w:tcPr>
          <w:p w:rsidR="004A4321" w:rsidRDefault="004A4321" w:rsidP="00315B88">
            <w:pPr>
              <w:widowControl w:val="0"/>
              <w:spacing w:line="480" w:lineRule="exact"/>
              <w:jc w:val="center"/>
              <w:rPr>
                <w:rFonts w:ascii="Times New Roman" w:eastAsia="宋体" w:hAnsi="Times New Roman" w:cs="宋体"/>
                <w:spacing w:val="10"/>
                <w:sz w:val="28"/>
              </w:rPr>
            </w:pPr>
            <w:r>
              <w:rPr>
                <w:rFonts w:ascii="Times New Roman" w:eastAsia="宋体" w:hAnsi="Times New Roman" w:cs="宋体" w:hint="eastAsia"/>
                <w:spacing w:val="10"/>
                <w:sz w:val="28"/>
              </w:rPr>
              <w:t>专业负责</w:t>
            </w:r>
          </w:p>
        </w:tc>
        <w:tc>
          <w:tcPr>
            <w:tcW w:w="3281" w:type="dxa"/>
            <w:gridSpan w:val="2"/>
            <w:tcBorders>
              <w:top w:val="single" w:sz="6" w:space="0" w:color="000000"/>
            </w:tcBorders>
            <w:vAlign w:val="center"/>
          </w:tcPr>
          <w:p w:rsidR="004A4321" w:rsidRDefault="004A4321" w:rsidP="00315B88">
            <w:pPr>
              <w:widowControl w:val="0"/>
              <w:spacing w:after="0" w:line="240" w:lineRule="atLeast"/>
              <w:jc w:val="center"/>
              <w:rPr>
                <w:rFonts w:ascii="宋体" w:eastAsia="宋体" w:hAnsi="宋体"/>
                <w:sz w:val="28"/>
              </w:rPr>
            </w:pPr>
            <w:r>
              <w:rPr>
                <w:rFonts w:ascii="宋体" w:eastAsia="宋体" w:hAnsi="宋体" w:hint="eastAsia"/>
                <w:sz w:val="28"/>
              </w:rPr>
              <w:t xml:space="preserve">金  </w:t>
            </w:r>
            <w:proofErr w:type="gramStart"/>
            <w:r>
              <w:rPr>
                <w:rFonts w:ascii="宋体" w:eastAsia="宋体" w:hAnsi="宋体" w:hint="eastAsia"/>
                <w:sz w:val="28"/>
              </w:rPr>
              <w:t>俐</w:t>
            </w:r>
            <w:proofErr w:type="gramEnd"/>
            <w:r>
              <w:rPr>
                <w:rFonts w:ascii="宋体" w:eastAsia="宋体" w:hAnsi="宋体" w:hint="eastAsia"/>
                <w:sz w:val="28"/>
              </w:rPr>
              <w:t>、王明磊</w:t>
            </w:r>
          </w:p>
        </w:tc>
        <w:tc>
          <w:tcPr>
            <w:tcW w:w="4275" w:type="dxa"/>
            <w:gridSpan w:val="4"/>
            <w:tcBorders>
              <w:top w:val="single" w:sz="6" w:space="0" w:color="000000"/>
            </w:tcBorders>
            <w:vAlign w:val="center"/>
          </w:tcPr>
          <w:p w:rsidR="004A4321" w:rsidRDefault="004A4321" w:rsidP="00315B88">
            <w:pPr>
              <w:widowControl w:val="0"/>
              <w:spacing w:line="480" w:lineRule="exact"/>
              <w:jc w:val="center"/>
              <w:rPr>
                <w:rFonts w:ascii="Times New Roman" w:eastAsia="宋体" w:hAnsi="Times New Roman"/>
                <w:sz w:val="28"/>
              </w:rPr>
            </w:pPr>
          </w:p>
        </w:tc>
      </w:tr>
      <w:tr w:rsidR="004A4321" w:rsidTr="00315B88">
        <w:trPr>
          <w:trHeight w:val="454"/>
        </w:trPr>
        <w:tc>
          <w:tcPr>
            <w:tcW w:w="696" w:type="dxa"/>
            <w:vMerge w:val="restart"/>
            <w:tcBorders>
              <w:top w:val="single" w:sz="6" w:space="0" w:color="000000"/>
              <w:right w:val="single" w:sz="4" w:space="0" w:color="auto"/>
            </w:tcBorders>
            <w:vAlign w:val="center"/>
          </w:tcPr>
          <w:p w:rsidR="004A4321" w:rsidRDefault="004A4321" w:rsidP="00315B88">
            <w:pPr>
              <w:widowControl w:val="0"/>
              <w:spacing w:line="480" w:lineRule="exact"/>
              <w:jc w:val="center"/>
              <w:rPr>
                <w:rFonts w:ascii="Times New Roman" w:eastAsia="宋体" w:hAnsi="Times New Roman" w:cs="宋体"/>
                <w:spacing w:val="10"/>
                <w:sz w:val="28"/>
              </w:rPr>
            </w:pPr>
            <w:r>
              <w:rPr>
                <w:rFonts w:ascii="Times New Roman" w:eastAsia="宋体" w:hAnsi="Times New Roman" w:cs="宋体" w:hint="eastAsia"/>
                <w:spacing w:val="10"/>
                <w:sz w:val="28"/>
              </w:rPr>
              <w:t>勘探</w:t>
            </w:r>
          </w:p>
        </w:tc>
        <w:tc>
          <w:tcPr>
            <w:tcW w:w="1476" w:type="dxa"/>
            <w:gridSpan w:val="2"/>
            <w:tcBorders>
              <w:top w:val="single" w:sz="6" w:space="0" w:color="000000"/>
              <w:left w:val="single" w:sz="4" w:space="0" w:color="auto"/>
            </w:tcBorders>
            <w:vAlign w:val="center"/>
          </w:tcPr>
          <w:p w:rsidR="004A4321" w:rsidRPr="000C5E76" w:rsidRDefault="004A4321" w:rsidP="00315B88">
            <w:pPr>
              <w:widowControl w:val="0"/>
              <w:spacing w:line="480" w:lineRule="exact"/>
              <w:jc w:val="center"/>
              <w:rPr>
                <w:rFonts w:ascii="宋体" w:eastAsia="宋体" w:hAnsi="宋体" w:cs="宋体"/>
                <w:spacing w:val="10"/>
                <w:sz w:val="24"/>
                <w:szCs w:val="24"/>
              </w:rPr>
            </w:pPr>
            <w:r w:rsidRPr="000C5E76">
              <w:rPr>
                <w:rFonts w:ascii="宋体" w:eastAsia="宋体" w:hAnsi="宋体" w:cs="宋体" w:hint="eastAsia"/>
                <w:spacing w:val="10"/>
                <w:sz w:val="24"/>
                <w:szCs w:val="24"/>
              </w:rPr>
              <w:t>钻</w:t>
            </w:r>
            <w:r>
              <w:rPr>
                <w:rFonts w:ascii="宋体" w:eastAsia="宋体" w:hAnsi="宋体" w:cs="宋体" w:hint="eastAsia"/>
                <w:spacing w:val="10"/>
                <w:sz w:val="24"/>
                <w:szCs w:val="24"/>
              </w:rPr>
              <w:t xml:space="preserve">    </w:t>
            </w:r>
            <w:r w:rsidRPr="000C5E76">
              <w:rPr>
                <w:rFonts w:ascii="宋体" w:eastAsia="宋体" w:hAnsi="宋体" w:cs="宋体" w:hint="eastAsia"/>
                <w:spacing w:val="10"/>
                <w:sz w:val="24"/>
                <w:szCs w:val="24"/>
              </w:rPr>
              <w:t>探</w:t>
            </w:r>
          </w:p>
        </w:tc>
        <w:tc>
          <w:tcPr>
            <w:tcW w:w="3281" w:type="dxa"/>
            <w:gridSpan w:val="2"/>
            <w:tcBorders>
              <w:top w:val="single" w:sz="6" w:space="0" w:color="000000"/>
            </w:tcBorders>
            <w:vAlign w:val="center"/>
          </w:tcPr>
          <w:p w:rsidR="004A4321" w:rsidRDefault="004A4321" w:rsidP="00315B88">
            <w:pPr>
              <w:widowControl w:val="0"/>
              <w:spacing w:line="480" w:lineRule="exact"/>
              <w:jc w:val="center"/>
              <w:rPr>
                <w:rFonts w:ascii="宋体" w:eastAsia="宋体" w:hAnsi="宋体"/>
                <w:sz w:val="28"/>
              </w:rPr>
            </w:pPr>
            <w:proofErr w:type="gramStart"/>
            <w:r>
              <w:rPr>
                <w:rFonts w:ascii="宋体" w:eastAsia="宋体" w:hAnsi="宋体" w:hint="eastAsia"/>
                <w:sz w:val="28"/>
              </w:rPr>
              <w:t>仲志伟</w:t>
            </w:r>
            <w:proofErr w:type="gramEnd"/>
          </w:p>
        </w:tc>
        <w:tc>
          <w:tcPr>
            <w:tcW w:w="4275" w:type="dxa"/>
            <w:gridSpan w:val="4"/>
            <w:tcBorders>
              <w:top w:val="single" w:sz="6" w:space="0" w:color="000000"/>
            </w:tcBorders>
            <w:vAlign w:val="center"/>
          </w:tcPr>
          <w:p w:rsidR="004A4321" w:rsidRDefault="004A4321" w:rsidP="00315B88">
            <w:pPr>
              <w:widowControl w:val="0"/>
              <w:spacing w:line="480" w:lineRule="exact"/>
              <w:jc w:val="center"/>
              <w:rPr>
                <w:rFonts w:ascii="Times New Roman" w:eastAsia="宋体" w:hAnsi="Times New Roman"/>
                <w:sz w:val="28"/>
              </w:rPr>
            </w:pPr>
          </w:p>
        </w:tc>
      </w:tr>
      <w:tr w:rsidR="004A4321" w:rsidTr="00315B88">
        <w:trPr>
          <w:trHeight w:val="454"/>
        </w:trPr>
        <w:tc>
          <w:tcPr>
            <w:tcW w:w="696" w:type="dxa"/>
            <w:vMerge/>
            <w:tcBorders>
              <w:right w:val="single" w:sz="4" w:space="0" w:color="auto"/>
            </w:tcBorders>
            <w:vAlign w:val="center"/>
          </w:tcPr>
          <w:p w:rsidR="004A4321" w:rsidRDefault="004A4321" w:rsidP="00315B88">
            <w:pPr>
              <w:widowControl w:val="0"/>
              <w:spacing w:line="480" w:lineRule="exact"/>
              <w:jc w:val="center"/>
              <w:rPr>
                <w:rFonts w:ascii="Times New Roman" w:eastAsia="宋体" w:hAnsi="Times New Roman" w:cs="宋体"/>
                <w:spacing w:val="10"/>
                <w:sz w:val="28"/>
              </w:rPr>
            </w:pPr>
          </w:p>
        </w:tc>
        <w:tc>
          <w:tcPr>
            <w:tcW w:w="1476" w:type="dxa"/>
            <w:gridSpan w:val="2"/>
            <w:tcBorders>
              <w:top w:val="single" w:sz="6" w:space="0" w:color="000000"/>
              <w:left w:val="single" w:sz="4" w:space="0" w:color="auto"/>
            </w:tcBorders>
            <w:vAlign w:val="center"/>
          </w:tcPr>
          <w:p w:rsidR="004A4321" w:rsidRPr="000C5E76" w:rsidRDefault="004A4321" w:rsidP="00315B88">
            <w:pPr>
              <w:widowControl w:val="0"/>
              <w:spacing w:line="480" w:lineRule="exact"/>
              <w:jc w:val="center"/>
              <w:rPr>
                <w:rFonts w:ascii="宋体" w:eastAsia="宋体" w:hAnsi="宋体" w:cs="宋体"/>
                <w:spacing w:val="10"/>
                <w:sz w:val="24"/>
                <w:szCs w:val="24"/>
              </w:rPr>
            </w:pPr>
            <w:r w:rsidRPr="000C5E76">
              <w:rPr>
                <w:rFonts w:ascii="宋体" w:eastAsia="宋体" w:hAnsi="宋体" w:cs="宋体" w:hint="eastAsia"/>
                <w:spacing w:val="10"/>
                <w:sz w:val="24"/>
                <w:szCs w:val="24"/>
              </w:rPr>
              <w:t>原位测试</w:t>
            </w:r>
          </w:p>
        </w:tc>
        <w:tc>
          <w:tcPr>
            <w:tcW w:w="3281" w:type="dxa"/>
            <w:gridSpan w:val="2"/>
            <w:tcBorders>
              <w:top w:val="single" w:sz="6" w:space="0" w:color="000000"/>
            </w:tcBorders>
            <w:vAlign w:val="center"/>
          </w:tcPr>
          <w:p w:rsidR="004A4321" w:rsidRDefault="004A4321" w:rsidP="00315B88">
            <w:pPr>
              <w:widowControl w:val="0"/>
              <w:spacing w:line="480" w:lineRule="exact"/>
              <w:jc w:val="center"/>
              <w:rPr>
                <w:rFonts w:ascii="宋体" w:eastAsia="宋体" w:hAnsi="宋体"/>
                <w:sz w:val="28"/>
              </w:rPr>
            </w:pPr>
            <w:proofErr w:type="gramStart"/>
            <w:r>
              <w:rPr>
                <w:rFonts w:ascii="宋体" w:eastAsia="宋体" w:hAnsi="宋体" w:hint="eastAsia"/>
                <w:sz w:val="28"/>
              </w:rPr>
              <w:t>仲志伟</w:t>
            </w:r>
            <w:proofErr w:type="gramEnd"/>
          </w:p>
        </w:tc>
        <w:tc>
          <w:tcPr>
            <w:tcW w:w="4275" w:type="dxa"/>
            <w:gridSpan w:val="4"/>
            <w:tcBorders>
              <w:top w:val="single" w:sz="6" w:space="0" w:color="000000"/>
            </w:tcBorders>
            <w:vAlign w:val="center"/>
          </w:tcPr>
          <w:p w:rsidR="004A4321" w:rsidRDefault="004A4321" w:rsidP="00315B88">
            <w:pPr>
              <w:widowControl w:val="0"/>
              <w:spacing w:line="480" w:lineRule="exact"/>
              <w:jc w:val="center"/>
              <w:rPr>
                <w:rFonts w:ascii="Times New Roman" w:eastAsia="宋体" w:hAnsi="Times New Roman"/>
                <w:sz w:val="28"/>
              </w:rPr>
            </w:pPr>
          </w:p>
        </w:tc>
      </w:tr>
      <w:tr w:rsidR="004A4321" w:rsidTr="00315B88">
        <w:trPr>
          <w:trHeight w:val="454"/>
        </w:trPr>
        <w:tc>
          <w:tcPr>
            <w:tcW w:w="696" w:type="dxa"/>
            <w:vMerge/>
            <w:tcBorders>
              <w:right w:val="single" w:sz="4" w:space="0" w:color="auto"/>
            </w:tcBorders>
            <w:vAlign w:val="center"/>
          </w:tcPr>
          <w:p w:rsidR="004A4321" w:rsidRDefault="004A4321" w:rsidP="00315B88">
            <w:pPr>
              <w:widowControl w:val="0"/>
              <w:spacing w:line="480" w:lineRule="exact"/>
              <w:jc w:val="center"/>
              <w:rPr>
                <w:rFonts w:ascii="Times New Roman" w:eastAsia="宋体" w:hAnsi="Times New Roman" w:cs="宋体"/>
                <w:spacing w:val="10"/>
                <w:sz w:val="28"/>
              </w:rPr>
            </w:pPr>
          </w:p>
        </w:tc>
        <w:tc>
          <w:tcPr>
            <w:tcW w:w="1476" w:type="dxa"/>
            <w:gridSpan w:val="2"/>
            <w:tcBorders>
              <w:top w:val="single" w:sz="6" w:space="0" w:color="000000"/>
              <w:left w:val="single" w:sz="4" w:space="0" w:color="auto"/>
            </w:tcBorders>
            <w:vAlign w:val="center"/>
          </w:tcPr>
          <w:p w:rsidR="004A4321" w:rsidRPr="000C5E76" w:rsidRDefault="004A4321" w:rsidP="00315B88">
            <w:pPr>
              <w:widowControl w:val="0"/>
              <w:spacing w:line="480" w:lineRule="exact"/>
              <w:jc w:val="center"/>
              <w:rPr>
                <w:rFonts w:ascii="宋体" w:eastAsia="宋体" w:hAnsi="宋体" w:cs="宋体"/>
                <w:spacing w:val="10"/>
                <w:sz w:val="24"/>
                <w:szCs w:val="24"/>
              </w:rPr>
            </w:pPr>
            <w:r w:rsidRPr="000C5E76">
              <w:rPr>
                <w:rFonts w:ascii="宋体" w:eastAsia="宋体" w:hAnsi="宋体" w:cs="宋体"/>
                <w:spacing w:val="10"/>
                <w:sz w:val="24"/>
                <w:szCs w:val="24"/>
              </w:rPr>
              <w:t>土工试验</w:t>
            </w:r>
          </w:p>
        </w:tc>
        <w:tc>
          <w:tcPr>
            <w:tcW w:w="3281" w:type="dxa"/>
            <w:gridSpan w:val="2"/>
            <w:tcBorders>
              <w:top w:val="single" w:sz="6" w:space="0" w:color="000000"/>
            </w:tcBorders>
            <w:vAlign w:val="center"/>
          </w:tcPr>
          <w:p w:rsidR="004A4321" w:rsidRDefault="004A4321" w:rsidP="00315B88">
            <w:pPr>
              <w:widowControl w:val="0"/>
              <w:spacing w:line="480" w:lineRule="exact"/>
              <w:jc w:val="center"/>
              <w:rPr>
                <w:rFonts w:ascii="宋体" w:eastAsia="宋体" w:hAnsi="宋体"/>
                <w:sz w:val="28"/>
              </w:rPr>
            </w:pPr>
            <w:r>
              <w:rPr>
                <w:rFonts w:ascii="宋体" w:eastAsia="宋体" w:hAnsi="宋体" w:hint="eastAsia"/>
                <w:sz w:val="28"/>
              </w:rPr>
              <w:t xml:space="preserve">金  </w:t>
            </w:r>
            <w:proofErr w:type="gramStart"/>
            <w:r>
              <w:rPr>
                <w:rFonts w:ascii="宋体" w:eastAsia="宋体" w:hAnsi="宋体" w:hint="eastAsia"/>
                <w:sz w:val="28"/>
              </w:rPr>
              <w:t>俐</w:t>
            </w:r>
            <w:proofErr w:type="gramEnd"/>
            <w:r>
              <w:rPr>
                <w:rFonts w:ascii="宋体" w:eastAsia="宋体" w:hAnsi="宋体" w:hint="eastAsia"/>
                <w:sz w:val="28"/>
              </w:rPr>
              <w:t>、王明磊</w:t>
            </w:r>
          </w:p>
        </w:tc>
        <w:tc>
          <w:tcPr>
            <w:tcW w:w="4275" w:type="dxa"/>
            <w:gridSpan w:val="4"/>
            <w:tcBorders>
              <w:top w:val="single" w:sz="6" w:space="0" w:color="000000"/>
            </w:tcBorders>
            <w:vAlign w:val="center"/>
          </w:tcPr>
          <w:p w:rsidR="004A4321" w:rsidRDefault="004A4321" w:rsidP="00315B88">
            <w:pPr>
              <w:widowControl w:val="0"/>
              <w:spacing w:line="480" w:lineRule="exact"/>
              <w:jc w:val="center"/>
              <w:rPr>
                <w:rFonts w:ascii="Times New Roman" w:eastAsia="宋体" w:hAnsi="Times New Roman"/>
                <w:sz w:val="28"/>
              </w:rPr>
            </w:pPr>
          </w:p>
        </w:tc>
      </w:tr>
      <w:tr w:rsidR="004A4321" w:rsidTr="00315B88">
        <w:trPr>
          <w:trHeight w:val="454"/>
        </w:trPr>
        <w:tc>
          <w:tcPr>
            <w:tcW w:w="696" w:type="dxa"/>
            <w:vMerge/>
            <w:tcBorders>
              <w:right w:val="single" w:sz="4" w:space="0" w:color="auto"/>
            </w:tcBorders>
            <w:vAlign w:val="center"/>
          </w:tcPr>
          <w:p w:rsidR="004A4321" w:rsidRDefault="004A4321" w:rsidP="00315B88">
            <w:pPr>
              <w:widowControl w:val="0"/>
              <w:spacing w:line="480" w:lineRule="exact"/>
              <w:jc w:val="center"/>
              <w:rPr>
                <w:rFonts w:ascii="Times New Roman" w:eastAsia="宋体" w:hAnsi="Times New Roman" w:cs="宋体"/>
                <w:spacing w:val="10"/>
                <w:sz w:val="28"/>
              </w:rPr>
            </w:pPr>
          </w:p>
        </w:tc>
        <w:tc>
          <w:tcPr>
            <w:tcW w:w="1476" w:type="dxa"/>
            <w:gridSpan w:val="2"/>
            <w:tcBorders>
              <w:top w:val="single" w:sz="6" w:space="0" w:color="000000"/>
              <w:left w:val="single" w:sz="4" w:space="0" w:color="auto"/>
            </w:tcBorders>
            <w:vAlign w:val="center"/>
          </w:tcPr>
          <w:p w:rsidR="004A4321" w:rsidRPr="000C5E76" w:rsidRDefault="004A4321" w:rsidP="00315B88">
            <w:pPr>
              <w:widowControl w:val="0"/>
              <w:spacing w:line="480" w:lineRule="exact"/>
              <w:jc w:val="center"/>
              <w:rPr>
                <w:rFonts w:ascii="宋体" w:eastAsia="宋体" w:hAnsi="宋体" w:cs="宋体"/>
                <w:spacing w:val="10"/>
                <w:sz w:val="24"/>
                <w:szCs w:val="24"/>
              </w:rPr>
            </w:pPr>
            <w:r w:rsidRPr="000C5E76">
              <w:rPr>
                <w:rFonts w:ascii="宋体" w:eastAsia="宋体" w:hAnsi="宋体" w:cs="宋体"/>
                <w:spacing w:val="10"/>
                <w:sz w:val="24"/>
                <w:szCs w:val="24"/>
              </w:rPr>
              <w:t>图表</w:t>
            </w:r>
            <w:r>
              <w:rPr>
                <w:rFonts w:ascii="宋体" w:eastAsia="宋体" w:hAnsi="宋体" w:cs="宋体" w:hint="eastAsia"/>
                <w:spacing w:val="10"/>
                <w:sz w:val="24"/>
                <w:szCs w:val="24"/>
              </w:rPr>
              <w:t>绘制</w:t>
            </w:r>
          </w:p>
        </w:tc>
        <w:tc>
          <w:tcPr>
            <w:tcW w:w="3281" w:type="dxa"/>
            <w:gridSpan w:val="2"/>
            <w:tcBorders>
              <w:top w:val="single" w:sz="6" w:space="0" w:color="000000"/>
            </w:tcBorders>
            <w:vAlign w:val="center"/>
          </w:tcPr>
          <w:p w:rsidR="004A4321" w:rsidRDefault="004A4321" w:rsidP="00315B88">
            <w:pPr>
              <w:widowControl w:val="0"/>
              <w:spacing w:line="480" w:lineRule="exact"/>
              <w:jc w:val="center"/>
              <w:rPr>
                <w:rFonts w:ascii="宋体" w:eastAsia="宋体" w:hAnsi="宋体"/>
                <w:sz w:val="28"/>
              </w:rPr>
            </w:pPr>
            <w:proofErr w:type="gramStart"/>
            <w:r>
              <w:rPr>
                <w:rFonts w:ascii="宋体" w:eastAsia="宋体" w:hAnsi="宋体" w:hint="eastAsia"/>
                <w:sz w:val="28"/>
              </w:rPr>
              <w:t>仲志伟</w:t>
            </w:r>
            <w:proofErr w:type="gramEnd"/>
          </w:p>
        </w:tc>
        <w:tc>
          <w:tcPr>
            <w:tcW w:w="4275" w:type="dxa"/>
            <w:gridSpan w:val="4"/>
            <w:tcBorders>
              <w:top w:val="single" w:sz="6" w:space="0" w:color="000000"/>
            </w:tcBorders>
            <w:vAlign w:val="center"/>
          </w:tcPr>
          <w:p w:rsidR="004A4321" w:rsidRDefault="004A4321" w:rsidP="00315B88">
            <w:pPr>
              <w:widowControl w:val="0"/>
              <w:spacing w:line="480" w:lineRule="exact"/>
              <w:jc w:val="center"/>
              <w:rPr>
                <w:rFonts w:ascii="Times New Roman" w:eastAsia="宋体" w:hAnsi="Times New Roman"/>
                <w:sz w:val="28"/>
              </w:rPr>
            </w:pPr>
          </w:p>
        </w:tc>
      </w:tr>
      <w:tr w:rsidR="004A4321" w:rsidTr="00315B88">
        <w:trPr>
          <w:trHeight w:val="454"/>
        </w:trPr>
        <w:tc>
          <w:tcPr>
            <w:tcW w:w="2172" w:type="dxa"/>
            <w:gridSpan w:val="3"/>
            <w:vAlign w:val="center"/>
          </w:tcPr>
          <w:p w:rsidR="004A4321" w:rsidRDefault="004A4321" w:rsidP="00315B88">
            <w:pPr>
              <w:widowControl w:val="0"/>
              <w:spacing w:line="480" w:lineRule="exact"/>
              <w:jc w:val="center"/>
              <w:rPr>
                <w:rFonts w:ascii="Times New Roman" w:eastAsia="宋体" w:hAnsi="Times New Roman" w:cs="宋体"/>
                <w:spacing w:val="10"/>
                <w:sz w:val="28"/>
              </w:rPr>
            </w:pPr>
            <w:r>
              <w:rPr>
                <w:rFonts w:ascii="Times New Roman" w:eastAsia="宋体" w:hAnsi="Times New Roman" w:cs="宋体" w:hint="eastAsia"/>
                <w:spacing w:val="10"/>
                <w:sz w:val="28"/>
              </w:rPr>
              <w:t>校</w:t>
            </w:r>
            <w:r>
              <w:rPr>
                <w:rFonts w:ascii="Times New Roman" w:eastAsia="宋体" w:hAnsi="Times New Roman" w:cs="宋体" w:hint="eastAsia"/>
                <w:spacing w:val="10"/>
                <w:sz w:val="28"/>
              </w:rPr>
              <w:t xml:space="preserve">    </w:t>
            </w:r>
            <w:r>
              <w:rPr>
                <w:rFonts w:ascii="Times New Roman" w:eastAsia="宋体" w:hAnsi="Times New Roman" w:cs="宋体" w:hint="eastAsia"/>
                <w:spacing w:val="10"/>
                <w:sz w:val="28"/>
              </w:rPr>
              <w:t>对</w:t>
            </w:r>
          </w:p>
        </w:tc>
        <w:tc>
          <w:tcPr>
            <w:tcW w:w="3281" w:type="dxa"/>
            <w:gridSpan w:val="2"/>
            <w:vAlign w:val="center"/>
          </w:tcPr>
          <w:p w:rsidR="004A4321" w:rsidRDefault="004A4321" w:rsidP="00315B88">
            <w:pPr>
              <w:widowControl w:val="0"/>
              <w:spacing w:line="480" w:lineRule="exact"/>
              <w:jc w:val="center"/>
              <w:rPr>
                <w:rFonts w:ascii="宋体" w:eastAsia="宋体" w:hAnsi="宋体"/>
                <w:sz w:val="28"/>
              </w:rPr>
            </w:pPr>
            <w:r>
              <w:rPr>
                <w:rFonts w:ascii="宋体" w:eastAsia="宋体" w:hAnsi="宋体" w:hint="eastAsia"/>
                <w:sz w:val="28"/>
              </w:rPr>
              <w:t xml:space="preserve">沙 </w:t>
            </w:r>
            <w:r>
              <w:rPr>
                <w:rFonts w:ascii="宋体" w:eastAsia="宋体" w:hAnsi="宋体"/>
                <w:sz w:val="28"/>
              </w:rPr>
              <w:t xml:space="preserve"> </w:t>
            </w:r>
            <w:r>
              <w:rPr>
                <w:rFonts w:ascii="宋体" w:eastAsia="宋体" w:hAnsi="宋体" w:hint="eastAsia"/>
                <w:sz w:val="28"/>
              </w:rPr>
              <w:t>亮</w:t>
            </w:r>
          </w:p>
        </w:tc>
        <w:tc>
          <w:tcPr>
            <w:tcW w:w="4275" w:type="dxa"/>
            <w:gridSpan w:val="4"/>
            <w:vAlign w:val="center"/>
          </w:tcPr>
          <w:p w:rsidR="004A4321" w:rsidRDefault="004A4321" w:rsidP="00315B88">
            <w:pPr>
              <w:widowControl w:val="0"/>
              <w:spacing w:line="480" w:lineRule="exact"/>
              <w:jc w:val="center"/>
              <w:rPr>
                <w:rFonts w:ascii="Times New Roman" w:eastAsia="宋体" w:hAnsi="Times New Roman"/>
                <w:sz w:val="28"/>
              </w:rPr>
            </w:pPr>
          </w:p>
        </w:tc>
      </w:tr>
      <w:tr w:rsidR="004A4321" w:rsidTr="00315B88">
        <w:trPr>
          <w:trHeight w:val="454"/>
        </w:trPr>
        <w:tc>
          <w:tcPr>
            <w:tcW w:w="2172" w:type="dxa"/>
            <w:gridSpan w:val="3"/>
            <w:vAlign w:val="center"/>
          </w:tcPr>
          <w:p w:rsidR="004A4321" w:rsidRDefault="004A4321" w:rsidP="00315B88">
            <w:pPr>
              <w:widowControl w:val="0"/>
              <w:spacing w:line="480" w:lineRule="exact"/>
              <w:jc w:val="center"/>
              <w:rPr>
                <w:rFonts w:ascii="Times New Roman" w:eastAsia="宋体" w:hAnsi="Times New Roman" w:cs="宋体"/>
                <w:spacing w:val="10"/>
                <w:sz w:val="28"/>
              </w:rPr>
            </w:pPr>
            <w:r>
              <w:rPr>
                <w:rFonts w:ascii="Times New Roman" w:eastAsia="宋体" w:hAnsi="Times New Roman" w:cs="宋体" w:hint="eastAsia"/>
                <w:spacing w:val="10"/>
                <w:sz w:val="28"/>
              </w:rPr>
              <w:t>审</w:t>
            </w:r>
            <w:r>
              <w:rPr>
                <w:rFonts w:ascii="Times New Roman" w:eastAsia="宋体" w:hAnsi="Times New Roman" w:cs="宋体" w:hint="eastAsia"/>
                <w:spacing w:val="10"/>
                <w:sz w:val="28"/>
              </w:rPr>
              <w:t xml:space="preserve">    </w:t>
            </w:r>
            <w:r>
              <w:rPr>
                <w:rFonts w:ascii="Times New Roman" w:eastAsia="宋体" w:hAnsi="Times New Roman" w:cs="宋体" w:hint="eastAsia"/>
                <w:spacing w:val="10"/>
                <w:sz w:val="28"/>
              </w:rPr>
              <w:t>核</w:t>
            </w:r>
          </w:p>
        </w:tc>
        <w:tc>
          <w:tcPr>
            <w:tcW w:w="3281" w:type="dxa"/>
            <w:gridSpan w:val="2"/>
            <w:vAlign w:val="center"/>
          </w:tcPr>
          <w:p w:rsidR="004A4321" w:rsidRDefault="004A4321" w:rsidP="00315B88">
            <w:pPr>
              <w:widowControl w:val="0"/>
              <w:spacing w:line="480" w:lineRule="exact"/>
              <w:jc w:val="center"/>
              <w:rPr>
                <w:rFonts w:ascii="宋体" w:eastAsia="宋体" w:hAnsi="宋体"/>
                <w:sz w:val="28"/>
              </w:rPr>
            </w:pPr>
            <w:r>
              <w:rPr>
                <w:rFonts w:ascii="宋体" w:eastAsia="宋体" w:hAnsi="宋体" w:hint="eastAsia"/>
                <w:sz w:val="28"/>
              </w:rPr>
              <w:t>杨国胜</w:t>
            </w:r>
          </w:p>
        </w:tc>
        <w:tc>
          <w:tcPr>
            <w:tcW w:w="4275" w:type="dxa"/>
            <w:gridSpan w:val="4"/>
            <w:vAlign w:val="center"/>
          </w:tcPr>
          <w:p w:rsidR="004A4321" w:rsidRDefault="004A4321" w:rsidP="00315B88">
            <w:pPr>
              <w:widowControl w:val="0"/>
              <w:spacing w:line="480" w:lineRule="exact"/>
              <w:jc w:val="center"/>
              <w:rPr>
                <w:rFonts w:ascii="Times New Roman" w:eastAsia="宋体" w:hAnsi="Times New Roman"/>
                <w:sz w:val="28"/>
              </w:rPr>
            </w:pPr>
          </w:p>
        </w:tc>
      </w:tr>
      <w:tr w:rsidR="004A4321" w:rsidTr="00315B88">
        <w:trPr>
          <w:trHeight w:val="454"/>
        </w:trPr>
        <w:tc>
          <w:tcPr>
            <w:tcW w:w="2172" w:type="dxa"/>
            <w:gridSpan w:val="3"/>
            <w:vAlign w:val="center"/>
          </w:tcPr>
          <w:p w:rsidR="004A4321" w:rsidRDefault="004A4321" w:rsidP="00315B88">
            <w:pPr>
              <w:widowControl w:val="0"/>
              <w:spacing w:line="480" w:lineRule="exact"/>
              <w:jc w:val="center"/>
              <w:rPr>
                <w:rFonts w:ascii="Times New Roman" w:eastAsia="宋体" w:hAnsi="Times New Roman" w:cs="宋体"/>
                <w:spacing w:val="10"/>
                <w:sz w:val="28"/>
              </w:rPr>
            </w:pPr>
            <w:r>
              <w:rPr>
                <w:rFonts w:ascii="Times New Roman" w:eastAsia="宋体" w:hAnsi="Times New Roman" w:cs="宋体" w:hint="eastAsia"/>
                <w:spacing w:val="10"/>
                <w:sz w:val="28"/>
              </w:rPr>
              <w:t>审</w:t>
            </w:r>
            <w:r>
              <w:rPr>
                <w:rFonts w:ascii="Times New Roman" w:eastAsia="宋体" w:hAnsi="Times New Roman" w:cs="宋体" w:hint="eastAsia"/>
                <w:spacing w:val="10"/>
                <w:sz w:val="28"/>
              </w:rPr>
              <w:t xml:space="preserve">    </w:t>
            </w:r>
            <w:r>
              <w:rPr>
                <w:rFonts w:ascii="Times New Roman" w:eastAsia="宋体" w:hAnsi="Times New Roman" w:cs="宋体" w:hint="eastAsia"/>
                <w:spacing w:val="10"/>
                <w:sz w:val="28"/>
              </w:rPr>
              <w:t>定</w:t>
            </w:r>
          </w:p>
        </w:tc>
        <w:tc>
          <w:tcPr>
            <w:tcW w:w="3281" w:type="dxa"/>
            <w:gridSpan w:val="2"/>
            <w:vAlign w:val="center"/>
          </w:tcPr>
          <w:p w:rsidR="004A4321" w:rsidRDefault="004A4321" w:rsidP="00315B88">
            <w:pPr>
              <w:widowControl w:val="0"/>
              <w:spacing w:line="480" w:lineRule="exact"/>
              <w:jc w:val="center"/>
              <w:rPr>
                <w:rFonts w:ascii="宋体" w:eastAsia="宋体" w:hAnsi="宋体"/>
                <w:sz w:val="28"/>
              </w:rPr>
            </w:pPr>
            <w:r>
              <w:rPr>
                <w:rFonts w:ascii="宋体" w:eastAsia="宋体" w:hAnsi="宋体" w:hint="eastAsia"/>
                <w:sz w:val="28"/>
              </w:rPr>
              <w:t>赵建兵</w:t>
            </w:r>
          </w:p>
        </w:tc>
        <w:tc>
          <w:tcPr>
            <w:tcW w:w="4275" w:type="dxa"/>
            <w:gridSpan w:val="4"/>
            <w:vAlign w:val="center"/>
          </w:tcPr>
          <w:p w:rsidR="004A4321" w:rsidRDefault="004A4321" w:rsidP="00315B88">
            <w:pPr>
              <w:widowControl w:val="0"/>
              <w:spacing w:line="480" w:lineRule="exact"/>
              <w:jc w:val="center"/>
              <w:rPr>
                <w:rFonts w:ascii="Times New Roman" w:eastAsia="宋体" w:hAnsi="Times New Roman"/>
                <w:sz w:val="28"/>
              </w:rPr>
            </w:pPr>
          </w:p>
        </w:tc>
      </w:tr>
      <w:tr w:rsidR="004A4321" w:rsidTr="00315B88">
        <w:trPr>
          <w:trHeight w:val="454"/>
        </w:trPr>
        <w:tc>
          <w:tcPr>
            <w:tcW w:w="2172" w:type="dxa"/>
            <w:gridSpan w:val="3"/>
            <w:vAlign w:val="center"/>
          </w:tcPr>
          <w:p w:rsidR="004A4321" w:rsidRDefault="004A4321" w:rsidP="00315B88">
            <w:pPr>
              <w:widowControl w:val="0"/>
              <w:spacing w:line="480" w:lineRule="exact"/>
              <w:jc w:val="center"/>
              <w:rPr>
                <w:rFonts w:ascii="Times New Roman" w:eastAsia="宋体" w:hAnsi="Times New Roman" w:cs="宋体"/>
                <w:spacing w:val="14"/>
                <w:sz w:val="28"/>
              </w:rPr>
            </w:pPr>
            <w:r>
              <w:rPr>
                <w:rFonts w:ascii="Times New Roman" w:eastAsia="宋体" w:hAnsi="Times New Roman" w:cs="宋体" w:hint="eastAsia"/>
                <w:spacing w:val="14"/>
                <w:sz w:val="28"/>
              </w:rPr>
              <w:t>技术负责人</w:t>
            </w:r>
          </w:p>
        </w:tc>
        <w:tc>
          <w:tcPr>
            <w:tcW w:w="3281" w:type="dxa"/>
            <w:gridSpan w:val="2"/>
            <w:vAlign w:val="center"/>
          </w:tcPr>
          <w:p w:rsidR="004A4321" w:rsidRDefault="004A4321" w:rsidP="00315B88">
            <w:pPr>
              <w:widowControl w:val="0"/>
              <w:spacing w:line="480" w:lineRule="exact"/>
              <w:jc w:val="center"/>
              <w:rPr>
                <w:rFonts w:ascii="宋体" w:eastAsia="宋体" w:hAnsi="宋体"/>
                <w:sz w:val="28"/>
              </w:rPr>
            </w:pPr>
            <w:r>
              <w:rPr>
                <w:rFonts w:ascii="宋体" w:eastAsia="宋体" w:hAnsi="宋体" w:hint="eastAsia"/>
                <w:sz w:val="28"/>
              </w:rPr>
              <w:t>杨国胜</w:t>
            </w:r>
          </w:p>
        </w:tc>
        <w:tc>
          <w:tcPr>
            <w:tcW w:w="4275" w:type="dxa"/>
            <w:gridSpan w:val="4"/>
            <w:vAlign w:val="center"/>
          </w:tcPr>
          <w:p w:rsidR="004A4321" w:rsidRDefault="004A4321" w:rsidP="00315B88">
            <w:pPr>
              <w:widowControl w:val="0"/>
              <w:spacing w:line="480" w:lineRule="exact"/>
              <w:jc w:val="center"/>
              <w:rPr>
                <w:rFonts w:ascii="Times New Roman" w:eastAsia="宋体" w:hAnsi="Times New Roman"/>
                <w:sz w:val="28"/>
              </w:rPr>
            </w:pPr>
          </w:p>
        </w:tc>
      </w:tr>
      <w:tr w:rsidR="004A4321" w:rsidTr="00315B88">
        <w:trPr>
          <w:trHeight w:val="454"/>
        </w:trPr>
        <w:tc>
          <w:tcPr>
            <w:tcW w:w="2172" w:type="dxa"/>
            <w:gridSpan w:val="3"/>
            <w:tcBorders>
              <w:bottom w:val="single" w:sz="4" w:space="0" w:color="000000"/>
            </w:tcBorders>
            <w:vAlign w:val="center"/>
          </w:tcPr>
          <w:p w:rsidR="004A4321" w:rsidRDefault="004A4321" w:rsidP="00315B88">
            <w:pPr>
              <w:widowControl w:val="0"/>
              <w:spacing w:line="480" w:lineRule="exact"/>
              <w:jc w:val="center"/>
              <w:rPr>
                <w:rFonts w:ascii="Times New Roman" w:eastAsia="宋体" w:hAnsi="Times New Roman" w:cs="宋体"/>
                <w:spacing w:val="14"/>
                <w:sz w:val="28"/>
              </w:rPr>
            </w:pPr>
            <w:r>
              <w:rPr>
                <w:rFonts w:ascii="Times New Roman" w:eastAsia="宋体" w:hAnsi="Times New Roman" w:cs="宋体" w:hint="eastAsia"/>
                <w:spacing w:val="12"/>
                <w:sz w:val="28"/>
              </w:rPr>
              <w:t>法定代表人</w:t>
            </w:r>
          </w:p>
        </w:tc>
        <w:tc>
          <w:tcPr>
            <w:tcW w:w="3281" w:type="dxa"/>
            <w:gridSpan w:val="2"/>
            <w:tcBorders>
              <w:bottom w:val="single" w:sz="4" w:space="0" w:color="000000"/>
            </w:tcBorders>
            <w:vAlign w:val="center"/>
          </w:tcPr>
          <w:p w:rsidR="004A4321" w:rsidRDefault="004A4321" w:rsidP="00315B88">
            <w:pPr>
              <w:widowControl w:val="0"/>
              <w:spacing w:line="480" w:lineRule="exact"/>
              <w:jc w:val="center"/>
              <w:rPr>
                <w:rFonts w:ascii="宋体" w:eastAsia="宋体" w:hAnsi="宋体"/>
                <w:sz w:val="28"/>
              </w:rPr>
            </w:pPr>
            <w:r>
              <w:rPr>
                <w:rFonts w:ascii="宋体" w:eastAsia="宋体" w:hAnsi="宋体" w:hint="eastAsia"/>
                <w:sz w:val="28"/>
              </w:rPr>
              <w:t xml:space="preserve">陈 </w:t>
            </w:r>
            <w:r>
              <w:rPr>
                <w:rFonts w:ascii="宋体" w:eastAsia="宋体" w:hAnsi="宋体"/>
                <w:sz w:val="28"/>
              </w:rPr>
              <w:t xml:space="preserve"> </w:t>
            </w:r>
            <w:r>
              <w:rPr>
                <w:rFonts w:ascii="宋体" w:eastAsia="宋体" w:hAnsi="宋体" w:hint="eastAsia"/>
                <w:sz w:val="28"/>
              </w:rPr>
              <w:t>俊</w:t>
            </w:r>
          </w:p>
        </w:tc>
        <w:tc>
          <w:tcPr>
            <w:tcW w:w="4275" w:type="dxa"/>
            <w:gridSpan w:val="4"/>
            <w:tcBorders>
              <w:bottom w:val="single" w:sz="4" w:space="0" w:color="000000"/>
            </w:tcBorders>
            <w:vAlign w:val="center"/>
          </w:tcPr>
          <w:p w:rsidR="004A4321" w:rsidRDefault="004A4321" w:rsidP="00315B88">
            <w:pPr>
              <w:widowControl w:val="0"/>
              <w:spacing w:line="480" w:lineRule="exact"/>
              <w:jc w:val="center"/>
              <w:rPr>
                <w:rFonts w:ascii="Times New Roman" w:eastAsia="宋体" w:hAnsi="Times New Roman"/>
                <w:sz w:val="28"/>
              </w:rPr>
            </w:pPr>
          </w:p>
        </w:tc>
      </w:tr>
      <w:tr w:rsidR="004A4321" w:rsidTr="00315B88">
        <w:trPr>
          <w:trHeight w:val="454"/>
        </w:trPr>
        <w:tc>
          <w:tcPr>
            <w:tcW w:w="2172" w:type="dxa"/>
            <w:gridSpan w:val="3"/>
            <w:tcBorders>
              <w:top w:val="single" w:sz="4" w:space="0" w:color="000000"/>
              <w:bottom w:val="double" w:sz="4" w:space="0" w:color="auto"/>
            </w:tcBorders>
            <w:vAlign w:val="center"/>
          </w:tcPr>
          <w:p w:rsidR="004A4321" w:rsidRDefault="004A4321" w:rsidP="00315B88">
            <w:pPr>
              <w:widowControl w:val="0"/>
              <w:spacing w:line="480" w:lineRule="exact"/>
              <w:jc w:val="center"/>
              <w:rPr>
                <w:rFonts w:ascii="Times New Roman" w:eastAsia="宋体" w:hAnsi="Times New Roman" w:cs="宋体"/>
                <w:spacing w:val="12"/>
                <w:sz w:val="28"/>
              </w:rPr>
            </w:pPr>
          </w:p>
        </w:tc>
        <w:tc>
          <w:tcPr>
            <w:tcW w:w="3281" w:type="dxa"/>
            <w:gridSpan w:val="2"/>
            <w:tcBorders>
              <w:top w:val="single" w:sz="4" w:space="0" w:color="000000"/>
              <w:bottom w:val="double" w:sz="4" w:space="0" w:color="auto"/>
            </w:tcBorders>
            <w:vAlign w:val="center"/>
          </w:tcPr>
          <w:p w:rsidR="004A4321" w:rsidRDefault="004A4321" w:rsidP="00315B88">
            <w:pPr>
              <w:widowControl w:val="0"/>
              <w:spacing w:line="480" w:lineRule="exact"/>
              <w:jc w:val="center"/>
              <w:rPr>
                <w:rFonts w:ascii="Times New Roman" w:eastAsia="宋体" w:hAnsi="Times New Roman"/>
                <w:sz w:val="28"/>
              </w:rPr>
            </w:pPr>
          </w:p>
        </w:tc>
        <w:tc>
          <w:tcPr>
            <w:tcW w:w="4275" w:type="dxa"/>
            <w:gridSpan w:val="4"/>
            <w:tcBorders>
              <w:top w:val="single" w:sz="4" w:space="0" w:color="000000"/>
              <w:bottom w:val="double" w:sz="4" w:space="0" w:color="auto"/>
            </w:tcBorders>
            <w:vAlign w:val="center"/>
          </w:tcPr>
          <w:p w:rsidR="004A4321" w:rsidRDefault="004A4321" w:rsidP="00315B88">
            <w:pPr>
              <w:widowControl w:val="0"/>
              <w:spacing w:line="480" w:lineRule="exact"/>
              <w:jc w:val="center"/>
              <w:rPr>
                <w:rFonts w:ascii="Times New Roman" w:eastAsia="宋体" w:hAnsi="Times New Roman"/>
                <w:sz w:val="28"/>
              </w:rPr>
            </w:pPr>
          </w:p>
        </w:tc>
      </w:tr>
      <w:tr w:rsidR="004A4321" w:rsidTr="00315B88">
        <w:trPr>
          <w:trHeight w:val="663"/>
        </w:trPr>
        <w:tc>
          <w:tcPr>
            <w:tcW w:w="2172" w:type="dxa"/>
            <w:gridSpan w:val="3"/>
            <w:vMerge w:val="restart"/>
            <w:tcBorders>
              <w:top w:val="double" w:sz="4" w:space="0" w:color="auto"/>
            </w:tcBorders>
            <w:vAlign w:val="center"/>
          </w:tcPr>
          <w:p w:rsidR="004A4321" w:rsidRDefault="004A4321" w:rsidP="00315B88">
            <w:pPr>
              <w:widowControl w:val="0"/>
              <w:spacing w:line="480" w:lineRule="exact"/>
              <w:jc w:val="center"/>
              <w:rPr>
                <w:rFonts w:ascii="Times New Roman" w:eastAsia="宋体" w:hAnsi="Times New Roman" w:cs="宋体"/>
                <w:spacing w:val="14"/>
                <w:sz w:val="28"/>
              </w:rPr>
            </w:pPr>
            <w:r>
              <w:rPr>
                <w:rFonts w:ascii="Times New Roman" w:eastAsia="宋体" w:hAnsi="Times New Roman" w:cs="宋体"/>
                <w:spacing w:val="14"/>
                <w:sz w:val="28"/>
              </w:rPr>
              <w:t>联系人</w:t>
            </w:r>
          </w:p>
        </w:tc>
        <w:tc>
          <w:tcPr>
            <w:tcW w:w="1052" w:type="dxa"/>
            <w:tcBorders>
              <w:top w:val="double" w:sz="4" w:space="0" w:color="auto"/>
              <w:bottom w:val="single" w:sz="4" w:space="0" w:color="auto"/>
              <w:right w:val="single" w:sz="4" w:space="0" w:color="000000"/>
            </w:tcBorders>
            <w:vAlign w:val="center"/>
          </w:tcPr>
          <w:p w:rsidR="004A4321" w:rsidRDefault="004A4321" w:rsidP="00315B88">
            <w:pPr>
              <w:widowControl w:val="0"/>
              <w:spacing w:line="480" w:lineRule="exact"/>
              <w:jc w:val="center"/>
              <w:rPr>
                <w:rFonts w:ascii="Times New Roman" w:eastAsia="宋体" w:hAnsi="Times New Roman"/>
                <w:sz w:val="28"/>
              </w:rPr>
            </w:pPr>
            <w:r>
              <w:rPr>
                <w:rFonts w:ascii="Times New Roman" w:eastAsia="宋体" w:hAnsi="Times New Roman" w:hint="eastAsia"/>
                <w:sz w:val="24"/>
              </w:rPr>
              <w:t>联系人</w:t>
            </w:r>
          </w:p>
        </w:tc>
        <w:tc>
          <w:tcPr>
            <w:tcW w:w="2240" w:type="dxa"/>
            <w:gridSpan w:val="2"/>
            <w:tcBorders>
              <w:top w:val="double" w:sz="4" w:space="0" w:color="auto"/>
              <w:left w:val="single" w:sz="4" w:space="0" w:color="000000"/>
              <w:bottom w:val="single" w:sz="4" w:space="0" w:color="auto"/>
              <w:right w:val="single" w:sz="4" w:space="0" w:color="000000"/>
            </w:tcBorders>
            <w:vAlign w:val="center"/>
          </w:tcPr>
          <w:p w:rsidR="004A4321" w:rsidRDefault="004A4321" w:rsidP="00315B88">
            <w:pPr>
              <w:widowControl w:val="0"/>
              <w:spacing w:line="480" w:lineRule="exact"/>
              <w:jc w:val="center"/>
              <w:rPr>
                <w:rFonts w:ascii="Times New Roman" w:eastAsia="宋体" w:hAnsi="Times New Roman"/>
                <w:sz w:val="28"/>
              </w:rPr>
            </w:pPr>
            <w:r>
              <w:rPr>
                <w:rFonts w:ascii="Times New Roman" w:eastAsia="宋体" w:hAnsi="Times New Roman" w:hint="eastAsia"/>
                <w:sz w:val="24"/>
              </w:rPr>
              <w:t>陈</w:t>
            </w:r>
            <w:r>
              <w:rPr>
                <w:rFonts w:ascii="Times New Roman" w:eastAsia="宋体" w:hAnsi="Times New Roman" w:hint="eastAsia"/>
                <w:sz w:val="24"/>
              </w:rPr>
              <w:t xml:space="preserve"> </w:t>
            </w:r>
            <w:r>
              <w:rPr>
                <w:rFonts w:ascii="Times New Roman" w:eastAsia="宋体" w:hAnsi="Times New Roman"/>
                <w:sz w:val="24"/>
              </w:rPr>
              <w:t xml:space="preserve"> </w:t>
            </w:r>
            <w:r>
              <w:rPr>
                <w:rFonts w:ascii="Times New Roman" w:eastAsia="宋体" w:hAnsi="Times New Roman" w:hint="eastAsia"/>
                <w:sz w:val="24"/>
              </w:rPr>
              <w:t>俊</w:t>
            </w:r>
          </w:p>
        </w:tc>
        <w:tc>
          <w:tcPr>
            <w:tcW w:w="2005" w:type="dxa"/>
            <w:tcBorders>
              <w:top w:val="double" w:sz="4" w:space="0" w:color="auto"/>
              <w:left w:val="single" w:sz="4" w:space="0" w:color="000000"/>
              <w:bottom w:val="single" w:sz="4" w:space="0" w:color="auto"/>
              <w:right w:val="single" w:sz="4" w:space="0" w:color="000000"/>
            </w:tcBorders>
            <w:vAlign w:val="center"/>
          </w:tcPr>
          <w:p w:rsidR="004A4321" w:rsidRDefault="004A4321" w:rsidP="00315B88">
            <w:pPr>
              <w:widowControl w:val="0"/>
              <w:spacing w:line="480" w:lineRule="exact"/>
              <w:jc w:val="center"/>
              <w:rPr>
                <w:rFonts w:ascii="Times New Roman" w:eastAsia="宋体" w:hAnsi="Times New Roman"/>
                <w:sz w:val="28"/>
              </w:rPr>
            </w:pPr>
            <w:r>
              <w:rPr>
                <w:rFonts w:ascii="Times New Roman" w:eastAsia="宋体" w:hAnsi="Times New Roman" w:hint="eastAsia"/>
                <w:sz w:val="24"/>
              </w:rPr>
              <w:t>杨国胜</w:t>
            </w:r>
          </w:p>
        </w:tc>
        <w:tc>
          <w:tcPr>
            <w:tcW w:w="2259" w:type="dxa"/>
            <w:gridSpan w:val="2"/>
            <w:tcBorders>
              <w:top w:val="double" w:sz="4" w:space="0" w:color="auto"/>
              <w:left w:val="single" w:sz="4" w:space="0" w:color="000000"/>
              <w:bottom w:val="single" w:sz="4" w:space="0" w:color="auto"/>
            </w:tcBorders>
            <w:vAlign w:val="center"/>
          </w:tcPr>
          <w:p w:rsidR="004A4321" w:rsidRPr="001C6B05" w:rsidRDefault="004A4321" w:rsidP="00315B88">
            <w:pPr>
              <w:widowControl w:val="0"/>
              <w:spacing w:line="480" w:lineRule="exact"/>
              <w:jc w:val="center"/>
              <w:rPr>
                <w:rFonts w:ascii="Times New Roman" w:eastAsia="宋体" w:hAnsi="Times New Roman"/>
                <w:sz w:val="24"/>
              </w:rPr>
            </w:pPr>
            <w:proofErr w:type="gramStart"/>
            <w:r>
              <w:rPr>
                <w:rFonts w:ascii="Times New Roman" w:eastAsia="宋体" w:hAnsi="Times New Roman" w:hint="eastAsia"/>
                <w:sz w:val="24"/>
              </w:rPr>
              <w:t>仲志伟</w:t>
            </w:r>
            <w:proofErr w:type="gramEnd"/>
          </w:p>
        </w:tc>
      </w:tr>
      <w:tr w:rsidR="004A4321" w:rsidTr="00315B88">
        <w:trPr>
          <w:trHeight w:val="837"/>
        </w:trPr>
        <w:tc>
          <w:tcPr>
            <w:tcW w:w="2172" w:type="dxa"/>
            <w:gridSpan w:val="3"/>
            <w:vMerge/>
            <w:vAlign w:val="center"/>
          </w:tcPr>
          <w:p w:rsidR="004A4321" w:rsidRDefault="004A4321" w:rsidP="00315B88">
            <w:pPr>
              <w:widowControl w:val="0"/>
              <w:spacing w:line="480" w:lineRule="exact"/>
              <w:jc w:val="center"/>
              <w:rPr>
                <w:rFonts w:ascii="Times New Roman" w:eastAsia="宋体" w:hAnsi="Times New Roman" w:cs="宋体"/>
                <w:spacing w:val="12"/>
                <w:sz w:val="28"/>
              </w:rPr>
            </w:pPr>
          </w:p>
        </w:tc>
        <w:tc>
          <w:tcPr>
            <w:tcW w:w="1052" w:type="dxa"/>
            <w:tcBorders>
              <w:top w:val="single" w:sz="4" w:space="0" w:color="auto"/>
              <w:bottom w:val="single" w:sz="12" w:space="0" w:color="000000"/>
              <w:right w:val="single" w:sz="4" w:space="0" w:color="000000"/>
            </w:tcBorders>
            <w:vAlign w:val="center"/>
          </w:tcPr>
          <w:p w:rsidR="004A4321" w:rsidRDefault="004A4321" w:rsidP="00315B88">
            <w:pPr>
              <w:widowControl w:val="0"/>
              <w:spacing w:line="480" w:lineRule="exact"/>
              <w:jc w:val="center"/>
              <w:rPr>
                <w:rFonts w:ascii="Times New Roman" w:eastAsia="宋体" w:hAnsi="Times New Roman"/>
                <w:sz w:val="28"/>
              </w:rPr>
            </w:pPr>
            <w:r>
              <w:rPr>
                <w:rFonts w:ascii="Times New Roman" w:eastAsia="宋体" w:hAnsi="Times New Roman" w:hint="eastAsia"/>
                <w:sz w:val="24"/>
              </w:rPr>
              <w:t>手机</w:t>
            </w:r>
          </w:p>
        </w:tc>
        <w:tc>
          <w:tcPr>
            <w:tcW w:w="2240" w:type="dxa"/>
            <w:gridSpan w:val="2"/>
            <w:tcBorders>
              <w:top w:val="single" w:sz="4" w:space="0" w:color="auto"/>
              <w:left w:val="single" w:sz="4" w:space="0" w:color="000000"/>
              <w:bottom w:val="single" w:sz="12" w:space="0" w:color="000000"/>
              <w:right w:val="single" w:sz="4" w:space="0" w:color="000000"/>
            </w:tcBorders>
            <w:vAlign w:val="center"/>
          </w:tcPr>
          <w:p w:rsidR="004A4321" w:rsidRDefault="004A4321" w:rsidP="00315B88">
            <w:pPr>
              <w:widowControl w:val="0"/>
              <w:spacing w:line="480" w:lineRule="exact"/>
              <w:jc w:val="center"/>
              <w:rPr>
                <w:rFonts w:ascii="Times New Roman" w:eastAsia="宋体" w:hAnsi="Times New Roman"/>
                <w:sz w:val="28"/>
              </w:rPr>
            </w:pPr>
            <w:r>
              <w:rPr>
                <w:rFonts w:ascii="Times New Roman" w:eastAsia="宋体" w:hAnsi="Times New Roman"/>
                <w:sz w:val="24"/>
              </w:rPr>
              <w:t>18606133779</w:t>
            </w:r>
          </w:p>
        </w:tc>
        <w:tc>
          <w:tcPr>
            <w:tcW w:w="2005" w:type="dxa"/>
            <w:tcBorders>
              <w:top w:val="single" w:sz="4" w:space="0" w:color="auto"/>
              <w:left w:val="single" w:sz="4" w:space="0" w:color="000000"/>
              <w:bottom w:val="single" w:sz="12" w:space="0" w:color="000000"/>
              <w:right w:val="single" w:sz="4" w:space="0" w:color="000000"/>
            </w:tcBorders>
            <w:vAlign w:val="center"/>
          </w:tcPr>
          <w:p w:rsidR="004A4321" w:rsidRDefault="004A4321" w:rsidP="00315B88">
            <w:pPr>
              <w:widowControl w:val="0"/>
              <w:spacing w:line="480" w:lineRule="exact"/>
              <w:jc w:val="center"/>
              <w:rPr>
                <w:rFonts w:ascii="Times New Roman" w:eastAsia="宋体" w:hAnsi="Times New Roman"/>
                <w:sz w:val="28"/>
              </w:rPr>
            </w:pPr>
            <w:r>
              <w:rPr>
                <w:rFonts w:ascii="Times New Roman" w:eastAsia="宋体" w:hAnsi="Times New Roman"/>
                <w:sz w:val="24"/>
              </w:rPr>
              <w:t>13809085962</w:t>
            </w:r>
          </w:p>
        </w:tc>
        <w:tc>
          <w:tcPr>
            <w:tcW w:w="2259" w:type="dxa"/>
            <w:gridSpan w:val="2"/>
            <w:tcBorders>
              <w:top w:val="single" w:sz="4" w:space="0" w:color="auto"/>
              <w:left w:val="single" w:sz="4" w:space="0" w:color="000000"/>
              <w:bottom w:val="single" w:sz="12" w:space="0" w:color="000000"/>
            </w:tcBorders>
            <w:vAlign w:val="center"/>
          </w:tcPr>
          <w:p w:rsidR="004A4321" w:rsidRDefault="004A4321" w:rsidP="00315B88">
            <w:pPr>
              <w:widowControl w:val="0"/>
              <w:spacing w:line="480" w:lineRule="exact"/>
              <w:jc w:val="center"/>
              <w:rPr>
                <w:rFonts w:ascii="Times New Roman" w:eastAsia="宋体" w:hAnsi="Times New Roman"/>
                <w:sz w:val="28"/>
              </w:rPr>
            </w:pPr>
            <w:r>
              <w:rPr>
                <w:rFonts w:ascii="Times New Roman" w:eastAsia="宋体" w:hAnsi="Times New Roman"/>
                <w:sz w:val="24"/>
              </w:rPr>
              <w:t>15851208411</w:t>
            </w:r>
          </w:p>
        </w:tc>
      </w:tr>
    </w:tbl>
    <w:p w:rsidR="004A4321" w:rsidRDefault="004A4321" w:rsidP="004A4321">
      <w:pPr>
        <w:widowControl w:val="0"/>
        <w:spacing w:after="0" w:line="360" w:lineRule="auto"/>
        <w:jc w:val="center"/>
        <w:rPr>
          <w:rFonts w:ascii="Times New Roman" w:eastAsia="宋体" w:hAnsi="Times New Roman"/>
          <w:bCs/>
          <w:szCs w:val="28"/>
        </w:rPr>
        <w:sectPr w:rsidR="004A4321" w:rsidSect="008A5085">
          <w:headerReference w:type="default" r:id="rId11"/>
          <w:footerReference w:type="default" r:id="rId12"/>
          <w:pgSz w:w="23814" w:h="16840" w:orient="landscape"/>
          <w:pgMar w:top="1560" w:right="1440" w:bottom="1304" w:left="1440" w:header="851" w:footer="841" w:gutter="0"/>
          <w:pgNumType w:fmt="numberInDash" w:start="1"/>
          <w:cols w:num="2" w:space="1050"/>
          <w:docGrid w:type="lines" w:linePitch="317" w:charSpace="-4301"/>
        </w:sectPr>
      </w:pPr>
    </w:p>
    <w:p w:rsidR="004A4321" w:rsidRPr="00E54AEC" w:rsidRDefault="004A4321" w:rsidP="004A4321">
      <w:pPr>
        <w:widowControl w:val="0"/>
        <w:spacing w:after="0" w:line="240" w:lineRule="auto"/>
        <w:jc w:val="center"/>
        <w:rPr>
          <w:rFonts w:ascii="宋体" w:eastAsia="宋体" w:hAnsi="宋体" w:cs="黑体"/>
          <w:b/>
          <w:bCs/>
          <w:sz w:val="32"/>
          <w:szCs w:val="32"/>
        </w:rPr>
      </w:pPr>
      <w:r w:rsidRPr="00E54AEC">
        <w:rPr>
          <w:rFonts w:ascii="宋体" w:eastAsia="宋体" w:hAnsi="宋体" w:cs="黑体" w:hint="eastAsia"/>
          <w:b/>
          <w:bCs/>
          <w:sz w:val="32"/>
          <w:szCs w:val="32"/>
        </w:rPr>
        <w:lastRenderedPageBreak/>
        <w:t>目  录</w:t>
      </w:r>
    </w:p>
    <w:p w:rsidR="00FD59A7" w:rsidRDefault="004A4321">
      <w:pPr>
        <w:pStyle w:val="10"/>
        <w:rPr>
          <w:rFonts w:asciiTheme="minorHAnsi" w:eastAsiaTheme="minorEastAsia" w:hAnsiTheme="minorHAnsi" w:cstheme="minorBidi"/>
          <w:b w:val="0"/>
          <w:bCs w:val="0"/>
          <w:caps w:val="0"/>
          <w:noProof/>
          <w:kern w:val="2"/>
          <w:sz w:val="21"/>
          <w:szCs w:val="22"/>
        </w:rPr>
      </w:pPr>
      <w:r w:rsidRPr="00E54AEC">
        <w:rPr>
          <w:rFonts w:ascii="宋体" w:eastAsia="宋体" w:hint="eastAsia"/>
          <w:b w:val="0"/>
          <w:bCs w:val="0"/>
          <w:caps w:val="0"/>
          <w:sz w:val="24"/>
          <w:szCs w:val="24"/>
        </w:rPr>
        <w:fldChar w:fldCharType="begin"/>
      </w:r>
      <w:r w:rsidRPr="00E54AEC">
        <w:rPr>
          <w:rFonts w:ascii="宋体" w:eastAsia="宋体" w:hint="eastAsia"/>
          <w:b w:val="0"/>
          <w:bCs w:val="0"/>
          <w:caps w:val="0"/>
          <w:sz w:val="24"/>
          <w:szCs w:val="24"/>
        </w:rPr>
        <w:instrText xml:space="preserve">TOC \o "1-2" \h \u </w:instrText>
      </w:r>
      <w:r w:rsidRPr="00E54AEC">
        <w:rPr>
          <w:rFonts w:ascii="宋体" w:eastAsia="宋体" w:hint="eastAsia"/>
          <w:b w:val="0"/>
          <w:bCs w:val="0"/>
          <w:caps w:val="0"/>
          <w:sz w:val="24"/>
          <w:szCs w:val="24"/>
        </w:rPr>
        <w:fldChar w:fldCharType="separate"/>
      </w:r>
      <w:hyperlink w:anchor="_Toc206691032" w:history="1">
        <w:r w:rsidR="00FD59A7" w:rsidRPr="0010115E">
          <w:rPr>
            <w:rStyle w:val="af3"/>
            <w:rFonts w:eastAsia="宋体"/>
            <w:noProof/>
          </w:rPr>
          <w:t xml:space="preserve">1 </w:t>
        </w:r>
        <w:r w:rsidR="00FD59A7" w:rsidRPr="0010115E">
          <w:rPr>
            <w:rStyle w:val="af3"/>
            <w:rFonts w:eastAsia="宋体" w:hint="eastAsia"/>
            <w:noProof/>
          </w:rPr>
          <w:t>工程概况</w:t>
        </w:r>
        <w:r w:rsidR="00FD59A7">
          <w:rPr>
            <w:noProof/>
          </w:rPr>
          <w:tab/>
        </w:r>
        <w:r w:rsidR="00FD59A7">
          <w:rPr>
            <w:noProof/>
          </w:rPr>
          <w:fldChar w:fldCharType="begin"/>
        </w:r>
        <w:r w:rsidR="00FD59A7">
          <w:rPr>
            <w:noProof/>
          </w:rPr>
          <w:instrText xml:space="preserve"> PAGEREF _Toc206691032 \h </w:instrText>
        </w:r>
        <w:r w:rsidR="00FD59A7">
          <w:rPr>
            <w:noProof/>
          </w:rPr>
        </w:r>
        <w:r w:rsidR="00FD59A7">
          <w:rPr>
            <w:noProof/>
          </w:rPr>
          <w:fldChar w:fldCharType="separate"/>
        </w:r>
        <w:r w:rsidR="00FD59A7">
          <w:rPr>
            <w:noProof/>
          </w:rPr>
          <w:t>- 1 -</w:t>
        </w:r>
        <w:r w:rsidR="00FD59A7">
          <w:rPr>
            <w:noProof/>
          </w:rPr>
          <w:fldChar w:fldCharType="end"/>
        </w:r>
      </w:hyperlink>
    </w:p>
    <w:p w:rsidR="00FD59A7" w:rsidRDefault="00FD59A7">
      <w:pPr>
        <w:pStyle w:val="22"/>
        <w:rPr>
          <w:rFonts w:asciiTheme="minorHAnsi" w:eastAsiaTheme="minorEastAsia" w:hAnsiTheme="minorHAnsi" w:cstheme="minorBidi"/>
          <w:noProof/>
          <w:kern w:val="2"/>
          <w:sz w:val="21"/>
        </w:rPr>
      </w:pPr>
      <w:hyperlink w:anchor="_Toc206691033" w:history="1">
        <w:r w:rsidRPr="0010115E">
          <w:rPr>
            <w:rStyle w:val="af3"/>
            <w:rFonts w:ascii="Times New Roman" w:hAnsi="Times New Roman"/>
            <w:b/>
            <w:bCs/>
            <w:noProof/>
          </w:rPr>
          <w:t xml:space="preserve">1.1 </w:t>
        </w:r>
        <w:r w:rsidRPr="0010115E">
          <w:rPr>
            <w:rStyle w:val="af3"/>
            <w:rFonts w:ascii="Times New Roman" w:hAnsi="Times New Roman" w:hint="eastAsia"/>
            <w:b/>
            <w:bCs/>
            <w:noProof/>
          </w:rPr>
          <w:t>项目概况</w:t>
        </w:r>
        <w:r>
          <w:rPr>
            <w:noProof/>
          </w:rPr>
          <w:tab/>
        </w:r>
        <w:r>
          <w:rPr>
            <w:noProof/>
          </w:rPr>
          <w:fldChar w:fldCharType="begin"/>
        </w:r>
        <w:r>
          <w:rPr>
            <w:noProof/>
          </w:rPr>
          <w:instrText xml:space="preserve"> PAGEREF _Toc206691033 \h </w:instrText>
        </w:r>
        <w:r>
          <w:rPr>
            <w:noProof/>
          </w:rPr>
        </w:r>
        <w:r>
          <w:rPr>
            <w:noProof/>
          </w:rPr>
          <w:fldChar w:fldCharType="separate"/>
        </w:r>
        <w:r>
          <w:rPr>
            <w:noProof/>
          </w:rPr>
          <w:t>- 1 -</w:t>
        </w:r>
        <w:r>
          <w:rPr>
            <w:noProof/>
          </w:rPr>
          <w:fldChar w:fldCharType="end"/>
        </w:r>
      </w:hyperlink>
    </w:p>
    <w:p w:rsidR="00FD59A7" w:rsidRDefault="00FD59A7">
      <w:pPr>
        <w:pStyle w:val="22"/>
        <w:rPr>
          <w:rFonts w:asciiTheme="minorHAnsi" w:eastAsiaTheme="minorEastAsia" w:hAnsiTheme="minorHAnsi" w:cstheme="minorBidi"/>
          <w:noProof/>
          <w:kern w:val="2"/>
          <w:sz w:val="21"/>
        </w:rPr>
      </w:pPr>
      <w:hyperlink w:anchor="_Toc206691034" w:history="1">
        <w:r w:rsidRPr="0010115E">
          <w:rPr>
            <w:rStyle w:val="af3"/>
            <w:rFonts w:ascii="Times New Roman" w:hAnsi="Times New Roman"/>
            <w:b/>
            <w:bCs/>
            <w:noProof/>
          </w:rPr>
          <w:t xml:space="preserve">1.2 </w:t>
        </w:r>
        <w:r w:rsidRPr="0010115E">
          <w:rPr>
            <w:rStyle w:val="af3"/>
            <w:rFonts w:ascii="Times New Roman" w:hAnsi="Times New Roman" w:hint="eastAsia"/>
            <w:b/>
            <w:bCs/>
            <w:noProof/>
          </w:rPr>
          <w:t>勘察等级、地基基础设计等级等</w:t>
        </w:r>
        <w:r>
          <w:rPr>
            <w:noProof/>
          </w:rPr>
          <w:tab/>
        </w:r>
        <w:r>
          <w:rPr>
            <w:noProof/>
          </w:rPr>
          <w:fldChar w:fldCharType="begin"/>
        </w:r>
        <w:r>
          <w:rPr>
            <w:noProof/>
          </w:rPr>
          <w:instrText xml:space="preserve"> PAGEREF _Toc206691034 \h </w:instrText>
        </w:r>
        <w:r>
          <w:rPr>
            <w:noProof/>
          </w:rPr>
        </w:r>
        <w:r>
          <w:rPr>
            <w:noProof/>
          </w:rPr>
          <w:fldChar w:fldCharType="separate"/>
        </w:r>
        <w:r>
          <w:rPr>
            <w:noProof/>
          </w:rPr>
          <w:t>- 1 -</w:t>
        </w:r>
        <w:r>
          <w:rPr>
            <w:noProof/>
          </w:rPr>
          <w:fldChar w:fldCharType="end"/>
        </w:r>
      </w:hyperlink>
    </w:p>
    <w:p w:rsidR="00FD59A7" w:rsidRDefault="00FD59A7">
      <w:pPr>
        <w:pStyle w:val="22"/>
        <w:rPr>
          <w:rFonts w:asciiTheme="minorHAnsi" w:eastAsiaTheme="minorEastAsia" w:hAnsiTheme="minorHAnsi" w:cstheme="minorBidi"/>
          <w:noProof/>
          <w:kern w:val="2"/>
          <w:sz w:val="21"/>
        </w:rPr>
      </w:pPr>
      <w:hyperlink w:anchor="_Toc206691035" w:history="1">
        <w:r w:rsidRPr="0010115E">
          <w:rPr>
            <w:rStyle w:val="af3"/>
            <w:rFonts w:ascii="Times New Roman" w:hAnsi="Times New Roman"/>
            <w:b/>
            <w:bCs/>
            <w:noProof/>
          </w:rPr>
          <w:t xml:space="preserve">1.3 </w:t>
        </w:r>
        <w:r w:rsidRPr="0010115E">
          <w:rPr>
            <w:rStyle w:val="af3"/>
            <w:rFonts w:ascii="Times New Roman" w:hAnsi="Times New Roman" w:hint="eastAsia"/>
            <w:b/>
            <w:bCs/>
            <w:noProof/>
          </w:rPr>
          <w:t>项目来源与勘察工作日程</w:t>
        </w:r>
        <w:r>
          <w:rPr>
            <w:noProof/>
          </w:rPr>
          <w:tab/>
        </w:r>
        <w:r>
          <w:rPr>
            <w:noProof/>
          </w:rPr>
          <w:fldChar w:fldCharType="begin"/>
        </w:r>
        <w:r>
          <w:rPr>
            <w:noProof/>
          </w:rPr>
          <w:instrText xml:space="preserve"> PAGEREF _Toc206691035 \h </w:instrText>
        </w:r>
        <w:r>
          <w:rPr>
            <w:noProof/>
          </w:rPr>
        </w:r>
        <w:r>
          <w:rPr>
            <w:noProof/>
          </w:rPr>
          <w:fldChar w:fldCharType="separate"/>
        </w:r>
        <w:r>
          <w:rPr>
            <w:noProof/>
          </w:rPr>
          <w:t>- 1 -</w:t>
        </w:r>
        <w:r>
          <w:rPr>
            <w:noProof/>
          </w:rPr>
          <w:fldChar w:fldCharType="end"/>
        </w:r>
      </w:hyperlink>
    </w:p>
    <w:p w:rsidR="00FD59A7" w:rsidRDefault="00FD59A7">
      <w:pPr>
        <w:pStyle w:val="10"/>
        <w:rPr>
          <w:rFonts w:asciiTheme="minorHAnsi" w:eastAsiaTheme="minorEastAsia" w:hAnsiTheme="minorHAnsi" w:cstheme="minorBidi"/>
          <w:b w:val="0"/>
          <w:bCs w:val="0"/>
          <w:caps w:val="0"/>
          <w:noProof/>
          <w:kern w:val="2"/>
          <w:sz w:val="21"/>
          <w:szCs w:val="22"/>
        </w:rPr>
      </w:pPr>
      <w:hyperlink w:anchor="_Toc206691036" w:history="1">
        <w:r w:rsidRPr="0010115E">
          <w:rPr>
            <w:rStyle w:val="af3"/>
            <w:rFonts w:eastAsia="宋体"/>
            <w:noProof/>
          </w:rPr>
          <w:t xml:space="preserve">2 </w:t>
        </w:r>
        <w:r w:rsidRPr="0010115E">
          <w:rPr>
            <w:rStyle w:val="af3"/>
            <w:rFonts w:eastAsia="宋体" w:hint="eastAsia"/>
            <w:noProof/>
          </w:rPr>
          <w:t>勘察执行的主要规范依据、勘察目的、工作方法及完成工作量</w:t>
        </w:r>
        <w:r>
          <w:rPr>
            <w:noProof/>
          </w:rPr>
          <w:tab/>
        </w:r>
        <w:r>
          <w:rPr>
            <w:noProof/>
          </w:rPr>
          <w:fldChar w:fldCharType="begin"/>
        </w:r>
        <w:r>
          <w:rPr>
            <w:noProof/>
          </w:rPr>
          <w:instrText xml:space="preserve"> PAGEREF _Toc206691036 \h </w:instrText>
        </w:r>
        <w:r>
          <w:rPr>
            <w:noProof/>
          </w:rPr>
        </w:r>
        <w:r>
          <w:rPr>
            <w:noProof/>
          </w:rPr>
          <w:fldChar w:fldCharType="separate"/>
        </w:r>
        <w:r>
          <w:rPr>
            <w:noProof/>
          </w:rPr>
          <w:t>- 2 -</w:t>
        </w:r>
        <w:r>
          <w:rPr>
            <w:noProof/>
          </w:rPr>
          <w:fldChar w:fldCharType="end"/>
        </w:r>
      </w:hyperlink>
    </w:p>
    <w:p w:rsidR="00FD59A7" w:rsidRDefault="00FD59A7">
      <w:pPr>
        <w:pStyle w:val="22"/>
        <w:rPr>
          <w:rFonts w:asciiTheme="minorHAnsi" w:eastAsiaTheme="minorEastAsia" w:hAnsiTheme="minorHAnsi" w:cstheme="minorBidi"/>
          <w:noProof/>
          <w:kern w:val="2"/>
          <w:sz w:val="21"/>
        </w:rPr>
      </w:pPr>
      <w:hyperlink w:anchor="_Toc206691037" w:history="1">
        <w:r w:rsidRPr="0010115E">
          <w:rPr>
            <w:rStyle w:val="af3"/>
            <w:rFonts w:ascii="Times New Roman" w:hAnsi="Times New Roman"/>
            <w:b/>
            <w:bCs/>
            <w:noProof/>
          </w:rPr>
          <w:t xml:space="preserve">2.1 </w:t>
        </w:r>
        <w:r w:rsidRPr="0010115E">
          <w:rPr>
            <w:rStyle w:val="af3"/>
            <w:rFonts w:ascii="Times New Roman" w:hAnsi="Times New Roman" w:hint="eastAsia"/>
            <w:b/>
            <w:bCs/>
            <w:noProof/>
          </w:rPr>
          <w:t>勘察执行的主要规范依据</w:t>
        </w:r>
        <w:r>
          <w:rPr>
            <w:noProof/>
          </w:rPr>
          <w:tab/>
        </w:r>
        <w:r>
          <w:rPr>
            <w:noProof/>
          </w:rPr>
          <w:fldChar w:fldCharType="begin"/>
        </w:r>
        <w:r>
          <w:rPr>
            <w:noProof/>
          </w:rPr>
          <w:instrText xml:space="preserve"> PAGEREF _Toc206691037 \h </w:instrText>
        </w:r>
        <w:r>
          <w:rPr>
            <w:noProof/>
          </w:rPr>
        </w:r>
        <w:r>
          <w:rPr>
            <w:noProof/>
          </w:rPr>
          <w:fldChar w:fldCharType="separate"/>
        </w:r>
        <w:r>
          <w:rPr>
            <w:noProof/>
          </w:rPr>
          <w:t>- 2 -</w:t>
        </w:r>
        <w:r>
          <w:rPr>
            <w:noProof/>
          </w:rPr>
          <w:fldChar w:fldCharType="end"/>
        </w:r>
      </w:hyperlink>
    </w:p>
    <w:p w:rsidR="00FD59A7" w:rsidRDefault="00FD59A7">
      <w:pPr>
        <w:pStyle w:val="22"/>
        <w:rPr>
          <w:rFonts w:asciiTheme="minorHAnsi" w:eastAsiaTheme="minorEastAsia" w:hAnsiTheme="minorHAnsi" w:cstheme="minorBidi"/>
          <w:noProof/>
          <w:kern w:val="2"/>
          <w:sz w:val="21"/>
        </w:rPr>
      </w:pPr>
      <w:hyperlink w:anchor="_Toc206691038" w:history="1">
        <w:r w:rsidRPr="0010115E">
          <w:rPr>
            <w:rStyle w:val="af3"/>
            <w:rFonts w:ascii="Times New Roman" w:hAnsi="Times New Roman"/>
            <w:b/>
            <w:bCs/>
            <w:noProof/>
          </w:rPr>
          <w:t xml:space="preserve">2.2 </w:t>
        </w:r>
        <w:r w:rsidRPr="0010115E">
          <w:rPr>
            <w:rStyle w:val="af3"/>
            <w:rFonts w:ascii="Times New Roman" w:hAnsi="Times New Roman" w:hint="eastAsia"/>
            <w:b/>
            <w:bCs/>
            <w:noProof/>
          </w:rPr>
          <w:t>勘察目的与技术要求</w:t>
        </w:r>
        <w:r>
          <w:rPr>
            <w:noProof/>
          </w:rPr>
          <w:tab/>
        </w:r>
        <w:r>
          <w:rPr>
            <w:noProof/>
          </w:rPr>
          <w:fldChar w:fldCharType="begin"/>
        </w:r>
        <w:r>
          <w:rPr>
            <w:noProof/>
          </w:rPr>
          <w:instrText xml:space="preserve"> PAGEREF _Toc206691038 \h </w:instrText>
        </w:r>
        <w:r>
          <w:rPr>
            <w:noProof/>
          </w:rPr>
        </w:r>
        <w:r>
          <w:rPr>
            <w:noProof/>
          </w:rPr>
          <w:fldChar w:fldCharType="separate"/>
        </w:r>
        <w:r>
          <w:rPr>
            <w:noProof/>
          </w:rPr>
          <w:t>- 2 -</w:t>
        </w:r>
        <w:r>
          <w:rPr>
            <w:noProof/>
          </w:rPr>
          <w:fldChar w:fldCharType="end"/>
        </w:r>
      </w:hyperlink>
    </w:p>
    <w:p w:rsidR="00FD59A7" w:rsidRDefault="00FD59A7">
      <w:pPr>
        <w:pStyle w:val="22"/>
        <w:rPr>
          <w:rFonts w:asciiTheme="minorHAnsi" w:eastAsiaTheme="minorEastAsia" w:hAnsiTheme="minorHAnsi" w:cstheme="minorBidi"/>
          <w:noProof/>
          <w:kern w:val="2"/>
          <w:sz w:val="21"/>
        </w:rPr>
      </w:pPr>
      <w:hyperlink w:anchor="_Toc206691039" w:history="1">
        <w:r w:rsidRPr="0010115E">
          <w:rPr>
            <w:rStyle w:val="af3"/>
            <w:rFonts w:ascii="Times New Roman" w:hAnsi="Times New Roman"/>
            <w:b/>
            <w:bCs/>
            <w:noProof/>
          </w:rPr>
          <w:t xml:space="preserve">2.3 </w:t>
        </w:r>
        <w:r w:rsidRPr="0010115E">
          <w:rPr>
            <w:rStyle w:val="af3"/>
            <w:rFonts w:ascii="Times New Roman" w:hAnsi="Times New Roman" w:hint="eastAsia"/>
            <w:b/>
            <w:bCs/>
            <w:noProof/>
          </w:rPr>
          <w:t>勘察工作方法</w:t>
        </w:r>
        <w:r>
          <w:rPr>
            <w:noProof/>
          </w:rPr>
          <w:tab/>
        </w:r>
        <w:r>
          <w:rPr>
            <w:noProof/>
          </w:rPr>
          <w:fldChar w:fldCharType="begin"/>
        </w:r>
        <w:r>
          <w:rPr>
            <w:noProof/>
          </w:rPr>
          <w:instrText xml:space="preserve"> PAGEREF _Toc206691039 \h </w:instrText>
        </w:r>
        <w:r>
          <w:rPr>
            <w:noProof/>
          </w:rPr>
        </w:r>
        <w:r>
          <w:rPr>
            <w:noProof/>
          </w:rPr>
          <w:fldChar w:fldCharType="separate"/>
        </w:r>
        <w:r>
          <w:rPr>
            <w:noProof/>
          </w:rPr>
          <w:t>- 3 -</w:t>
        </w:r>
        <w:r>
          <w:rPr>
            <w:noProof/>
          </w:rPr>
          <w:fldChar w:fldCharType="end"/>
        </w:r>
      </w:hyperlink>
    </w:p>
    <w:p w:rsidR="00FD59A7" w:rsidRDefault="00FD59A7">
      <w:pPr>
        <w:pStyle w:val="22"/>
        <w:rPr>
          <w:rFonts w:asciiTheme="minorHAnsi" w:eastAsiaTheme="minorEastAsia" w:hAnsiTheme="minorHAnsi" w:cstheme="minorBidi"/>
          <w:noProof/>
          <w:kern w:val="2"/>
          <w:sz w:val="21"/>
        </w:rPr>
      </w:pPr>
      <w:hyperlink w:anchor="_Toc206691040" w:history="1">
        <w:r w:rsidRPr="0010115E">
          <w:rPr>
            <w:rStyle w:val="af3"/>
            <w:rFonts w:ascii="Times New Roman" w:hAnsi="Times New Roman"/>
            <w:b/>
            <w:bCs/>
            <w:noProof/>
          </w:rPr>
          <w:t xml:space="preserve">2.4 </w:t>
        </w:r>
        <w:r w:rsidRPr="0010115E">
          <w:rPr>
            <w:rStyle w:val="af3"/>
            <w:rFonts w:ascii="Times New Roman" w:hAnsi="Times New Roman" w:hint="eastAsia"/>
            <w:b/>
            <w:bCs/>
            <w:noProof/>
          </w:rPr>
          <w:t>勘察工作量布置</w:t>
        </w:r>
        <w:r>
          <w:rPr>
            <w:noProof/>
          </w:rPr>
          <w:tab/>
        </w:r>
        <w:r>
          <w:rPr>
            <w:noProof/>
          </w:rPr>
          <w:fldChar w:fldCharType="begin"/>
        </w:r>
        <w:r>
          <w:rPr>
            <w:noProof/>
          </w:rPr>
          <w:instrText xml:space="preserve"> PAGEREF _Toc206691040 \h </w:instrText>
        </w:r>
        <w:r>
          <w:rPr>
            <w:noProof/>
          </w:rPr>
        </w:r>
        <w:r>
          <w:rPr>
            <w:noProof/>
          </w:rPr>
          <w:fldChar w:fldCharType="separate"/>
        </w:r>
        <w:r>
          <w:rPr>
            <w:noProof/>
          </w:rPr>
          <w:t>- 4 -</w:t>
        </w:r>
        <w:r>
          <w:rPr>
            <w:noProof/>
          </w:rPr>
          <w:fldChar w:fldCharType="end"/>
        </w:r>
      </w:hyperlink>
    </w:p>
    <w:p w:rsidR="00FD59A7" w:rsidRDefault="00FD59A7">
      <w:pPr>
        <w:pStyle w:val="10"/>
        <w:rPr>
          <w:rFonts w:asciiTheme="minorHAnsi" w:eastAsiaTheme="minorEastAsia" w:hAnsiTheme="minorHAnsi" w:cstheme="minorBidi"/>
          <w:b w:val="0"/>
          <w:bCs w:val="0"/>
          <w:caps w:val="0"/>
          <w:noProof/>
          <w:kern w:val="2"/>
          <w:sz w:val="21"/>
          <w:szCs w:val="22"/>
        </w:rPr>
      </w:pPr>
      <w:hyperlink w:anchor="_Toc206691041" w:history="1">
        <w:r w:rsidRPr="0010115E">
          <w:rPr>
            <w:rStyle w:val="af3"/>
            <w:rFonts w:eastAsia="宋体"/>
            <w:noProof/>
          </w:rPr>
          <w:t xml:space="preserve">3 </w:t>
        </w:r>
        <w:r w:rsidRPr="0010115E">
          <w:rPr>
            <w:rStyle w:val="af3"/>
            <w:rFonts w:eastAsia="宋体" w:hint="eastAsia"/>
            <w:noProof/>
          </w:rPr>
          <w:t>场地工程地质、水文地质条件及周边环境</w:t>
        </w:r>
        <w:r>
          <w:rPr>
            <w:noProof/>
          </w:rPr>
          <w:tab/>
        </w:r>
        <w:r>
          <w:rPr>
            <w:noProof/>
          </w:rPr>
          <w:fldChar w:fldCharType="begin"/>
        </w:r>
        <w:r>
          <w:rPr>
            <w:noProof/>
          </w:rPr>
          <w:instrText xml:space="preserve"> PAGEREF _Toc206691041 \h </w:instrText>
        </w:r>
        <w:r>
          <w:rPr>
            <w:noProof/>
          </w:rPr>
        </w:r>
        <w:r>
          <w:rPr>
            <w:noProof/>
          </w:rPr>
          <w:fldChar w:fldCharType="separate"/>
        </w:r>
        <w:r>
          <w:rPr>
            <w:noProof/>
          </w:rPr>
          <w:t>- 4 -</w:t>
        </w:r>
        <w:r>
          <w:rPr>
            <w:noProof/>
          </w:rPr>
          <w:fldChar w:fldCharType="end"/>
        </w:r>
      </w:hyperlink>
    </w:p>
    <w:p w:rsidR="00FD59A7" w:rsidRDefault="00FD59A7">
      <w:pPr>
        <w:pStyle w:val="22"/>
        <w:rPr>
          <w:rFonts w:asciiTheme="minorHAnsi" w:eastAsiaTheme="minorEastAsia" w:hAnsiTheme="minorHAnsi" w:cstheme="minorBidi"/>
          <w:noProof/>
          <w:kern w:val="2"/>
          <w:sz w:val="21"/>
        </w:rPr>
      </w:pPr>
      <w:hyperlink w:anchor="_Toc206691042" w:history="1">
        <w:r w:rsidRPr="0010115E">
          <w:rPr>
            <w:rStyle w:val="af3"/>
            <w:rFonts w:ascii="Times New Roman" w:hAnsi="Times New Roman"/>
            <w:b/>
            <w:bCs/>
            <w:noProof/>
          </w:rPr>
          <w:t xml:space="preserve">3.1 </w:t>
        </w:r>
        <w:r w:rsidRPr="0010115E">
          <w:rPr>
            <w:rStyle w:val="af3"/>
            <w:rFonts w:ascii="Times New Roman" w:hAnsi="Times New Roman" w:hint="eastAsia"/>
            <w:b/>
            <w:bCs/>
            <w:noProof/>
          </w:rPr>
          <w:t>气候条件</w:t>
        </w:r>
        <w:r>
          <w:rPr>
            <w:noProof/>
          </w:rPr>
          <w:tab/>
        </w:r>
        <w:r>
          <w:rPr>
            <w:noProof/>
          </w:rPr>
          <w:fldChar w:fldCharType="begin"/>
        </w:r>
        <w:r>
          <w:rPr>
            <w:noProof/>
          </w:rPr>
          <w:instrText xml:space="preserve"> PAGEREF _Toc206691042 \h </w:instrText>
        </w:r>
        <w:r>
          <w:rPr>
            <w:noProof/>
          </w:rPr>
        </w:r>
        <w:r>
          <w:rPr>
            <w:noProof/>
          </w:rPr>
          <w:fldChar w:fldCharType="separate"/>
        </w:r>
        <w:r>
          <w:rPr>
            <w:noProof/>
          </w:rPr>
          <w:t>- 4 -</w:t>
        </w:r>
        <w:r>
          <w:rPr>
            <w:noProof/>
          </w:rPr>
          <w:fldChar w:fldCharType="end"/>
        </w:r>
      </w:hyperlink>
    </w:p>
    <w:p w:rsidR="00FD59A7" w:rsidRDefault="00FD59A7">
      <w:pPr>
        <w:pStyle w:val="22"/>
        <w:rPr>
          <w:rFonts w:asciiTheme="minorHAnsi" w:eastAsiaTheme="minorEastAsia" w:hAnsiTheme="minorHAnsi" w:cstheme="minorBidi"/>
          <w:noProof/>
          <w:kern w:val="2"/>
          <w:sz w:val="21"/>
        </w:rPr>
      </w:pPr>
      <w:hyperlink w:anchor="_Toc206691043" w:history="1">
        <w:r w:rsidRPr="0010115E">
          <w:rPr>
            <w:rStyle w:val="af3"/>
            <w:rFonts w:ascii="Times New Roman" w:hAnsi="Times New Roman"/>
            <w:b/>
            <w:bCs/>
            <w:noProof/>
          </w:rPr>
          <w:t xml:space="preserve">3.2 </w:t>
        </w:r>
        <w:r w:rsidRPr="0010115E">
          <w:rPr>
            <w:rStyle w:val="af3"/>
            <w:rFonts w:ascii="Times New Roman" w:hAnsi="Times New Roman" w:hint="eastAsia"/>
            <w:b/>
            <w:bCs/>
            <w:noProof/>
          </w:rPr>
          <w:t>地形、地貌及周边环境</w:t>
        </w:r>
        <w:r>
          <w:rPr>
            <w:noProof/>
          </w:rPr>
          <w:tab/>
        </w:r>
        <w:r>
          <w:rPr>
            <w:noProof/>
          </w:rPr>
          <w:fldChar w:fldCharType="begin"/>
        </w:r>
        <w:r>
          <w:rPr>
            <w:noProof/>
          </w:rPr>
          <w:instrText xml:space="preserve"> PAGEREF _Toc206691043 \h </w:instrText>
        </w:r>
        <w:r>
          <w:rPr>
            <w:noProof/>
          </w:rPr>
        </w:r>
        <w:r>
          <w:rPr>
            <w:noProof/>
          </w:rPr>
          <w:fldChar w:fldCharType="separate"/>
        </w:r>
        <w:r>
          <w:rPr>
            <w:noProof/>
          </w:rPr>
          <w:t>- 4 -</w:t>
        </w:r>
        <w:r>
          <w:rPr>
            <w:noProof/>
          </w:rPr>
          <w:fldChar w:fldCharType="end"/>
        </w:r>
      </w:hyperlink>
    </w:p>
    <w:p w:rsidR="00FD59A7" w:rsidRDefault="00FD59A7">
      <w:pPr>
        <w:pStyle w:val="22"/>
        <w:rPr>
          <w:rFonts w:asciiTheme="minorHAnsi" w:eastAsiaTheme="minorEastAsia" w:hAnsiTheme="minorHAnsi" w:cstheme="minorBidi"/>
          <w:noProof/>
          <w:kern w:val="2"/>
          <w:sz w:val="21"/>
        </w:rPr>
      </w:pPr>
      <w:hyperlink w:anchor="_Toc206691044" w:history="1">
        <w:r w:rsidRPr="0010115E">
          <w:rPr>
            <w:rStyle w:val="af3"/>
            <w:rFonts w:ascii="Times New Roman" w:hAnsi="Times New Roman"/>
            <w:b/>
            <w:bCs/>
            <w:noProof/>
          </w:rPr>
          <w:t xml:space="preserve">3.3 </w:t>
        </w:r>
        <w:r w:rsidRPr="0010115E">
          <w:rPr>
            <w:rStyle w:val="af3"/>
            <w:rFonts w:ascii="Times New Roman" w:hAnsi="Times New Roman" w:hint="eastAsia"/>
            <w:b/>
            <w:bCs/>
            <w:noProof/>
          </w:rPr>
          <w:t>区域地质条件</w:t>
        </w:r>
        <w:r>
          <w:rPr>
            <w:noProof/>
          </w:rPr>
          <w:tab/>
        </w:r>
        <w:r>
          <w:rPr>
            <w:noProof/>
          </w:rPr>
          <w:fldChar w:fldCharType="begin"/>
        </w:r>
        <w:r>
          <w:rPr>
            <w:noProof/>
          </w:rPr>
          <w:instrText xml:space="preserve"> PAGEREF _Toc206691044 \h </w:instrText>
        </w:r>
        <w:r>
          <w:rPr>
            <w:noProof/>
          </w:rPr>
        </w:r>
        <w:r>
          <w:rPr>
            <w:noProof/>
          </w:rPr>
          <w:fldChar w:fldCharType="separate"/>
        </w:r>
        <w:r>
          <w:rPr>
            <w:noProof/>
          </w:rPr>
          <w:t>- 4 -</w:t>
        </w:r>
        <w:r>
          <w:rPr>
            <w:noProof/>
          </w:rPr>
          <w:fldChar w:fldCharType="end"/>
        </w:r>
      </w:hyperlink>
    </w:p>
    <w:p w:rsidR="00FD59A7" w:rsidRDefault="00FD59A7">
      <w:pPr>
        <w:pStyle w:val="22"/>
        <w:rPr>
          <w:rFonts w:asciiTheme="minorHAnsi" w:eastAsiaTheme="minorEastAsia" w:hAnsiTheme="minorHAnsi" w:cstheme="minorBidi"/>
          <w:noProof/>
          <w:kern w:val="2"/>
          <w:sz w:val="21"/>
        </w:rPr>
      </w:pPr>
      <w:hyperlink w:anchor="_Toc206691045" w:history="1">
        <w:r w:rsidRPr="0010115E">
          <w:rPr>
            <w:rStyle w:val="af3"/>
            <w:rFonts w:ascii="Times New Roman" w:hAnsi="Times New Roman"/>
            <w:b/>
            <w:bCs/>
            <w:noProof/>
          </w:rPr>
          <w:t xml:space="preserve">3.4 </w:t>
        </w:r>
        <w:r w:rsidRPr="0010115E">
          <w:rPr>
            <w:rStyle w:val="af3"/>
            <w:rFonts w:ascii="Times New Roman" w:hAnsi="Times New Roman" w:hint="eastAsia"/>
            <w:b/>
            <w:bCs/>
            <w:noProof/>
          </w:rPr>
          <w:t>地基土的构成与特征</w:t>
        </w:r>
        <w:r>
          <w:rPr>
            <w:noProof/>
          </w:rPr>
          <w:tab/>
        </w:r>
        <w:r>
          <w:rPr>
            <w:noProof/>
          </w:rPr>
          <w:fldChar w:fldCharType="begin"/>
        </w:r>
        <w:r>
          <w:rPr>
            <w:noProof/>
          </w:rPr>
          <w:instrText xml:space="preserve"> PAGEREF _Toc206691045 \h </w:instrText>
        </w:r>
        <w:r>
          <w:rPr>
            <w:noProof/>
          </w:rPr>
        </w:r>
        <w:r>
          <w:rPr>
            <w:noProof/>
          </w:rPr>
          <w:fldChar w:fldCharType="separate"/>
        </w:r>
        <w:r>
          <w:rPr>
            <w:noProof/>
          </w:rPr>
          <w:t>- 5 -</w:t>
        </w:r>
        <w:r>
          <w:rPr>
            <w:noProof/>
          </w:rPr>
          <w:fldChar w:fldCharType="end"/>
        </w:r>
      </w:hyperlink>
    </w:p>
    <w:p w:rsidR="00FD59A7" w:rsidRDefault="00FD59A7">
      <w:pPr>
        <w:pStyle w:val="22"/>
        <w:rPr>
          <w:rFonts w:asciiTheme="minorHAnsi" w:eastAsiaTheme="minorEastAsia" w:hAnsiTheme="minorHAnsi" w:cstheme="minorBidi"/>
          <w:noProof/>
          <w:kern w:val="2"/>
          <w:sz w:val="21"/>
        </w:rPr>
      </w:pPr>
      <w:hyperlink w:anchor="_Toc206691046" w:history="1">
        <w:r w:rsidRPr="0010115E">
          <w:rPr>
            <w:rStyle w:val="af3"/>
            <w:rFonts w:ascii="Times New Roman" w:hAnsi="Times New Roman"/>
            <w:b/>
            <w:bCs/>
            <w:noProof/>
          </w:rPr>
          <w:t xml:space="preserve">3.5 </w:t>
        </w:r>
        <w:r w:rsidRPr="0010115E">
          <w:rPr>
            <w:rStyle w:val="af3"/>
            <w:rFonts w:ascii="Times New Roman" w:hAnsi="Times New Roman" w:hint="eastAsia"/>
            <w:b/>
            <w:bCs/>
            <w:noProof/>
          </w:rPr>
          <w:t>地基土物理力学指标</w:t>
        </w:r>
        <w:r>
          <w:rPr>
            <w:noProof/>
          </w:rPr>
          <w:tab/>
        </w:r>
        <w:r>
          <w:rPr>
            <w:noProof/>
          </w:rPr>
          <w:fldChar w:fldCharType="begin"/>
        </w:r>
        <w:r>
          <w:rPr>
            <w:noProof/>
          </w:rPr>
          <w:instrText xml:space="preserve"> PAGEREF _Toc206691046 \h </w:instrText>
        </w:r>
        <w:r>
          <w:rPr>
            <w:noProof/>
          </w:rPr>
        </w:r>
        <w:r>
          <w:rPr>
            <w:noProof/>
          </w:rPr>
          <w:fldChar w:fldCharType="separate"/>
        </w:r>
        <w:r>
          <w:rPr>
            <w:noProof/>
          </w:rPr>
          <w:t>- 5 -</w:t>
        </w:r>
        <w:r>
          <w:rPr>
            <w:noProof/>
          </w:rPr>
          <w:fldChar w:fldCharType="end"/>
        </w:r>
      </w:hyperlink>
    </w:p>
    <w:p w:rsidR="00FD59A7" w:rsidRDefault="00FD59A7">
      <w:pPr>
        <w:pStyle w:val="22"/>
        <w:rPr>
          <w:rFonts w:asciiTheme="minorHAnsi" w:eastAsiaTheme="minorEastAsia" w:hAnsiTheme="minorHAnsi" w:cstheme="minorBidi"/>
          <w:noProof/>
          <w:kern w:val="2"/>
          <w:sz w:val="21"/>
        </w:rPr>
      </w:pPr>
      <w:hyperlink w:anchor="_Toc206691047" w:history="1">
        <w:r w:rsidRPr="0010115E">
          <w:rPr>
            <w:rStyle w:val="af3"/>
            <w:rFonts w:ascii="Times New Roman" w:hAnsi="Times New Roman"/>
            <w:b/>
            <w:bCs/>
            <w:noProof/>
          </w:rPr>
          <w:t xml:space="preserve">3.6 </w:t>
        </w:r>
        <w:r w:rsidRPr="0010115E">
          <w:rPr>
            <w:rStyle w:val="af3"/>
            <w:rFonts w:ascii="Times New Roman" w:hAnsi="Times New Roman" w:hint="eastAsia"/>
            <w:b/>
            <w:bCs/>
            <w:noProof/>
          </w:rPr>
          <w:t>地下水</w:t>
        </w:r>
        <w:r>
          <w:rPr>
            <w:noProof/>
          </w:rPr>
          <w:tab/>
        </w:r>
        <w:r>
          <w:rPr>
            <w:noProof/>
          </w:rPr>
          <w:fldChar w:fldCharType="begin"/>
        </w:r>
        <w:r>
          <w:rPr>
            <w:noProof/>
          </w:rPr>
          <w:instrText xml:space="preserve"> PAGEREF _Toc206691047 \h </w:instrText>
        </w:r>
        <w:r>
          <w:rPr>
            <w:noProof/>
          </w:rPr>
        </w:r>
        <w:r>
          <w:rPr>
            <w:noProof/>
          </w:rPr>
          <w:fldChar w:fldCharType="separate"/>
        </w:r>
        <w:r>
          <w:rPr>
            <w:noProof/>
          </w:rPr>
          <w:t>- 6 -</w:t>
        </w:r>
        <w:r>
          <w:rPr>
            <w:noProof/>
          </w:rPr>
          <w:fldChar w:fldCharType="end"/>
        </w:r>
      </w:hyperlink>
    </w:p>
    <w:p w:rsidR="00FD59A7" w:rsidRDefault="00FD59A7">
      <w:pPr>
        <w:pStyle w:val="22"/>
        <w:rPr>
          <w:rFonts w:asciiTheme="minorHAnsi" w:eastAsiaTheme="minorEastAsia" w:hAnsiTheme="minorHAnsi" w:cstheme="minorBidi"/>
          <w:noProof/>
          <w:kern w:val="2"/>
          <w:sz w:val="21"/>
        </w:rPr>
      </w:pPr>
      <w:hyperlink w:anchor="_Toc206691048" w:history="1">
        <w:r w:rsidRPr="0010115E">
          <w:rPr>
            <w:rStyle w:val="af3"/>
            <w:rFonts w:ascii="Times New Roman" w:hAnsi="Times New Roman"/>
            <w:b/>
            <w:bCs/>
            <w:noProof/>
          </w:rPr>
          <w:t xml:space="preserve">3.7 </w:t>
        </w:r>
        <w:r w:rsidRPr="0010115E">
          <w:rPr>
            <w:rStyle w:val="af3"/>
            <w:rFonts w:ascii="Times New Roman" w:hAnsi="Times New Roman" w:hint="eastAsia"/>
            <w:b/>
            <w:bCs/>
            <w:noProof/>
          </w:rPr>
          <w:t>不良地质作用和对工程不利的埋藏物</w:t>
        </w:r>
        <w:r>
          <w:rPr>
            <w:noProof/>
          </w:rPr>
          <w:tab/>
        </w:r>
        <w:r>
          <w:rPr>
            <w:noProof/>
          </w:rPr>
          <w:fldChar w:fldCharType="begin"/>
        </w:r>
        <w:r>
          <w:rPr>
            <w:noProof/>
          </w:rPr>
          <w:instrText xml:space="preserve"> PAGEREF _Toc206691048 \h </w:instrText>
        </w:r>
        <w:r>
          <w:rPr>
            <w:noProof/>
          </w:rPr>
        </w:r>
        <w:r>
          <w:rPr>
            <w:noProof/>
          </w:rPr>
          <w:fldChar w:fldCharType="separate"/>
        </w:r>
        <w:r>
          <w:rPr>
            <w:noProof/>
          </w:rPr>
          <w:t>- 8 -</w:t>
        </w:r>
        <w:r>
          <w:rPr>
            <w:noProof/>
          </w:rPr>
          <w:fldChar w:fldCharType="end"/>
        </w:r>
      </w:hyperlink>
    </w:p>
    <w:p w:rsidR="00FD59A7" w:rsidRDefault="00FD59A7">
      <w:pPr>
        <w:pStyle w:val="22"/>
        <w:rPr>
          <w:rFonts w:asciiTheme="minorHAnsi" w:eastAsiaTheme="minorEastAsia" w:hAnsiTheme="minorHAnsi" w:cstheme="minorBidi"/>
          <w:noProof/>
          <w:kern w:val="2"/>
          <w:sz w:val="21"/>
        </w:rPr>
      </w:pPr>
      <w:hyperlink w:anchor="_Toc206691049" w:history="1">
        <w:r w:rsidRPr="0010115E">
          <w:rPr>
            <w:rStyle w:val="af3"/>
            <w:rFonts w:ascii="Times New Roman" w:hAnsi="Times New Roman"/>
            <w:b/>
            <w:bCs/>
            <w:noProof/>
          </w:rPr>
          <w:t xml:space="preserve">3.8 </w:t>
        </w:r>
        <w:r w:rsidRPr="0010115E">
          <w:rPr>
            <w:rStyle w:val="af3"/>
            <w:rFonts w:ascii="Times New Roman" w:hAnsi="Times New Roman" w:hint="eastAsia"/>
            <w:b/>
            <w:bCs/>
            <w:noProof/>
          </w:rPr>
          <w:t>场地地震效应</w:t>
        </w:r>
        <w:r>
          <w:rPr>
            <w:noProof/>
          </w:rPr>
          <w:tab/>
        </w:r>
        <w:r>
          <w:rPr>
            <w:noProof/>
          </w:rPr>
          <w:fldChar w:fldCharType="begin"/>
        </w:r>
        <w:r>
          <w:rPr>
            <w:noProof/>
          </w:rPr>
          <w:instrText xml:space="preserve"> PAGEREF _Toc206691049 \h </w:instrText>
        </w:r>
        <w:r>
          <w:rPr>
            <w:noProof/>
          </w:rPr>
        </w:r>
        <w:r>
          <w:rPr>
            <w:noProof/>
          </w:rPr>
          <w:fldChar w:fldCharType="separate"/>
        </w:r>
        <w:r>
          <w:rPr>
            <w:noProof/>
          </w:rPr>
          <w:t>- 8 -</w:t>
        </w:r>
        <w:r>
          <w:rPr>
            <w:noProof/>
          </w:rPr>
          <w:fldChar w:fldCharType="end"/>
        </w:r>
      </w:hyperlink>
    </w:p>
    <w:p w:rsidR="00FD59A7" w:rsidRDefault="00FD59A7">
      <w:pPr>
        <w:pStyle w:val="10"/>
        <w:rPr>
          <w:rFonts w:asciiTheme="minorHAnsi" w:eastAsiaTheme="minorEastAsia" w:hAnsiTheme="minorHAnsi" w:cstheme="minorBidi"/>
          <w:b w:val="0"/>
          <w:bCs w:val="0"/>
          <w:caps w:val="0"/>
          <w:noProof/>
          <w:kern w:val="2"/>
          <w:sz w:val="21"/>
          <w:szCs w:val="22"/>
        </w:rPr>
      </w:pPr>
      <w:hyperlink w:anchor="_Toc206691050" w:history="1">
        <w:r w:rsidRPr="0010115E">
          <w:rPr>
            <w:rStyle w:val="af3"/>
            <w:rFonts w:eastAsia="宋体"/>
            <w:noProof/>
          </w:rPr>
          <w:t xml:space="preserve">4 </w:t>
        </w:r>
        <w:r w:rsidRPr="0010115E">
          <w:rPr>
            <w:rStyle w:val="af3"/>
            <w:rFonts w:eastAsia="宋体" w:hint="eastAsia"/>
            <w:noProof/>
          </w:rPr>
          <w:t>岩土工程分析与评价</w:t>
        </w:r>
        <w:r>
          <w:rPr>
            <w:noProof/>
          </w:rPr>
          <w:tab/>
        </w:r>
        <w:r>
          <w:rPr>
            <w:noProof/>
          </w:rPr>
          <w:fldChar w:fldCharType="begin"/>
        </w:r>
        <w:r>
          <w:rPr>
            <w:noProof/>
          </w:rPr>
          <w:instrText xml:space="preserve"> PAGEREF _Toc206691050 \h </w:instrText>
        </w:r>
        <w:r>
          <w:rPr>
            <w:noProof/>
          </w:rPr>
        </w:r>
        <w:r>
          <w:rPr>
            <w:noProof/>
          </w:rPr>
          <w:fldChar w:fldCharType="separate"/>
        </w:r>
        <w:r>
          <w:rPr>
            <w:noProof/>
          </w:rPr>
          <w:t>- 9 -</w:t>
        </w:r>
        <w:r>
          <w:rPr>
            <w:noProof/>
          </w:rPr>
          <w:fldChar w:fldCharType="end"/>
        </w:r>
      </w:hyperlink>
    </w:p>
    <w:p w:rsidR="00FD59A7" w:rsidRDefault="00FD59A7">
      <w:pPr>
        <w:pStyle w:val="22"/>
        <w:rPr>
          <w:rFonts w:asciiTheme="minorHAnsi" w:eastAsiaTheme="minorEastAsia" w:hAnsiTheme="minorHAnsi" w:cstheme="minorBidi"/>
          <w:noProof/>
          <w:kern w:val="2"/>
          <w:sz w:val="21"/>
        </w:rPr>
      </w:pPr>
      <w:hyperlink w:anchor="_Toc206691051" w:history="1">
        <w:r w:rsidRPr="0010115E">
          <w:rPr>
            <w:rStyle w:val="af3"/>
            <w:rFonts w:ascii="Times New Roman" w:hAnsi="Times New Roman"/>
            <w:b/>
            <w:bCs/>
            <w:noProof/>
          </w:rPr>
          <w:t xml:space="preserve">4.1 </w:t>
        </w:r>
        <w:r w:rsidRPr="0010115E">
          <w:rPr>
            <w:rStyle w:val="af3"/>
            <w:rFonts w:ascii="Times New Roman" w:hAnsi="Times New Roman" w:hint="eastAsia"/>
            <w:b/>
            <w:bCs/>
            <w:noProof/>
          </w:rPr>
          <w:t>场地稳定性和适宜性</w:t>
        </w:r>
        <w:r>
          <w:rPr>
            <w:noProof/>
          </w:rPr>
          <w:tab/>
        </w:r>
        <w:r>
          <w:rPr>
            <w:noProof/>
          </w:rPr>
          <w:fldChar w:fldCharType="begin"/>
        </w:r>
        <w:r>
          <w:rPr>
            <w:noProof/>
          </w:rPr>
          <w:instrText xml:space="preserve"> PAGEREF _Toc206691051 \h </w:instrText>
        </w:r>
        <w:r>
          <w:rPr>
            <w:noProof/>
          </w:rPr>
        </w:r>
        <w:r>
          <w:rPr>
            <w:noProof/>
          </w:rPr>
          <w:fldChar w:fldCharType="separate"/>
        </w:r>
        <w:r>
          <w:rPr>
            <w:noProof/>
          </w:rPr>
          <w:t>- 9 -</w:t>
        </w:r>
        <w:r>
          <w:rPr>
            <w:noProof/>
          </w:rPr>
          <w:fldChar w:fldCharType="end"/>
        </w:r>
      </w:hyperlink>
    </w:p>
    <w:p w:rsidR="00FD59A7" w:rsidRDefault="00FD59A7">
      <w:pPr>
        <w:pStyle w:val="22"/>
        <w:rPr>
          <w:rFonts w:asciiTheme="minorHAnsi" w:eastAsiaTheme="minorEastAsia" w:hAnsiTheme="minorHAnsi" w:cstheme="minorBidi"/>
          <w:noProof/>
          <w:kern w:val="2"/>
          <w:sz w:val="21"/>
        </w:rPr>
      </w:pPr>
      <w:hyperlink w:anchor="_Toc206691052" w:history="1">
        <w:r w:rsidRPr="0010115E">
          <w:rPr>
            <w:rStyle w:val="af3"/>
            <w:rFonts w:ascii="Times New Roman" w:hAnsi="Times New Roman"/>
            <w:b/>
            <w:bCs/>
            <w:noProof/>
          </w:rPr>
          <w:t xml:space="preserve">4.2 </w:t>
        </w:r>
        <w:r w:rsidRPr="0010115E">
          <w:rPr>
            <w:rStyle w:val="af3"/>
            <w:rFonts w:ascii="Times New Roman" w:hAnsi="Times New Roman" w:hint="eastAsia"/>
            <w:b/>
            <w:bCs/>
            <w:noProof/>
          </w:rPr>
          <w:t>地基土评价</w:t>
        </w:r>
        <w:r>
          <w:rPr>
            <w:noProof/>
          </w:rPr>
          <w:tab/>
        </w:r>
        <w:r>
          <w:rPr>
            <w:noProof/>
          </w:rPr>
          <w:fldChar w:fldCharType="begin"/>
        </w:r>
        <w:r>
          <w:rPr>
            <w:noProof/>
          </w:rPr>
          <w:instrText xml:space="preserve"> PAGEREF _Toc206691052 \h </w:instrText>
        </w:r>
        <w:r>
          <w:rPr>
            <w:noProof/>
          </w:rPr>
        </w:r>
        <w:r>
          <w:rPr>
            <w:noProof/>
          </w:rPr>
          <w:fldChar w:fldCharType="separate"/>
        </w:r>
        <w:r>
          <w:rPr>
            <w:noProof/>
          </w:rPr>
          <w:t>- 10 -</w:t>
        </w:r>
        <w:r>
          <w:rPr>
            <w:noProof/>
          </w:rPr>
          <w:fldChar w:fldCharType="end"/>
        </w:r>
      </w:hyperlink>
    </w:p>
    <w:p w:rsidR="00FD59A7" w:rsidRDefault="00FD59A7">
      <w:pPr>
        <w:pStyle w:val="22"/>
        <w:rPr>
          <w:rFonts w:asciiTheme="minorHAnsi" w:eastAsiaTheme="minorEastAsia" w:hAnsiTheme="minorHAnsi" w:cstheme="minorBidi"/>
          <w:noProof/>
          <w:kern w:val="2"/>
          <w:sz w:val="21"/>
        </w:rPr>
      </w:pPr>
      <w:hyperlink w:anchor="_Toc206691053" w:history="1">
        <w:r w:rsidRPr="0010115E">
          <w:rPr>
            <w:rStyle w:val="af3"/>
            <w:rFonts w:ascii="Times New Roman" w:hAnsi="Times New Roman"/>
            <w:b/>
            <w:bCs/>
            <w:noProof/>
          </w:rPr>
          <w:t xml:space="preserve">4.3 </w:t>
        </w:r>
        <w:r w:rsidRPr="0010115E">
          <w:rPr>
            <w:rStyle w:val="af3"/>
            <w:rFonts w:ascii="Times New Roman" w:hAnsi="Times New Roman" w:hint="eastAsia"/>
            <w:b/>
            <w:bCs/>
            <w:noProof/>
          </w:rPr>
          <w:t>地基基础方案</w:t>
        </w:r>
        <w:r>
          <w:rPr>
            <w:noProof/>
          </w:rPr>
          <w:tab/>
        </w:r>
        <w:r>
          <w:rPr>
            <w:noProof/>
          </w:rPr>
          <w:fldChar w:fldCharType="begin"/>
        </w:r>
        <w:r>
          <w:rPr>
            <w:noProof/>
          </w:rPr>
          <w:instrText xml:space="preserve"> PAGEREF _Toc206691053 \h </w:instrText>
        </w:r>
        <w:r>
          <w:rPr>
            <w:noProof/>
          </w:rPr>
        </w:r>
        <w:r>
          <w:rPr>
            <w:noProof/>
          </w:rPr>
          <w:fldChar w:fldCharType="separate"/>
        </w:r>
        <w:r>
          <w:rPr>
            <w:noProof/>
          </w:rPr>
          <w:t>- 11 -</w:t>
        </w:r>
        <w:r>
          <w:rPr>
            <w:noProof/>
          </w:rPr>
          <w:fldChar w:fldCharType="end"/>
        </w:r>
      </w:hyperlink>
    </w:p>
    <w:p w:rsidR="00FD59A7" w:rsidRDefault="00FD59A7">
      <w:pPr>
        <w:pStyle w:val="10"/>
        <w:rPr>
          <w:rFonts w:asciiTheme="minorHAnsi" w:eastAsiaTheme="minorEastAsia" w:hAnsiTheme="minorHAnsi" w:cstheme="minorBidi"/>
          <w:b w:val="0"/>
          <w:bCs w:val="0"/>
          <w:caps w:val="0"/>
          <w:noProof/>
          <w:kern w:val="2"/>
          <w:sz w:val="21"/>
          <w:szCs w:val="22"/>
        </w:rPr>
      </w:pPr>
      <w:hyperlink w:anchor="_Toc206691054" w:history="1">
        <w:r w:rsidRPr="0010115E">
          <w:rPr>
            <w:rStyle w:val="af3"/>
            <w:rFonts w:eastAsia="宋体"/>
            <w:noProof/>
          </w:rPr>
          <w:t xml:space="preserve">5 </w:t>
        </w:r>
        <w:r w:rsidRPr="0010115E">
          <w:rPr>
            <w:rStyle w:val="af3"/>
            <w:rFonts w:eastAsia="宋体" w:hint="eastAsia"/>
            <w:noProof/>
          </w:rPr>
          <w:t>基坑岩土工程分析与评价</w:t>
        </w:r>
        <w:r>
          <w:rPr>
            <w:noProof/>
          </w:rPr>
          <w:tab/>
        </w:r>
        <w:r>
          <w:rPr>
            <w:noProof/>
          </w:rPr>
          <w:fldChar w:fldCharType="begin"/>
        </w:r>
        <w:r>
          <w:rPr>
            <w:noProof/>
          </w:rPr>
          <w:instrText xml:space="preserve"> PAGEREF _Toc206691054 \h </w:instrText>
        </w:r>
        <w:r>
          <w:rPr>
            <w:noProof/>
          </w:rPr>
        </w:r>
        <w:r>
          <w:rPr>
            <w:noProof/>
          </w:rPr>
          <w:fldChar w:fldCharType="separate"/>
        </w:r>
        <w:r>
          <w:rPr>
            <w:noProof/>
          </w:rPr>
          <w:t>- 13 -</w:t>
        </w:r>
        <w:r>
          <w:rPr>
            <w:noProof/>
          </w:rPr>
          <w:fldChar w:fldCharType="end"/>
        </w:r>
      </w:hyperlink>
    </w:p>
    <w:p w:rsidR="00FD59A7" w:rsidRDefault="00FD59A7">
      <w:pPr>
        <w:pStyle w:val="22"/>
        <w:rPr>
          <w:rFonts w:asciiTheme="minorHAnsi" w:eastAsiaTheme="minorEastAsia" w:hAnsiTheme="minorHAnsi" w:cstheme="minorBidi"/>
          <w:noProof/>
          <w:kern w:val="2"/>
          <w:sz w:val="21"/>
        </w:rPr>
      </w:pPr>
      <w:hyperlink w:anchor="_Toc206691055" w:history="1">
        <w:r w:rsidRPr="0010115E">
          <w:rPr>
            <w:rStyle w:val="af3"/>
            <w:rFonts w:ascii="Times New Roman" w:hAnsi="Times New Roman"/>
            <w:b/>
            <w:bCs/>
            <w:noProof/>
          </w:rPr>
          <w:t xml:space="preserve">5.1 </w:t>
        </w:r>
        <w:r w:rsidRPr="0010115E">
          <w:rPr>
            <w:rStyle w:val="af3"/>
            <w:rFonts w:ascii="Times New Roman" w:hAnsi="Times New Roman" w:hint="eastAsia"/>
            <w:b/>
            <w:bCs/>
            <w:noProof/>
          </w:rPr>
          <w:t>基坑开挖降水方案</w:t>
        </w:r>
        <w:r>
          <w:rPr>
            <w:noProof/>
          </w:rPr>
          <w:tab/>
        </w:r>
        <w:r>
          <w:rPr>
            <w:noProof/>
          </w:rPr>
          <w:fldChar w:fldCharType="begin"/>
        </w:r>
        <w:r>
          <w:rPr>
            <w:noProof/>
          </w:rPr>
          <w:instrText xml:space="preserve"> PAGEREF _Toc206691055 \h </w:instrText>
        </w:r>
        <w:r>
          <w:rPr>
            <w:noProof/>
          </w:rPr>
        </w:r>
        <w:r>
          <w:rPr>
            <w:noProof/>
          </w:rPr>
          <w:fldChar w:fldCharType="separate"/>
        </w:r>
        <w:r>
          <w:rPr>
            <w:noProof/>
          </w:rPr>
          <w:t>- 13 -</w:t>
        </w:r>
        <w:r>
          <w:rPr>
            <w:noProof/>
          </w:rPr>
          <w:fldChar w:fldCharType="end"/>
        </w:r>
      </w:hyperlink>
    </w:p>
    <w:p w:rsidR="00FD59A7" w:rsidRDefault="00FD59A7">
      <w:pPr>
        <w:pStyle w:val="22"/>
        <w:rPr>
          <w:rFonts w:asciiTheme="minorHAnsi" w:eastAsiaTheme="minorEastAsia" w:hAnsiTheme="minorHAnsi" w:cstheme="minorBidi"/>
          <w:noProof/>
          <w:kern w:val="2"/>
          <w:sz w:val="21"/>
        </w:rPr>
      </w:pPr>
      <w:hyperlink w:anchor="_Toc206691056" w:history="1">
        <w:r w:rsidRPr="0010115E">
          <w:rPr>
            <w:rStyle w:val="af3"/>
            <w:rFonts w:ascii="Times New Roman" w:hAnsi="Times New Roman"/>
            <w:b/>
            <w:bCs/>
            <w:noProof/>
          </w:rPr>
          <w:t xml:space="preserve">5.2 </w:t>
        </w:r>
        <w:r w:rsidRPr="0010115E">
          <w:rPr>
            <w:rStyle w:val="af3"/>
            <w:rFonts w:ascii="Times New Roman" w:hAnsi="Times New Roman" w:hint="eastAsia"/>
            <w:b/>
            <w:bCs/>
            <w:noProof/>
          </w:rPr>
          <w:t>基坑围护设计参数</w:t>
        </w:r>
        <w:r>
          <w:rPr>
            <w:noProof/>
          </w:rPr>
          <w:tab/>
        </w:r>
        <w:r>
          <w:rPr>
            <w:noProof/>
          </w:rPr>
          <w:fldChar w:fldCharType="begin"/>
        </w:r>
        <w:r>
          <w:rPr>
            <w:noProof/>
          </w:rPr>
          <w:instrText xml:space="preserve"> PAGEREF _Toc206691056 \h </w:instrText>
        </w:r>
        <w:r>
          <w:rPr>
            <w:noProof/>
          </w:rPr>
        </w:r>
        <w:r>
          <w:rPr>
            <w:noProof/>
          </w:rPr>
          <w:fldChar w:fldCharType="separate"/>
        </w:r>
        <w:r>
          <w:rPr>
            <w:noProof/>
          </w:rPr>
          <w:t>- 13 -</w:t>
        </w:r>
        <w:r>
          <w:rPr>
            <w:noProof/>
          </w:rPr>
          <w:fldChar w:fldCharType="end"/>
        </w:r>
      </w:hyperlink>
    </w:p>
    <w:p w:rsidR="00FD59A7" w:rsidRDefault="00FD59A7">
      <w:pPr>
        <w:pStyle w:val="22"/>
        <w:rPr>
          <w:rFonts w:asciiTheme="minorHAnsi" w:eastAsiaTheme="minorEastAsia" w:hAnsiTheme="minorHAnsi" w:cstheme="minorBidi"/>
          <w:noProof/>
          <w:kern w:val="2"/>
          <w:sz w:val="21"/>
        </w:rPr>
      </w:pPr>
      <w:hyperlink w:anchor="_Toc206691057" w:history="1">
        <w:r w:rsidRPr="0010115E">
          <w:rPr>
            <w:rStyle w:val="af3"/>
            <w:rFonts w:ascii="Times New Roman" w:hAnsi="Times New Roman"/>
            <w:b/>
            <w:bCs/>
            <w:noProof/>
          </w:rPr>
          <w:t xml:space="preserve">5.3 </w:t>
        </w:r>
        <w:r w:rsidRPr="0010115E">
          <w:rPr>
            <w:rStyle w:val="af3"/>
            <w:rFonts w:ascii="Times New Roman" w:hAnsi="Times New Roman" w:hint="eastAsia"/>
            <w:b/>
            <w:bCs/>
            <w:noProof/>
          </w:rPr>
          <w:t>基坑承压水突涌分析</w:t>
        </w:r>
        <w:r>
          <w:rPr>
            <w:noProof/>
          </w:rPr>
          <w:tab/>
        </w:r>
        <w:r>
          <w:rPr>
            <w:noProof/>
          </w:rPr>
          <w:fldChar w:fldCharType="begin"/>
        </w:r>
        <w:r>
          <w:rPr>
            <w:noProof/>
          </w:rPr>
          <w:instrText xml:space="preserve"> PAGEREF _Toc206691057 \h </w:instrText>
        </w:r>
        <w:r>
          <w:rPr>
            <w:noProof/>
          </w:rPr>
        </w:r>
        <w:r>
          <w:rPr>
            <w:noProof/>
          </w:rPr>
          <w:fldChar w:fldCharType="separate"/>
        </w:r>
        <w:r>
          <w:rPr>
            <w:noProof/>
          </w:rPr>
          <w:t>- 14 -</w:t>
        </w:r>
        <w:r>
          <w:rPr>
            <w:noProof/>
          </w:rPr>
          <w:fldChar w:fldCharType="end"/>
        </w:r>
      </w:hyperlink>
    </w:p>
    <w:p w:rsidR="00FD59A7" w:rsidRDefault="00FD59A7">
      <w:pPr>
        <w:pStyle w:val="22"/>
        <w:rPr>
          <w:rFonts w:asciiTheme="minorHAnsi" w:eastAsiaTheme="minorEastAsia" w:hAnsiTheme="minorHAnsi" w:cstheme="minorBidi"/>
          <w:noProof/>
          <w:kern w:val="2"/>
          <w:sz w:val="21"/>
        </w:rPr>
      </w:pPr>
      <w:hyperlink w:anchor="_Toc206691058" w:history="1">
        <w:r w:rsidRPr="0010115E">
          <w:rPr>
            <w:rStyle w:val="af3"/>
            <w:rFonts w:ascii="Times New Roman" w:hAnsi="Times New Roman"/>
            <w:b/>
            <w:bCs/>
            <w:noProof/>
          </w:rPr>
          <w:t xml:space="preserve">5.4 </w:t>
        </w:r>
        <w:r w:rsidRPr="0010115E">
          <w:rPr>
            <w:rStyle w:val="af3"/>
            <w:rFonts w:ascii="Times New Roman" w:hAnsi="Times New Roman" w:hint="eastAsia"/>
            <w:b/>
            <w:bCs/>
            <w:noProof/>
          </w:rPr>
          <w:t>基坑工程设计、施工等应注意的问题</w:t>
        </w:r>
        <w:r>
          <w:rPr>
            <w:noProof/>
          </w:rPr>
          <w:tab/>
        </w:r>
        <w:r>
          <w:rPr>
            <w:noProof/>
          </w:rPr>
          <w:fldChar w:fldCharType="begin"/>
        </w:r>
        <w:r>
          <w:rPr>
            <w:noProof/>
          </w:rPr>
          <w:instrText xml:space="preserve"> PAGEREF _Toc206691058 \h </w:instrText>
        </w:r>
        <w:r>
          <w:rPr>
            <w:noProof/>
          </w:rPr>
        </w:r>
        <w:r>
          <w:rPr>
            <w:noProof/>
          </w:rPr>
          <w:fldChar w:fldCharType="separate"/>
        </w:r>
        <w:r>
          <w:rPr>
            <w:noProof/>
          </w:rPr>
          <w:t>- 14 -</w:t>
        </w:r>
        <w:r>
          <w:rPr>
            <w:noProof/>
          </w:rPr>
          <w:fldChar w:fldCharType="end"/>
        </w:r>
      </w:hyperlink>
    </w:p>
    <w:p w:rsidR="00FD59A7" w:rsidRDefault="00FD59A7">
      <w:pPr>
        <w:pStyle w:val="10"/>
        <w:rPr>
          <w:rFonts w:asciiTheme="minorHAnsi" w:eastAsiaTheme="minorEastAsia" w:hAnsiTheme="minorHAnsi" w:cstheme="minorBidi"/>
          <w:b w:val="0"/>
          <w:bCs w:val="0"/>
          <w:caps w:val="0"/>
          <w:noProof/>
          <w:kern w:val="2"/>
          <w:sz w:val="21"/>
          <w:szCs w:val="22"/>
        </w:rPr>
      </w:pPr>
      <w:hyperlink w:anchor="_Toc206691059" w:history="1">
        <w:r w:rsidRPr="0010115E">
          <w:rPr>
            <w:rStyle w:val="af3"/>
            <w:rFonts w:eastAsia="宋体"/>
            <w:noProof/>
          </w:rPr>
          <w:t xml:space="preserve">6 </w:t>
        </w:r>
        <w:r w:rsidRPr="0010115E">
          <w:rPr>
            <w:rStyle w:val="af3"/>
            <w:rFonts w:eastAsia="宋体" w:hint="eastAsia"/>
            <w:noProof/>
          </w:rPr>
          <w:t>与地质条件相关的风险提示</w:t>
        </w:r>
        <w:r>
          <w:rPr>
            <w:noProof/>
          </w:rPr>
          <w:tab/>
        </w:r>
        <w:r>
          <w:rPr>
            <w:noProof/>
          </w:rPr>
          <w:fldChar w:fldCharType="begin"/>
        </w:r>
        <w:r>
          <w:rPr>
            <w:noProof/>
          </w:rPr>
          <w:instrText xml:space="preserve"> PAGEREF _Toc206691059 \h </w:instrText>
        </w:r>
        <w:r>
          <w:rPr>
            <w:noProof/>
          </w:rPr>
        </w:r>
        <w:r>
          <w:rPr>
            <w:noProof/>
          </w:rPr>
          <w:fldChar w:fldCharType="separate"/>
        </w:r>
        <w:r>
          <w:rPr>
            <w:noProof/>
          </w:rPr>
          <w:t>- 14 -</w:t>
        </w:r>
        <w:r>
          <w:rPr>
            <w:noProof/>
          </w:rPr>
          <w:fldChar w:fldCharType="end"/>
        </w:r>
      </w:hyperlink>
    </w:p>
    <w:p w:rsidR="00FD59A7" w:rsidRDefault="00FD59A7">
      <w:pPr>
        <w:pStyle w:val="22"/>
        <w:rPr>
          <w:rFonts w:asciiTheme="minorHAnsi" w:eastAsiaTheme="minorEastAsia" w:hAnsiTheme="minorHAnsi" w:cstheme="minorBidi"/>
          <w:noProof/>
          <w:kern w:val="2"/>
          <w:sz w:val="21"/>
        </w:rPr>
      </w:pPr>
      <w:hyperlink w:anchor="_Toc206691060" w:history="1">
        <w:r w:rsidRPr="0010115E">
          <w:rPr>
            <w:rStyle w:val="af3"/>
            <w:rFonts w:ascii="Times New Roman" w:hAnsi="Times New Roman"/>
            <w:b/>
            <w:bCs/>
            <w:noProof/>
          </w:rPr>
          <w:t xml:space="preserve">6.1 </w:t>
        </w:r>
        <w:r w:rsidRPr="0010115E">
          <w:rPr>
            <w:rStyle w:val="af3"/>
            <w:rFonts w:ascii="Times New Roman" w:hAnsi="Times New Roman" w:hint="eastAsia"/>
            <w:b/>
            <w:bCs/>
            <w:noProof/>
          </w:rPr>
          <w:t>危险性较大的分部分项工程</w:t>
        </w:r>
        <w:r>
          <w:rPr>
            <w:noProof/>
          </w:rPr>
          <w:tab/>
        </w:r>
        <w:r>
          <w:rPr>
            <w:noProof/>
          </w:rPr>
          <w:fldChar w:fldCharType="begin"/>
        </w:r>
        <w:r>
          <w:rPr>
            <w:noProof/>
          </w:rPr>
          <w:instrText xml:space="preserve"> PAGEREF _Toc206691060 \h </w:instrText>
        </w:r>
        <w:r>
          <w:rPr>
            <w:noProof/>
          </w:rPr>
        </w:r>
        <w:r>
          <w:rPr>
            <w:noProof/>
          </w:rPr>
          <w:fldChar w:fldCharType="separate"/>
        </w:r>
        <w:r>
          <w:rPr>
            <w:noProof/>
          </w:rPr>
          <w:t>- 14 -</w:t>
        </w:r>
        <w:r>
          <w:rPr>
            <w:noProof/>
          </w:rPr>
          <w:fldChar w:fldCharType="end"/>
        </w:r>
      </w:hyperlink>
    </w:p>
    <w:p w:rsidR="00FD59A7" w:rsidRDefault="00FD59A7">
      <w:pPr>
        <w:pStyle w:val="22"/>
        <w:rPr>
          <w:rFonts w:asciiTheme="minorHAnsi" w:eastAsiaTheme="minorEastAsia" w:hAnsiTheme="minorHAnsi" w:cstheme="minorBidi"/>
          <w:noProof/>
          <w:kern w:val="2"/>
          <w:sz w:val="21"/>
        </w:rPr>
      </w:pPr>
      <w:hyperlink w:anchor="_Toc206691061" w:history="1">
        <w:r w:rsidRPr="0010115E">
          <w:rPr>
            <w:rStyle w:val="af3"/>
            <w:rFonts w:ascii="Times New Roman" w:hAnsi="Times New Roman"/>
            <w:b/>
            <w:bCs/>
            <w:noProof/>
          </w:rPr>
          <w:t xml:space="preserve">6.2 </w:t>
        </w:r>
        <w:r w:rsidRPr="0010115E">
          <w:rPr>
            <w:rStyle w:val="af3"/>
            <w:rFonts w:ascii="Times New Roman" w:hAnsi="Times New Roman" w:hint="eastAsia"/>
            <w:b/>
            <w:bCs/>
            <w:noProof/>
          </w:rPr>
          <w:t>其他与地质条件相关的风险</w:t>
        </w:r>
        <w:r>
          <w:rPr>
            <w:noProof/>
          </w:rPr>
          <w:tab/>
        </w:r>
        <w:r>
          <w:rPr>
            <w:noProof/>
          </w:rPr>
          <w:fldChar w:fldCharType="begin"/>
        </w:r>
        <w:r>
          <w:rPr>
            <w:noProof/>
          </w:rPr>
          <w:instrText xml:space="preserve"> PAGEREF _Toc206691061 \h </w:instrText>
        </w:r>
        <w:r>
          <w:rPr>
            <w:noProof/>
          </w:rPr>
        </w:r>
        <w:r>
          <w:rPr>
            <w:noProof/>
          </w:rPr>
          <w:fldChar w:fldCharType="separate"/>
        </w:r>
        <w:r>
          <w:rPr>
            <w:noProof/>
          </w:rPr>
          <w:t>- 15 -</w:t>
        </w:r>
        <w:r>
          <w:rPr>
            <w:noProof/>
          </w:rPr>
          <w:fldChar w:fldCharType="end"/>
        </w:r>
      </w:hyperlink>
    </w:p>
    <w:p w:rsidR="00FD59A7" w:rsidRDefault="00FD59A7">
      <w:pPr>
        <w:pStyle w:val="10"/>
        <w:rPr>
          <w:rFonts w:asciiTheme="minorHAnsi" w:eastAsiaTheme="minorEastAsia" w:hAnsiTheme="minorHAnsi" w:cstheme="minorBidi"/>
          <w:b w:val="0"/>
          <w:bCs w:val="0"/>
          <w:caps w:val="0"/>
          <w:noProof/>
          <w:kern w:val="2"/>
          <w:sz w:val="21"/>
          <w:szCs w:val="22"/>
        </w:rPr>
      </w:pPr>
      <w:hyperlink w:anchor="_Toc206691062" w:history="1">
        <w:r w:rsidRPr="0010115E">
          <w:rPr>
            <w:rStyle w:val="af3"/>
            <w:rFonts w:eastAsia="宋体"/>
            <w:noProof/>
          </w:rPr>
          <w:t xml:space="preserve">7 </w:t>
        </w:r>
        <w:r w:rsidRPr="0010115E">
          <w:rPr>
            <w:rStyle w:val="af3"/>
            <w:rFonts w:eastAsia="宋体" w:hint="eastAsia"/>
            <w:noProof/>
          </w:rPr>
          <w:t>结论与建议</w:t>
        </w:r>
        <w:r>
          <w:rPr>
            <w:noProof/>
          </w:rPr>
          <w:tab/>
        </w:r>
        <w:r>
          <w:rPr>
            <w:noProof/>
          </w:rPr>
          <w:fldChar w:fldCharType="begin"/>
        </w:r>
        <w:r>
          <w:rPr>
            <w:noProof/>
          </w:rPr>
          <w:instrText xml:space="preserve"> PAGEREF _Toc206691062 \h </w:instrText>
        </w:r>
        <w:r>
          <w:rPr>
            <w:noProof/>
          </w:rPr>
        </w:r>
        <w:r>
          <w:rPr>
            <w:noProof/>
          </w:rPr>
          <w:fldChar w:fldCharType="separate"/>
        </w:r>
        <w:r>
          <w:rPr>
            <w:noProof/>
          </w:rPr>
          <w:t>- 15 -</w:t>
        </w:r>
        <w:r>
          <w:rPr>
            <w:noProof/>
          </w:rPr>
          <w:fldChar w:fldCharType="end"/>
        </w:r>
      </w:hyperlink>
    </w:p>
    <w:p w:rsidR="004A4321" w:rsidRDefault="004A4321" w:rsidP="004A4321">
      <w:pPr>
        <w:pStyle w:val="2"/>
        <w:widowControl w:val="0"/>
        <w:spacing w:after="0" w:line="120" w:lineRule="auto"/>
        <w:ind w:firstLine="480"/>
        <w:rPr>
          <w:rFonts w:ascii="Times New Roman" w:eastAsia="宋体" w:hAnsi="Times New Roman"/>
          <w:b/>
          <w:szCs w:val="24"/>
        </w:rPr>
      </w:pPr>
      <w:r w:rsidRPr="00E54AEC">
        <w:rPr>
          <w:rFonts w:ascii="宋体" w:eastAsia="宋体" w:hAnsi="宋体" w:hint="eastAsia"/>
          <w:szCs w:val="24"/>
        </w:rPr>
        <w:fldChar w:fldCharType="end"/>
      </w:r>
    </w:p>
    <w:p w:rsidR="004A4321" w:rsidRDefault="004A4321" w:rsidP="004A4321">
      <w:pPr>
        <w:widowControl w:val="0"/>
        <w:spacing w:line="508" w:lineRule="exact"/>
        <w:ind w:firstLineChars="315" w:firstLine="1012"/>
        <w:rPr>
          <w:rFonts w:ascii="Times New Roman" w:eastAsia="宋体" w:hAnsi="Times New Roman"/>
          <w:b/>
          <w:bCs/>
          <w:sz w:val="24"/>
        </w:rPr>
      </w:pPr>
      <w:r w:rsidRPr="00487656">
        <w:rPr>
          <w:rFonts w:ascii="Times New Roman" w:eastAsia="宋体" w:hAnsi="Times New Roman" w:cs="黑体" w:hint="eastAsia"/>
          <w:b/>
          <w:bCs/>
          <w:sz w:val="32"/>
        </w:rPr>
        <w:t>附图、附表：</w:t>
      </w:r>
    </w:p>
    <w:p w:rsidR="004A4321" w:rsidRPr="00AB7223" w:rsidRDefault="004A4321" w:rsidP="004A4321">
      <w:pPr>
        <w:widowControl w:val="0"/>
        <w:numPr>
          <w:ilvl w:val="0"/>
          <w:numId w:val="1"/>
        </w:numPr>
        <w:spacing w:after="0" w:line="508" w:lineRule="exact"/>
        <w:jc w:val="both"/>
        <w:rPr>
          <w:rFonts w:ascii="Times New Roman" w:eastAsia="宋体" w:hAnsi="Times New Roman"/>
          <w:sz w:val="24"/>
        </w:rPr>
      </w:pPr>
      <w:r w:rsidRPr="00AB7223">
        <w:rPr>
          <w:rFonts w:ascii="Times New Roman" w:eastAsia="宋体" w:hAnsi="Times New Roman" w:hint="eastAsia"/>
          <w:sz w:val="24"/>
        </w:rPr>
        <w:t>地基土物理力学指标数理统计表（</w:t>
      </w:r>
      <w:r>
        <w:rPr>
          <w:rFonts w:ascii="Times New Roman" w:eastAsia="宋体" w:hAnsi="Times New Roman"/>
          <w:sz w:val="24"/>
        </w:rPr>
        <w:t>2</w:t>
      </w:r>
      <w:r w:rsidRPr="00AB7223">
        <w:rPr>
          <w:rFonts w:ascii="Times New Roman" w:eastAsia="宋体" w:hAnsi="Times New Roman" w:hint="eastAsia"/>
          <w:sz w:val="24"/>
        </w:rPr>
        <w:t>张）</w:t>
      </w:r>
    </w:p>
    <w:p w:rsidR="004A4321" w:rsidRPr="00AB7223" w:rsidRDefault="004A4321" w:rsidP="004A4321">
      <w:pPr>
        <w:widowControl w:val="0"/>
        <w:numPr>
          <w:ilvl w:val="0"/>
          <w:numId w:val="1"/>
        </w:numPr>
        <w:spacing w:after="0" w:line="508" w:lineRule="exact"/>
        <w:jc w:val="both"/>
        <w:rPr>
          <w:rFonts w:ascii="Times New Roman" w:eastAsia="宋体" w:hAnsi="Times New Roman"/>
          <w:sz w:val="24"/>
        </w:rPr>
      </w:pPr>
      <w:r w:rsidRPr="00AB7223">
        <w:rPr>
          <w:rFonts w:ascii="Times New Roman" w:eastAsia="宋体" w:hAnsi="Times New Roman" w:hint="eastAsia"/>
          <w:sz w:val="24"/>
        </w:rPr>
        <w:t>单桥静力触探试验比贯入阻力</w:t>
      </w:r>
      <w:r w:rsidRPr="00AB7223">
        <w:rPr>
          <w:rFonts w:ascii="Times New Roman" w:eastAsia="宋体" w:hAnsi="Times New Roman" w:hint="eastAsia"/>
          <w:sz w:val="24"/>
        </w:rPr>
        <w:t>P</w:t>
      </w:r>
      <w:r w:rsidRPr="00AB7223">
        <w:rPr>
          <w:rFonts w:ascii="Times New Roman" w:eastAsia="宋体" w:hAnsi="Times New Roman"/>
          <w:sz w:val="24"/>
        </w:rPr>
        <w:t>s(MPa)</w:t>
      </w:r>
      <w:r w:rsidRPr="00AB7223">
        <w:rPr>
          <w:rFonts w:ascii="Times New Roman" w:eastAsia="宋体" w:hAnsi="Times New Roman" w:hint="eastAsia"/>
          <w:sz w:val="24"/>
        </w:rPr>
        <w:t>统计表（</w:t>
      </w:r>
      <w:r>
        <w:rPr>
          <w:rFonts w:ascii="Times New Roman" w:eastAsia="宋体" w:hAnsi="Times New Roman"/>
          <w:sz w:val="24"/>
        </w:rPr>
        <w:t>1</w:t>
      </w:r>
      <w:r w:rsidRPr="00AB7223">
        <w:rPr>
          <w:rFonts w:ascii="Times New Roman" w:eastAsia="宋体" w:hAnsi="Times New Roman" w:hint="eastAsia"/>
          <w:sz w:val="24"/>
        </w:rPr>
        <w:t>张）</w:t>
      </w:r>
    </w:p>
    <w:p w:rsidR="004A4321" w:rsidRDefault="004A4321" w:rsidP="004A4321">
      <w:pPr>
        <w:widowControl w:val="0"/>
        <w:numPr>
          <w:ilvl w:val="0"/>
          <w:numId w:val="1"/>
        </w:numPr>
        <w:spacing w:after="0" w:line="508" w:lineRule="exact"/>
        <w:jc w:val="both"/>
        <w:rPr>
          <w:rFonts w:ascii="Times New Roman" w:eastAsia="宋体" w:hAnsi="Times New Roman"/>
          <w:sz w:val="24"/>
        </w:rPr>
      </w:pPr>
      <w:r w:rsidRPr="00B46288">
        <w:rPr>
          <w:rFonts w:ascii="Times New Roman" w:eastAsia="宋体" w:hAnsi="Times New Roman" w:hint="eastAsia"/>
          <w:sz w:val="24"/>
        </w:rPr>
        <w:t>双桥静力触探试验</w:t>
      </w:r>
      <w:proofErr w:type="gramStart"/>
      <w:r w:rsidRPr="00B46288">
        <w:rPr>
          <w:rFonts w:ascii="Times New Roman" w:eastAsia="宋体" w:hAnsi="Times New Roman" w:hint="eastAsia"/>
          <w:sz w:val="24"/>
        </w:rPr>
        <w:t>锥尖</w:t>
      </w:r>
      <w:proofErr w:type="gramEnd"/>
      <w:r w:rsidRPr="00B46288">
        <w:rPr>
          <w:rFonts w:ascii="Times New Roman" w:eastAsia="宋体" w:hAnsi="Times New Roman" w:hint="eastAsia"/>
          <w:sz w:val="24"/>
        </w:rPr>
        <w:t>阻力</w:t>
      </w:r>
      <w:r w:rsidRPr="00B46288">
        <w:rPr>
          <w:rFonts w:ascii="Times New Roman" w:eastAsia="宋体" w:hAnsi="Times New Roman"/>
          <w:sz w:val="24"/>
        </w:rPr>
        <w:t>qc(MPa)</w:t>
      </w:r>
      <w:r w:rsidRPr="00B46288">
        <w:rPr>
          <w:rFonts w:ascii="Times New Roman" w:eastAsia="宋体" w:hAnsi="Times New Roman"/>
          <w:sz w:val="24"/>
        </w:rPr>
        <w:t>、侧壁摩阻力</w:t>
      </w:r>
      <w:r w:rsidRPr="00B46288">
        <w:rPr>
          <w:rFonts w:ascii="Times New Roman" w:eastAsia="宋体" w:hAnsi="Times New Roman"/>
          <w:sz w:val="24"/>
        </w:rPr>
        <w:t>fs(kPa)</w:t>
      </w:r>
      <w:r w:rsidRPr="00B46288">
        <w:rPr>
          <w:rFonts w:ascii="Times New Roman" w:eastAsia="宋体" w:hAnsi="Times New Roman"/>
          <w:sz w:val="24"/>
        </w:rPr>
        <w:t>统计表</w:t>
      </w:r>
      <w:r>
        <w:rPr>
          <w:rFonts w:ascii="Times New Roman" w:eastAsia="宋体" w:hAnsi="Times New Roman" w:hint="eastAsia"/>
          <w:sz w:val="24"/>
        </w:rPr>
        <w:t>（</w:t>
      </w:r>
      <w:r>
        <w:rPr>
          <w:rFonts w:ascii="Times New Roman" w:eastAsia="宋体" w:hAnsi="Times New Roman"/>
          <w:sz w:val="24"/>
        </w:rPr>
        <w:t>2</w:t>
      </w:r>
      <w:r>
        <w:rPr>
          <w:rFonts w:ascii="Times New Roman" w:eastAsia="宋体" w:hAnsi="Times New Roman" w:hint="eastAsia"/>
          <w:sz w:val="24"/>
        </w:rPr>
        <w:t>张）</w:t>
      </w:r>
    </w:p>
    <w:p w:rsidR="004A4321" w:rsidRPr="00AB7223" w:rsidRDefault="004A4321" w:rsidP="004A4321">
      <w:pPr>
        <w:widowControl w:val="0"/>
        <w:numPr>
          <w:ilvl w:val="0"/>
          <w:numId w:val="1"/>
        </w:numPr>
        <w:spacing w:after="0" w:line="508" w:lineRule="exact"/>
        <w:jc w:val="both"/>
        <w:rPr>
          <w:rFonts w:ascii="Times New Roman" w:eastAsia="宋体" w:hAnsi="Times New Roman"/>
          <w:sz w:val="24"/>
        </w:rPr>
      </w:pPr>
      <w:r w:rsidRPr="00AB7223">
        <w:rPr>
          <w:rFonts w:ascii="Times New Roman" w:eastAsia="宋体" w:hAnsi="Times New Roman" w:hint="eastAsia"/>
          <w:sz w:val="24"/>
        </w:rPr>
        <w:t>标准贯入试验分层数据统计表（</w:t>
      </w:r>
      <w:r>
        <w:rPr>
          <w:rFonts w:ascii="Times New Roman" w:eastAsia="宋体" w:hAnsi="Times New Roman"/>
          <w:sz w:val="24"/>
        </w:rPr>
        <w:t>3</w:t>
      </w:r>
      <w:r w:rsidRPr="00AB7223">
        <w:rPr>
          <w:rFonts w:ascii="Times New Roman" w:eastAsia="宋体" w:hAnsi="Times New Roman" w:hint="eastAsia"/>
          <w:sz w:val="24"/>
        </w:rPr>
        <w:t>张）</w:t>
      </w:r>
    </w:p>
    <w:p w:rsidR="004A4321" w:rsidRPr="00AB7223" w:rsidRDefault="004A4321" w:rsidP="004A4321">
      <w:pPr>
        <w:widowControl w:val="0"/>
        <w:numPr>
          <w:ilvl w:val="0"/>
          <w:numId w:val="1"/>
        </w:numPr>
        <w:spacing w:after="0" w:line="508" w:lineRule="exact"/>
        <w:jc w:val="both"/>
        <w:rPr>
          <w:rFonts w:ascii="Times New Roman" w:eastAsia="宋体" w:hAnsi="Times New Roman"/>
          <w:sz w:val="24"/>
        </w:rPr>
      </w:pPr>
      <w:r w:rsidRPr="00AB7223">
        <w:rPr>
          <w:rFonts w:ascii="Times New Roman" w:eastAsia="宋体" w:hAnsi="Times New Roman" w:hint="eastAsia"/>
          <w:sz w:val="24"/>
        </w:rPr>
        <w:t>液化判别结果表（</w:t>
      </w:r>
      <w:r>
        <w:rPr>
          <w:rFonts w:ascii="Times New Roman" w:eastAsia="宋体" w:hAnsi="Times New Roman"/>
          <w:sz w:val="24"/>
        </w:rPr>
        <w:t>4</w:t>
      </w:r>
      <w:r w:rsidRPr="00AB7223">
        <w:rPr>
          <w:rFonts w:ascii="Times New Roman" w:eastAsia="宋体" w:hAnsi="Times New Roman" w:hint="eastAsia"/>
          <w:sz w:val="24"/>
        </w:rPr>
        <w:t>张）</w:t>
      </w:r>
    </w:p>
    <w:p w:rsidR="004A4321" w:rsidRDefault="004A4321" w:rsidP="004A4321">
      <w:pPr>
        <w:widowControl w:val="0"/>
        <w:numPr>
          <w:ilvl w:val="0"/>
          <w:numId w:val="1"/>
        </w:numPr>
        <w:tabs>
          <w:tab w:val="clear" w:pos="1666"/>
          <w:tab w:val="left" w:pos="0"/>
        </w:tabs>
        <w:spacing w:after="0" w:line="508" w:lineRule="exact"/>
        <w:ind w:left="0" w:firstLine="946"/>
        <w:jc w:val="both"/>
        <w:rPr>
          <w:rFonts w:ascii="Times New Roman" w:eastAsia="宋体" w:hAnsi="Times New Roman"/>
          <w:sz w:val="24"/>
        </w:rPr>
      </w:pPr>
      <w:r>
        <w:rPr>
          <w:rFonts w:ascii="Times New Roman" w:eastAsia="宋体" w:hAnsi="Times New Roman"/>
          <w:sz w:val="24"/>
        </w:rPr>
        <w:t>平面位置图</w:t>
      </w:r>
      <w:r w:rsidRPr="00AB7223">
        <w:rPr>
          <w:rFonts w:ascii="Times New Roman" w:eastAsia="宋体" w:hAnsi="Times New Roman" w:hint="eastAsia"/>
          <w:sz w:val="24"/>
        </w:rPr>
        <w:t>（</w:t>
      </w:r>
      <w:r w:rsidRPr="00AB7223">
        <w:rPr>
          <w:rFonts w:ascii="Times New Roman" w:eastAsia="宋体" w:hAnsi="Times New Roman" w:hint="eastAsia"/>
          <w:sz w:val="24"/>
        </w:rPr>
        <w:t>1:</w:t>
      </w:r>
      <w:r w:rsidRPr="00AB7223">
        <w:rPr>
          <w:rFonts w:ascii="Times New Roman" w:eastAsia="宋体" w:hAnsi="Times New Roman"/>
          <w:sz w:val="24"/>
        </w:rPr>
        <w:t>1000</w:t>
      </w:r>
      <w:r w:rsidRPr="00AB7223">
        <w:rPr>
          <w:rFonts w:ascii="Times New Roman" w:eastAsia="宋体" w:hAnsi="Times New Roman" w:hint="eastAsia"/>
          <w:sz w:val="24"/>
        </w:rPr>
        <w:t>）</w:t>
      </w:r>
      <w:r>
        <w:rPr>
          <w:rFonts w:ascii="Times New Roman" w:eastAsia="宋体" w:hAnsi="Times New Roman"/>
          <w:sz w:val="24"/>
        </w:rPr>
        <w:t>（</w:t>
      </w:r>
      <w:r>
        <w:rPr>
          <w:rFonts w:ascii="Times New Roman" w:eastAsia="宋体" w:hAnsi="Times New Roman" w:hint="eastAsia"/>
          <w:sz w:val="24"/>
        </w:rPr>
        <w:t>1</w:t>
      </w:r>
      <w:r>
        <w:rPr>
          <w:rFonts w:ascii="Times New Roman" w:eastAsia="宋体" w:hAnsi="Times New Roman" w:hint="eastAsia"/>
          <w:sz w:val="24"/>
        </w:rPr>
        <w:t>张</w:t>
      </w:r>
      <w:r>
        <w:rPr>
          <w:rFonts w:ascii="Times New Roman" w:eastAsia="宋体" w:hAnsi="Times New Roman"/>
          <w:sz w:val="24"/>
        </w:rPr>
        <w:t>）</w:t>
      </w:r>
    </w:p>
    <w:p w:rsidR="004A4321" w:rsidRPr="00AB7223" w:rsidRDefault="004A4321" w:rsidP="004A4321">
      <w:pPr>
        <w:widowControl w:val="0"/>
        <w:numPr>
          <w:ilvl w:val="0"/>
          <w:numId w:val="1"/>
        </w:numPr>
        <w:tabs>
          <w:tab w:val="clear" w:pos="1666"/>
          <w:tab w:val="left" w:pos="0"/>
        </w:tabs>
        <w:spacing w:after="0" w:line="508" w:lineRule="exact"/>
        <w:ind w:left="0" w:firstLine="946"/>
        <w:jc w:val="both"/>
        <w:rPr>
          <w:rFonts w:ascii="Times New Roman" w:eastAsia="宋体" w:hAnsi="Times New Roman"/>
          <w:sz w:val="24"/>
        </w:rPr>
      </w:pPr>
      <w:r w:rsidRPr="00AB7223">
        <w:rPr>
          <w:rFonts w:ascii="Times New Roman" w:eastAsia="宋体" w:hAnsi="Times New Roman" w:hint="eastAsia"/>
          <w:sz w:val="24"/>
        </w:rPr>
        <w:t>勘探点平面位置图（</w:t>
      </w:r>
      <w:r w:rsidRPr="00AB7223">
        <w:rPr>
          <w:rFonts w:ascii="Times New Roman" w:eastAsia="宋体" w:hAnsi="Times New Roman" w:hint="eastAsia"/>
          <w:sz w:val="24"/>
        </w:rPr>
        <w:t>1:</w:t>
      </w:r>
      <w:r w:rsidRPr="00AB7223">
        <w:rPr>
          <w:rFonts w:ascii="Times New Roman" w:eastAsia="宋体" w:hAnsi="Times New Roman"/>
          <w:sz w:val="24"/>
        </w:rPr>
        <w:t>1000</w:t>
      </w:r>
      <w:r w:rsidRPr="00AB7223">
        <w:rPr>
          <w:rFonts w:ascii="Times New Roman" w:eastAsia="宋体" w:hAnsi="Times New Roman" w:hint="eastAsia"/>
          <w:sz w:val="24"/>
        </w:rPr>
        <w:t>）（</w:t>
      </w:r>
      <w:r>
        <w:rPr>
          <w:rFonts w:ascii="Times New Roman" w:eastAsia="宋体" w:hAnsi="Times New Roman"/>
          <w:sz w:val="24"/>
        </w:rPr>
        <w:t>1</w:t>
      </w:r>
      <w:r w:rsidRPr="00AB7223">
        <w:rPr>
          <w:rFonts w:ascii="Times New Roman" w:eastAsia="宋体" w:hAnsi="Times New Roman" w:hint="eastAsia"/>
          <w:sz w:val="24"/>
        </w:rPr>
        <w:t>张）</w:t>
      </w:r>
    </w:p>
    <w:p w:rsidR="004A4321" w:rsidRPr="00AB7223" w:rsidRDefault="004A4321" w:rsidP="004A4321">
      <w:pPr>
        <w:widowControl w:val="0"/>
        <w:numPr>
          <w:ilvl w:val="0"/>
          <w:numId w:val="1"/>
        </w:numPr>
        <w:tabs>
          <w:tab w:val="clear" w:pos="1666"/>
          <w:tab w:val="left" w:pos="0"/>
        </w:tabs>
        <w:spacing w:after="0" w:line="508" w:lineRule="exact"/>
        <w:ind w:left="0" w:firstLine="946"/>
        <w:jc w:val="both"/>
        <w:rPr>
          <w:rFonts w:ascii="Times New Roman" w:eastAsia="宋体" w:hAnsi="Times New Roman"/>
          <w:sz w:val="24"/>
        </w:rPr>
      </w:pPr>
      <w:r w:rsidRPr="00AB7223">
        <w:rPr>
          <w:rFonts w:ascii="Times New Roman" w:eastAsia="宋体" w:hAnsi="Times New Roman" w:hint="eastAsia"/>
          <w:sz w:val="24"/>
        </w:rPr>
        <w:t>勘探点主要数据一览表（</w:t>
      </w:r>
      <w:r>
        <w:rPr>
          <w:rFonts w:ascii="Times New Roman" w:eastAsia="宋体" w:hAnsi="Times New Roman"/>
          <w:sz w:val="24"/>
        </w:rPr>
        <w:t>1</w:t>
      </w:r>
      <w:r w:rsidRPr="00AB7223">
        <w:rPr>
          <w:rFonts w:ascii="Times New Roman" w:eastAsia="宋体" w:hAnsi="Times New Roman" w:hint="eastAsia"/>
          <w:sz w:val="24"/>
        </w:rPr>
        <w:t>张）</w:t>
      </w:r>
    </w:p>
    <w:p w:rsidR="004A4321" w:rsidRPr="00AB7223" w:rsidRDefault="004A4321" w:rsidP="004A4321">
      <w:pPr>
        <w:widowControl w:val="0"/>
        <w:numPr>
          <w:ilvl w:val="0"/>
          <w:numId w:val="1"/>
        </w:numPr>
        <w:spacing w:after="0" w:line="508" w:lineRule="exact"/>
        <w:jc w:val="both"/>
        <w:rPr>
          <w:rFonts w:ascii="Times New Roman" w:eastAsia="宋体" w:hAnsi="Times New Roman"/>
          <w:sz w:val="24"/>
        </w:rPr>
      </w:pPr>
      <w:r w:rsidRPr="00AB7223">
        <w:rPr>
          <w:rFonts w:ascii="Times New Roman" w:eastAsia="宋体" w:hAnsi="Times New Roman" w:hint="eastAsia"/>
          <w:sz w:val="24"/>
        </w:rPr>
        <w:t>工程地质剖面图（</w:t>
      </w:r>
      <w:r>
        <w:rPr>
          <w:rFonts w:ascii="Times New Roman" w:eastAsia="宋体" w:hAnsi="Times New Roman"/>
          <w:sz w:val="24"/>
        </w:rPr>
        <w:t>24</w:t>
      </w:r>
      <w:r w:rsidRPr="00AB7223">
        <w:rPr>
          <w:rFonts w:ascii="Times New Roman" w:eastAsia="宋体" w:hAnsi="Times New Roman" w:hint="eastAsia"/>
          <w:sz w:val="24"/>
        </w:rPr>
        <w:t>张）</w:t>
      </w:r>
    </w:p>
    <w:p w:rsidR="004A4321" w:rsidRPr="00AB7223" w:rsidRDefault="004A4321" w:rsidP="004A4321">
      <w:pPr>
        <w:widowControl w:val="0"/>
        <w:numPr>
          <w:ilvl w:val="0"/>
          <w:numId w:val="1"/>
        </w:numPr>
        <w:spacing w:after="0" w:line="508" w:lineRule="exact"/>
        <w:jc w:val="both"/>
        <w:rPr>
          <w:rFonts w:ascii="Times New Roman" w:eastAsia="宋体" w:hAnsi="Times New Roman"/>
          <w:sz w:val="24"/>
        </w:rPr>
      </w:pPr>
      <w:r w:rsidRPr="00AB7223">
        <w:rPr>
          <w:rFonts w:ascii="Times New Roman" w:eastAsia="宋体" w:hAnsi="Times New Roman" w:hint="eastAsia"/>
          <w:sz w:val="24"/>
        </w:rPr>
        <w:t>钻孔柱状图（</w:t>
      </w:r>
      <w:r>
        <w:rPr>
          <w:rFonts w:ascii="Times New Roman" w:eastAsia="宋体" w:hAnsi="Times New Roman"/>
          <w:sz w:val="24"/>
        </w:rPr>
        <w:t>30</w:t>
      </w:r>
      <w:r w:rsidRPr="00AB7223">
        <w:rPr>
          <w:rFonts w:ascii="Times New Roman" w:eastAsia="宋体" w:hAnsi="Times New Roman" w:hint="eastAsia"/>
          <w:sz w:val="24"/>
        </w:rPr>
        <w:t>张）</w:t>
      </w:r>
    </w:p>
    <w:p w:rsidR="004A4321" w:rsidRPr="00AB7223" w:rsidRDefault="004A4321" w:rsidP="004A4321">
      <w:pPr>
        <w:widowControl w:val="0"/>
        <w:numPr>
          <w:ilvl w:val="0"/>
          <w:numId w:val="1"/>
        </w:numPr>
        <w:spacing w:after="0" w:line="508" w:lineRule="exact"/>
        <w:jc w:val="both"/>
        <w:rPr>
          <w:rFonts w:ascii="Times New Roman" w:eastAsia="宋体" w:hAnsi="Times New Roman"/>
          <w:sz w:val="24"/>
        </w:rPr>
      </w:pPr>
      <w:r w:rsidRPr="00AB7223">
        <w:rPr>
          <w:rFonts w:ascii="Times New Roman" w:eastAsia="宋体" w:hAnsi="Times New Roman" w:hint="eastAsia"/>
          <w:sz w:val="24"/>
        </w:rPr>
        <w:t>静力触探试验曲线图（</w:t>
      </w:r>
      <w:r>
        <w:rPr>
          <w:rFonts w:ascii="Times New Roman" w:eastAsia="宋体" w:hAnsi="Times New Roman"/>
          <w:sz w:val="24"/>
        </w:rPr>
        <w:t>34</w:t>
      </w:r>
      <w:r w:rsidRPr="00AB7223">
        <w:rPr>
          <w:rFonts w:ascii="Times New Roman" w:eastAsia="宋体" w:hAnsi="Times New Roman" w:hint="eastAsia"/>
          <w:sz w:val="24"/>
        </w:rPr>
        <w:t>张）</w:t>
      </w:r>
    </w:p>
    <w:p w:rsidR="004A4321" w:rsidRPr="00AB7223" w:rsidRDefault="004A4321" w:rsidP="004A4321">
      <w:pPr>
        <w:widowControl w:val="0"/>
        <w:numPr>
          <w:ilvl w:val="0"/>
          <w:numId w:val="1"/>
        </w:numPr>
        <w:spacing w:after="0" w:line="508" w:lineRule="exact"/>
        <w:jc w:val="both"/>
        <w:rPr>
          <w:rFonts w:ascii="Times New Roman" w:eastAsia="宋体" w:hAnsi="Times New Roman"/>
          <w:sz w:val="24"/>
        </w:rPr>
      </w:pPr>
      <w:r w:rsidRPr="00AB7223">
        <w:rPr>
          <w:rFonts w:ascii="Times New Roman" w:eastAsia="宋体" w:hAnsi="Times New Roman" w:hint="eastAsia"/>
          <w:sz w:val="24"/>
        </w:rPr>
        <w:t>波速测试成果图表（</w:t>
      </w:r>
      <w:r w:rsidRPr="00AB7223">
        <w:rPr>
          <w:rFonts w:ascii="Times New Roman" w:eastAsia="宋体" w:hAnsi="Times New Roman"/>
          <w:sz w:val="24"/>
        </w:rPr>
        <w:t>2</w:t>
      </w:r>
      <w:r w:rsidRPr="00AB7223">
        <w:rPr>
          <w:rFonts w:ascii="Times New Roman" w:eastAsia="宋体" w:hAnsi="Times New Roman" w:hint="eastAsia"/>
          <w:sz w:val="24"/>
        </w:rPr>
        <w:t>张）</w:t>
      </w:r>
    </w:p>
    <w:p w:rsidR="004A4321" w:rsidRPr="00AB7223" w:rsidRDefault="004A4321" w:rsidP="004A4321">
      <w:pPr>
        <w:widowControl w:val="0"/>
        <w:numPr>
          <w:ilvl w:val="0"/>
          <w:numId w:val="1"/>
        </w:numPr>
        <w:spacing w:after="0" w:line="508" w:lineRule="exact"/>
        <w:jc w:val="both"/>
        <w:rPr>
          <w:rFonts w:ascii="Times New Roman" w:eastAsia="宋体" w:hAnsi="Times New Roman"/>
          <w:sz w:val="24"/>
        </w:rPr>
      </w:pPr>
      <w:r w:rsidRPr="00AB7223">
        <w:rPr>
          <w:rFonts w:ascii="Times New Roman" w:eastAsia="宋体" w:hAnsi="Times New Roman" w:hint="eastAsia"/>
          <w:sz w:val="24"/>
        </w:rPr>
        <w:t>e</w:t>
      </w:r>
      <w:r w:rsidRPr="00AB7223">
        <w:rPr>
          <w:rFonts w:ascii="Times New Roman" w:eastAsia="宋体" w:hAnsi="Times New Roman" w:hint="eastAsia"/>
          <w:sz w:val="24"/>
        </w:rPr>
        <w:t>～</w:t>
      </w:r>
      <w:r w:rsidRPr="00AB7223">
        <w:rPr>
          <w:rFonts w:ascii="Times New Roman" w:eastAsia="宋体" w:hAnsi="Times New Roman" w:hint="eastAsia"/>
          <w:sz w:val="24"/>
        </w:rPr>
        <w:t>P</w:t>
      </w:r>
      <w:r w:rsidRPr="00AB7223">
        <w:rPr>
          <w:rFonts w:ascii="Times New Roman" w:eastAsia="宋体" w:hAnsi="Times New Roman" w:hint="eastAsia"/>
          <w:sz w:val="24"/>
        </w:rPr>
        <w:t>压缩曲线（</w:t>
      </w:r>
      <w:r>
        <w:rPr>
          <w:rFonts w:ascii="Times New Roman" w:eastAsia="宋体" w:hAnsi="Times New Roman"/>
          <w:sz w:val="24"/>
        </w:rPr>
        <w:t>6</w:t>
      </w:r>
      <w:r w:rsidRPr="00AB7223">
        <w:rPr>
          <w:rFonts w:ascii="Times New Roman" w:eastAsia="宋体" w:hAnsi="Times New Roman" w:hint="eastAsia"/>
          <w:sz w:val="24"/>
        </w:rPr>
        <w:t>张）</w:t>
      </w:r>
    </w:p>
    <w:p w:rsidR="004A4321" w:rsidRPr="00AB7223" w:rsidRDefault="004A4321" w:rsidP="004A4321">
      <w:pPr>
        <w:widowControl w:val="0"/>
        <w:numPr>
          <w:ilvl w:val="0"/>
          <w:numId w:val="1"/>
        </w:numPr>
        <w:spacing w:after="0" w:line="508" w:lineRule="exact"/>
        <w:jc w:val="both"/>
        <w:rPr>
          <w:rFonts w:ascii="Times New Roman" w:eastAsia="宋体" w:hAnsi="Times New Roman"/>
          <w:sz w:val="24"/>
        </w:rPr>
      </w:pPr>
      <w:r w:rsidRPr="00AB7223">
        <w:rPr>
          <w:rFonts w:ascii="Times New Roman" w:eastAsia="宋体" w:hAnsi="Times New Roman" w:hint="eastAsia"/>
          <w:sz w:val="24"/>
        </w:rPr>
        <w:t>固结试验</w:t>
      </w:r>
      <w:r w:rsidRPr="00AB7223">
        <w:rPr>
          <w:rFonts w:ascii="Times New Roman" w:eastAsia="宋体" w:hAnsi="Times New Roman" w:hint="eastAsia"/>
          <w:sz w:val="24"/>
        </w:rPr>
        <w:t>e</w:t>
      </w:r>
      <w:r w:rsidRPr="00AB7223">
        <w:rPr>
          <w:rFonts w:ascii="Times New Roman" w:eastAsia="宋体" w:hAnsi="Times New Roman" w:hint="eastAsia"/>
          <w:sz w:val="24"/>
        </w:rPr>
        <w:t>～</w:t>
      </w:r>
      <w:r w:rsidRPr="00AB7223">
        <w:rPr>
          <w:rFonts w:ascii="Times New Roman" w:eastAsia="宋体" w:hAnsi="Times New Roman" w:hint="eastAsia"/>
          <w:sz w:val="24"/>
        </w:rPr>
        <w:t>P</w:t>
      </w:r>
      <w:r w:rsidRPr="00AB7223">
        <w:rPr>
          <w:rFonts w:ascii="Times New Roman" w:eastAsia="宋体" w:hAnsi="Times New Roman" w:hint="eastAsia"/>
          <w:sz w:val="24"/>
        </w:rPr>
        <w:t>分层压缩曲线（</w:t>
      </w:r>
      <w:r w:rsidRPr="00AB7223">
        <w:rPr>
          <w:rFonts w:ascii="Times New Roman" w:eastAsia="宋体" w:hAnsi="Times New Roman"/>
          <w:sz w:val="24"/>
        </w:rPr>
        <w:t>2</w:t>
      </w:r>
      <w:r w:rsidRPr="00AB7223">
        <w:rPr>
          <w:rFonts w:ascii="Times New Roman" w:eastAsia="宋体" w:hAnsi="Times New Roman" w:hint="eastAsia"/>
          <w:sz w:val="24"/>
        </w:rPr>
        <w:t>张）</w:t>
      </w:r>
    </w:p>
    <w:p w:rsidR="004A4321" w:rsidRDefault="004A4321" w:rsidP="004A4321">
      <w:pPr>
        <w:widowControl w:val="0"/>
        <w:numPr>
          <w:ilvl w:val="0"/>
          <w:numId w:val="1"/>
        </w:numPr>
        <w:spacing w:after="0" w:line="508" w:lineRule="exact"/>
        <w:jc w:val="both"/>
        <w:rPr>
          <w:rFonts w:ascii="Times New Roman" w:eastAsia="宋体" w:hAnsi="Times New Roman"/>
          <w:sz w:val="24"/>
        </w:rPr>
      </w:pPr>
      <w:r w:rsidRPr="00AB7223">
        <w:rPr>
          <w:rFonts w:ascii="Times New Roman" w:eastAsia="宋体" w:hAnsi="Times New Roman" w:hint="eastAsia"/>
          <w:sz w:val="24"/>
        </w:rPr>
        <w:t>直接剪切试验曲线（</w:t>
      </w:r>
      <w:r>
        <w:rPr>
          <w:rFonts w:ascii="Times New Roman" w:eastAsia="宋体" w:hAnsi="Times New Roman"/>
          <w:sz w:val="24"/>
        </w:rPr>
        <w:t>5</w:t>
      </w:r>
      <w:r w:rsidRPr="00AB7223">
        <w:rPr>
          <w:rFonts w:ascii="Times New Roman" w:eastAsia="宋体" w:hAnsi="Times New Roman" w:hint="eastAsia"/>
          <w:sz w:val="24"/>
        </w:rPr>
        <w:t>张）</w:t>
      </w:r>
    </w:p>
    <w:p w:rsidR="004A4321" w:rsidRPr="002B482C" w:rsidRDefault="004A4321" w:rsidP="004A4321">
      <w:pPr>
        <w:widowControl w:val="0"/>
        <w:numPr>
          <w:ilvl w:val="0"/>
          <w:numId w:val="1"/>
        </w:numPr>
        <w:spacing w:after="0" w:line="508" w:lineRule="exact"/>
        <w:jc w:val="both"/>
        <w:rPr>
          <w:rFonts w:ascii="Times New Roman" w:eastAsia="宋体" w:hAnsi="Times New Roman"/>
          <w:sz w:val="24"/>
        </w:rPr>
      </w:pPr>
      <w:r w:rsidRPr="002B482C">
        <w:rPr>
          <w:rFonts w:ascii="Times New Roman" w:eastAsia="宋体" w:hAnsi="Times New Roman"/>
          <w:sz w:val="24"/>
        </w:rPr>
        <w:t>三轴试验曲线</w:t>
      </w:r>
      <w:r w:rsidRPr="002B482C">
        <w:rPr>
          <w:rFonts w:ascii="Times New Roman" w:eastAsia="宋体" w:hAnsi="Times New Roman" w:hint="eastAsia"/>
          <w:sz w:val="24"/>
        </w:rPr>
        <w:t>（</w:t>
      </w:r>
      <w:r w:rsidRPr="002B482C">
        <w:rPr>
          <w:rFonts w:ascii="Times New Roman" w:eastAsia="宋体" w:hAnsi="Times New Roman"/>
          <w:sz w:val="24"/>
        </w:rPr>
        <w:t>1</w:t>
      </w:r>
      <w:r w:rsidRPr="002B482C">
        <w:rPr>
          <w:rFonts w:ascii="Times New Roman" w:eastAsia="宋体" w:hAnsi="Times New Roman" w:hint="eastAsia"/>
          <w:sz w:val="24"/>
        </w:rPr>
        <w:t>张）</w:t>
      </w:r>
    </w:p>
    <w:p w:rsidR="004A4321" w:rsidRPr="002B482C" w:rsidRDefault="004A4321" w:rsidP="004A4321">
      <w:pPr>
        <w:widowControl w:val="0"/>
        <w:numPr>
          <w:ilvl w:val="0"/>
          <w:numId w:val="1"/>
        </w:numPr>
        <w:spacing w:after="0" w:line="508" w:lineRule="exact"/>
        <w:jc w:val="both"/>
        <w:rPr>
          <w:rFonts w:ascii="Times New Roman" w:eastAsia="宋体" w:hAnsi="Times New Roman"/>
          <w:sz w:val="24"/>
        </w:rPr>
      </w:pPr>
      <w:r w:rsidRPr="002B482C">
        <w:rPr>
          <w:rFonts w:ascii="Times New Roman" w:eastAsia="宋体" w:hAnsi="Times New Roman" w:hint="eastAsia"/>
          <w:sz w:val="24"/>
        </w:rPr>
        <w:t>三轴试验主应力差与轴向应变关系曲线（</w:t>
      </w:r>
      <w:r w:rsidRPr="002B482C">
        <w:rPr>
          <w:rFonts w:ascii="Times New Roman" w:eastAsia="宋体" w:hAnsi="Times New Roman" w:hint="eastAsia"/>
          <w:sz w:val="24"/>
        </w:rPr>
        <w:t>1</w:t>
      </w:r>
      <w:r w:rsidRPr="002B482C">
        <w:rPr>
          <w:rFonts w:ascii="Times New Roman" w:eastAsia="宋体" w:hAnsi="Times New Roman" w:hint="eastAsia"/>
          <w:sz w:val="24"/>
        </w:rPr>
        <w:t>张）</w:t>
      </w:r>
    </w:p>
    <w:p w:rsidR="004A4321" w:rsidRPr="00AB7223" w:rsidRDefault="004A4321" w:rsidP="004A4321">
      <w:pPr>
        <w:widowControl w:val="0"/>
        <w:numPr>
          <w:ilvl w:val="0"/>
          <w:numId w:val="1"/>
        </w:numPr>
        <w:spacing w:after="0" w:line="508" w:lineRule="exact"/>
        <w:jc w:val="both"/>
        <w:rPr>
          <w:rFonts w:ascii="Times New Roman" w:eastAsia="宋体" w:hAnsi="Times New Roman"/>
          <w:sz w:val="24"/>
        </w:rPr>
      </w:pPr>
      <w:r w:rsidRPr="00AB7223">
        <w:rPr>
          <w:rFonts w:ascii="Times New Roman" w:eastAsia="宋体" w:hAnsi="Times New Roman" w:hint="eastAsia"/>
          <w:sz w:val="24"/>
        </w:rPr>
        <w:t>土工试验成果表（</w:t>
      </w:r>
      <w:r>
        <w:rPr>
          <w:rFonts w:ascii="Times New Roman" w:eastAsia="宋体" w:hAnsi="Times New Roman"/>
          <w:sz w:val="24"/>
        </w:rPr>
        <w:t>11</w:t>
      </w:r>
      <w:r w:rsidRPr="00AB7223">
        <w:rPr>
          <w:rFonts w:ascii="Times New Roman" w:eastAsia="宋体" w:hAnsi="Times New Roman" w:hint="eastAsia"/>
          <w:sz w:val="24"/>
        </w:rPr>
        <w:t>张）</w:t>
      </w:r>
    </w:p>
    <w:p w:rsidR="004A4321" w:rsidRPr="000F1BEA" w:rsidRDefault="004A4321" w:rsidP="004A4321">
      <w:pPr>
        <w:widowControl w:val="0"/>
        <w:numPr>
          <w:ilvl w:val="0"/>
          <w:numId w:val="1"/>
        </w:numPr>
        <w:spacing w:after="0" w:line="508" w:lineRule="exact"/>
        <w:jc w:val="both"/>
        <w:rPr>
          <w:rFonts w:ascii="Times New Roman" w:eastAsia="宋体" w:hAnsi="Times New Roman"/>
          <w:sz w:val="24"/>
        </w:rPr>
        <w:sectPr w:rsidR="004A4321" w:rsidRPr="000F1BEA" w:rsidSect="008A5085">
          <w:footerReference w:type="default" r:id="rId13"/>
          <w:pgSz w:w="23814" w:h="16840" w:orient="landscape"/>
          <w:pgMar w:top="1560" w:right="1440" w:bottom="1304" w:left="1440" w:header="851" w:footer="841" w:gutter="0"/>
          <w:pgNumType w:fmt="numberInDash" w:start="1"/>
          <w:cols w:num="2" w:space="1050"/>
          <w:docGrid w:type="lines" w:linePitch="317" w:charSpace="-4301"/>
        </w:sectPr>
      </w:pPr>
      <w:r w:rsidRPr="000F1BEA">
        <w:rPr>
          <w:rFonts w:ascii="Times New Roman" w:eastAsia="宋体" w:hAnsi="Times New Roman" w:hint="eastAsia"/>
          <w:sz w:val="24"/>
        </w:rPr>
        <w:t>水质分析报告（</w:t>
      </w:r>
      <w:r w:rsidRPr="000F1BEA">
        <w:rPr>
          <w:rFonts w:ascii="Times New Roman" w:eastAsia="宋体" w:hAnsi="Times New Roman" w:hint="eastAsia"/>
          <w:sz w:val="24"/>
        </w:rPr>
        <w:t>1</w:t>
      </w:r>
      <w:r w:rsidRPr="000F1BEA">
        <w:rPr>
          <w:rFonts w:ascii="Times New Roman" w:eastAsia="宋体" w:hAnsi="Times New Roman" w:hint="eastAsia"/>
          <w:sz w:val="24"/>
        </w:rPr>
        <w:t>张）</w:t>
      </w:r>
    </w:p>
    <w:p w:rsidR="009B761F" w:rsidRPr="009B761F" w:rsidRDefault="009B761F" w:rsidP="009B761F">
      <w:pPr>
        <w:pStyle w:val="a4"/>
        <w:widowControl w:val="0"/>
        <w:snapToGrid w:val="0"/>
        <w:spacing w:after="0" w:line="240" w:lineRule="auto"/>
        <w:ind w:firstLineChars="200" w:firstLine="883"/>
        <w:jc w:val="center"/>
        <w:rPr>
          <w:rFonts w:ascii="Times New Roman" w:eastAsia="宋体" w:hAnsi="Times New Roman" w:cs="黑体"/>
          <w:b/>
          <w:bCs/>
          <w:sz w:val="44"/>
          <w:szCs w:val="44"/>
        </w:rPr>
      </w:pPr>
      <w:bookmarkStart w:id="0" w:name="_Toc16075"/>
      <w:r w:rsidRPr="009B761F">
        <w:rPr>
          <w:rFonts w:ascii="Times New Roman" w:eastAsia="宋体" w:hAnsi="Times New Roman" w:cs="黑体" w:hint="eastAsia"/>
          <w:b/>
          <w:bCs/>
          <w:sz w:val="44"/>
          <w:szCs w:val="44"/>
        </w:rPr>
        <w:lastRenderedPageBreak/>
        <w:t>江苏盛和房地产股份有限公司</w:t>
      </w:r>
      <w:r w:rsidRPr="009B761F">
        <w:rPr>
          <w:rFonts w:ascii="Times New Roman" w:eastAsia="宋体" w:hAnsi="Times New Roman" w:cs="黑体"/>
          <w:b/>
          <w:bCs/>
          <w:sz w:val="44"/>
          <w:szCs w:val="44"/>
        </w:rPr>
        <w:t xml:space="preserve"> </w:t>
      </w:r>
    </w:p>
    <w:p w:rsidR="004A4321" w:rsidRDefault="009B761F" w:rsidP="009B761F">
      <w:pPr>
        <w:pStyle w:val="a4"/>
        <w:widowControl w:val="0"/>
        <w:snapToGrid w:val="0"/>
        <w:spacing w:after="0" w:line="240" w:lineRule="auto"/>
        <w:ind w:firstLineChars="200" w:firstLine="883"/>
        <w:jc w:val="center"/>
        <w:rPr>
          <w:rFonts w:ascii="Times New Roman" w:eastAsia="宋体" w:hAnsi="Times New Roman" w:cs="黑体"/>
          <w:b/>
          <w:bCs/>
          <w:sz w:val="44"/>
          <w:szCs w:val="44"/>
        </w:rPr>
      </w:pPr>
      <w:r w:rsidRPr="009B761F">
        <w:rPr>
          <w:rFonts w:ascii="Times New Roman" w:eastAsia="宋体" w:hAnsi="Times New Roman" w:cs="黑体"/>
          <w:b/>
          <w:bCs/>
          <w:sz w:val="44"/>
          <w:szCs w:val="44"/>
        </w:rPr>
        <w:t>R25004</w:t>
      </w:r>
      <w:r w:rsidRPr="009B761F">
        <w:rPr>
          <w:rFonts w:ascii="Times New Roman" w:eastAsia="宋体" w:hAnsi="Times New Roman" w:cs="黑体"/>
          <w:b/>
          <w:bCs/>
          <w:sz w:val="44"/>
          <w:szCs w:val="44"/>
        </w:rPr>
        <w:t>地块项目</w:t>
      </w:r>
    </w:p>
    <w:p w:rsidR="004A4321" w:rsidRDefault="004A4321" w:rsidP="004A4321">
      <w:pPr>
        <w:pStyle w:val="a4"/>
        <w:widowControl w:val="0"/>
        <w:snapToGrid w:val="0"/>
        <w:spacing w:after="0" w:line="240" w:lineRule="auto"/>
        <w:ind w:firstLineChars="200" w:firstLine="883"/>
        <w:jc w:val="center"/>
        <w:rPr>
          <w:rFonts w:ascii="Times New Roman" w:eastAsia="宋体" w:hAnsi="Times New Roman" w:cs="黑体"/>
          <w:b/>
          <w:bCs/>
          <w:sz w:val="44"/>
          <w:szCs w:val="44"/>
        </w:rPr>
      </w:pPr>
      <w:r>
        <w:rPr>
          <w:rFonts w:ascii="Times New Roman" w:eastAsia="宋体" w:hAnsi="Times New Roman" w:cs="黑体" w:hint="eastAsia"/>
          <w:b/>
          <w:bCs/>
          <w:sz w:val="44"/>
          <w:szCs w:val="44"/>
        </w:rPr>
        <w:t>岩土工程勘察报告</w:t>
      </w:r>
    </w:p>
    <w:p w:rsidR="004A4321" w:rsidRDefault="004A4321" w:rsidP="004A4321">
      <w:pPr>
        <w:pStyle w:val="110"/>
        <w:snapToGrid w:val="0"/>
        <w:spacing w:beforeLines="0"/>
        <w:rPr>
          <w:rFonts w:eastAsia="宋体"/>
        </w:rPr>
      </w:pPr>
      <w:bookmarkStart w:id="1" w:name="_Toc62202681"/>
      <w:bookmarkStart w:id="2" w:name="_Toc4572"/>
      <w:bookmarkStart w:id="3" w:name="_Toc206691032"/>
      <w:bookmarkEnd w:id="0"/>
      <w:r>
        <w:rPr>
          <w:rFonts w:eastAsia="宋体"/>
        </w:rPr>
        <w:t xml:space="preserve">1 </w:t>
      </w:r>
      <w:r>
        <w:rPr>
          <w:rFonts w:eastAsia="宋体" w:hint="eastAsia"/>
        </w:rPr>
        <w:t>工程</w:t>
      </w:r>
      <w:r>
        <w:rPr>
          <w:rFonts w:eastAsia="宋体"/>
        </w:rPr>
        <w:t>概况</w:t>
      </w:r>
      <w:bookmarkEnd w:id="1"/>
      <w:bookmarkEnd w:id="2"/>
      <w:bookmarkEnd w:id="3"/>
    </w:p>
    <w:p w:rsidR="004A4321" w:rsidRDefault="004A4321" w:rsidP="004A4321">
      <w:pPr>
        <w:pStyle w:val="20"/>
        <w:widowControl w:val="0"/>
        <w:snapToGrid w:val="0"/>
        <w:spacing w:before="0" w:line="360" w:lineRule="auto"/>
        <w:rPr>
          <w:rFonts w:ascii="Times New Roman" w:hAnsi="Times New Roman"/>
          <w:b/>
          <w:bCs/>
          <w:color w:val="auto"/>
        </w:rPr>
      </w:pPr>
      <w:bookmarkStart w:id="4" w:name="_Toc206691033"/>
      <w:r>
        <w:rPr>
          <w:rFonts w:ascii="Times New Roman" w:hAnsi="Times New Roman" w:hint="eastAsia"/>
          <w:b/>
          <w:bCs/>
          <w:color w:val="auto"/>
        </w:rPr>
        <w:t>1</w:t>
      </w:r>
      <w:r>
        <w:rPr>
          <w:rFonts w:ascii="Times New Roman" w:hAnsi="Times New Roman"/>
          <w:b/>
          <w:bCs/>
          <w:color w:val="auto"/>
        </w:rPr>
        <w:t>.1</w:t>
      </w:r>
      <w:r>
        <w:rPr>
          <w:rFonts w:ascii="Times New Roman" w:hAnsi="Times New Roman" w:hint="eastAsia"/>
          <w:b/>
          <w:bCs/>
          <w:color w:val="auto"/>
        </w:rPr>
        <w:t xml:space="preserve"> </w:t>
      </w:r>
      <w:r>
        <w:rPr>
          <w:rFonts w:ascii="Times New Roman" w:hAnsi="Times New Roman" w:hint="eastAsia"/>
          <w:b/>
          <w:bCs/>
          <w:color w:val="auto"/>
        </w:rPr>
        <w:t>项目概况</w:t>
      </w:r>
      <w:bookmarkEnd w:id="4"/>
    </w:p>
    <w:p w:rsidR="004A4321" w:rsidRDefault="009B761F" w:rsidP="004A4321">
      <w:pPr>
        <w:widowControl w:val="0"/>
        <w:snapToGrid w:val="0"/>
        <w:spacing w:after="0" w:line="360" w:lineRule="auto"/>
        <w:ind w:firstLineChars="218" w:firstLine="523"/>
        <w:rPr>
          <w:rFonts w:ascii="Times New Roman" w:eastAsia="宋体" w:hAnsi="Times New Roman" w:cs="宋体"/>
          <w:b/>
          <w:bCs/>
          <w:sz w:val="21"/>
          <w:szCs w:val="21"/>
        </w:rPr>
      </w:pPr>
      <w:r w:rsidRPr="009B761F">
        <w:rPr>
          <w:rFonts w:ascii="Times New Roman" w:eastAsia="宋体" w:hAnsi="Times New Roman" w:hint="eastAsia"/>
          <w:sz w:val="24"/>
        </w:rPr>
        <w:t>江苏盛和房地产股份有限公司拟新建</w:t>
      </w:r>
      <w:r w:rsidRPr="009B761F">
        <w:rPr>
          <w:rFonts w:ascii="Times New Roman" w:eastAsia="宋体" w:hAnsi="Times New Roman" w:hint="eastAsia"/>
          <w:sz w:val="24"/>
        </w:rPr>
        <w:t>R25004</w:t>
      </w:r>
      <w:r w:rsidRPr="009B761F">
        <w:rPr>
          <w:rFonts w:ascii="Times New Roman" w:eastAsia="宋体" w:hAnsi="Times New Roman" w:hint="eastAsia"/>
          <w:sz w:val="24"/>
        </w:rPr>
        <w:t>地块项目</w:t>
      </w:r>
      <w:r w:rsidRPr="009B761F">
        <w:rPr>
          <w:rFonts w:ascii="Times New Roman" w:eastAsia="宋体" w:hAnsi="Times New Roman"/>
          <w:sz w:val="24"/>
        </w:rPr>
        <w:t>，位于</w:t>
      </w:r>
      <w:r w:rsidRPr="009B761F">
        <w:rPr>
          <w:rFonts w:ascii="Times New Roman" w:eastAsia="宋体" w:hAnsi="Times New Roman" w:hint="eastAsia"/>
          <w:sz w:val="24"/>
        </w:rPr>
        <w:t>南通市崇川区青年路南、跃龙路西（原二纺机厂区）</w:t>
      </w:r>
      <w:r>
        <w:rPr>
          <w:rFonts w:ascii="Times New Roman"/>
        </w:rPr>
        <w:t>。</w:t>
      </w:r>
      <w:r w:rsidR="004A4321">
        <w:rPr>
          <w:rFonts w:ascii="Times New Roman" w:eastAsia="宋体" w:hAnsi="Times New Roman" w:hint="eastAsia"/>
          <w:sz w:val="24"/>
        </w:rPr>
        <w:t>（图</w:t>
      </w:r>
      <w:r w:rsidR="004A4321">
        <w:rPr>
          <w:rFonts w:ascii="Times New Roman" w:eastAsia="宋体" w:hAnsi="Times New Roman" w:hint="eastAsia"/>
          <w:sz w:val="24"/>
        </w:rPr>
        <w:t>1</w:t>
      </w:r>
      <w:r w:rsidR="004A4321">
        <w:rPr>
          <w:rFonts w:ascii="Times New Roman" w:eastAsia="宋体" w:hAnsi="Times New Roman"/>
          <w:sz w:val="24"/>
        </w:rPr>
        <w:t>-1</w:t>
      </w:r>
      <w:r w:rsidR="004A4321">
        <w:rPr>
          <w:rFonts w:ascii="Times New Roman" w:eastAsia="宋体" w:hAnsi="Times New Roman" w:hint="eastAsia"/>
          <w:sz w:val="24"/>
        </w:rPr>
        <w:t>）。</w:t>
      </w:r>
      <w:r w:rsidR="004A4321" w:rsidRPr="00324256">
        <w:rPr>
          <w:rFonts w:ascii="Times New Roman" w:eastAsia="宋体" w:hAnsi="Times New Roman"/>
          <w:sz w:val="24"/>
        </w:rPr>
        <w:t xml:space="preserve">  </w:t>
      </w:r>
      <w:r w:rsidR="004A4321">
        <w:rPr>
          <w:rFonts w:ascii="Times New Roman" w:eastAsia="宋体" w:hAnsi="Times New Roman"/>
          <w:noProof/>
          <w:sz w:val="21"/>
        </w:rPr>
        <mc:AlternateContent>
          <mc:Choice Requires="wps">
            <w:drawing>
              <wp:anchor distT="0" distB="0" distL="114300" distR="114300" simplePos="0" relativeHeight="251659264" behindDoc="0" locked="0" layoutInCell="1" allowOverlap="1" wp14:anchorId="6C0E5106" wp14:editId="7C474B83">
                <wp:simplePos x="0" y="0"/>
                <wp:positionH relativeFrom="column">
                  <wp:posOffset>4093749</wp:posOffset>
                </wp:positionH>
                <wp:positionV relativeFrom="paragraph">
                  <wp:posOffset>2264590</wp:posOffset>
                </wp:positionV>
                <wp:extent cx="1009015" cy="373380"/>
                <wp:effectExtent l="257175" t="6350" r="10160" b="267970"/>
                <wp:wrapNone/>
                <wp:docPr id="5" name="矩形标注 5"/>
                <wp:cNvGraphicFramePr/>
                <a:graphic xmlns:a="http://schemas.openxmlformats.org/drawingml/2006/main">
                  <a:graphicData uri="http://schemas.microsoft.com/office/word/2010/wordprocessingShape">
                    <wps:wsp>
                      <wps:cNvSpPr/>
                      <wps:spPr>
                        <a:xfrm>
                          <a:off x="0" y="0"/>
                          <a:ext cx="1009015" cy="373380"/>
                        </a:xfrm>
                        <a:prstGeom prst="wedgeRectCallout">
                          <a:avLst>
                            <a:gd name="adj1" fmla="val -70893"/>
                            <a:gd name="adj2" fmla="val 113605"/>
                          </a:avLst>
                        </a:prstGeom>
                      </wps:spPr>
                      <wps:style>
                        <a:lnRef idx="2">
                          <a:schemeClr val="accent6"/>
                        </a:lnRef>
                        <a:fillRef idx="1">
                          <a:schemeClr val="lt1"/>
                        </a:fillRef>
                        <a:effectRef idx="0">
                          <a:schemeClr val="accent6"/>
                        </a:effectRef>
                        <a:fontRef idx="minor">
                          <a:schemeClr val="dk1"/>
                        </a:fontRef>
                      </wps:style>
                      <wps:txbx>
                        <w:txbxContent>
                          <w:p w:rsidR="003A4FA4" w:rsidRDefault="003A4FA4" w:rsidP="004A4321">
                            <w:pPr>
                              <w:jc w:val="center"/>
                              <w:rPr>
                                <w:b/>
                                <w:bCs/>
                                <w:color w:val="FF0000"/>
                              </w:rPr>
                            </w:pPr>
                            <w:r>
                              <w:rPr>
                                <w:rFonts w:hint="eastAsia"/>
                                <w:b/>
                                <w:bCs/>
                                <w:color w:val="FF0000"/>
                              </w:rPr>
                              <w:t>拟建场地</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14:sizeRelV relativeFrom="margin">
                  <wp14:pctHeight>0</wp14:pctHeight>
                </wp14:sizeRelV>
              </wp:anchor>
            </w:drawing>
          </mc:Choice>
          <mc:Fallback>
            <w:pict>
              <v:shapetype w14:anchorId="6C0E5106"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矩形标注 5" o:spid="_x0000_s1026" type="#_x0000_t61" style="position:absolute;left:0;text-align:left;margin-left:322.35pt;margin-top:178.3pt;width:79.45pt;height:29.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" adj="-4513,35339" fillcolor="white [3201]" strokecolor="#70ad47 [3209]" strokeweight="1pt">
                <v:textbox>
                  <w:txbxContent>
                    <w:p w:rsidR="003A4FA4" w:rsidRDefault="003A4FA4" w:rsidP="004A4321">
                      <w:pPr>
                        <w:jc w:val="center"/>
                        <w:rPr>
                          <w:b/>
                          <w:bCs/>
                          <w:color w:val="FF0000"/>
                        </w:rPr>
                      </w:pPr>
                      <w:r>
                        <w:rPr>
                          <w:rFonts w:hint="eastAsia"/>
                          <w:b/>
                          <w:bCs/>
                          <w:color w:val="FF0000"/>
                        </w:rPr>
                        <w:t>拟建场地</w:t>
                      </w:r>
                    </w:p>
                  </w:txbxContent>
                </v:textbox>
              </v:shape>
            </w:pict>
          </mc:Fallback>
        </mc:AlternateContent>
      </w:r>
      <w:r w:rsidR="004A4321">
        <w:rPr>
          <w:noProof/>
        </w:rPr>
        <w:drawing>
          <wp:inline distT="0" distB="0" distL="0" distR="0" wp14:anchorId="5628D600" wp14:editId="77A6B01D">
            <wp:extent cx="6313170" cy="448119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313170" cy="4481195"/>
                    </a:xfrm>
                    <a:prstGeom prst="rect">
                      <a:avLst/>
                    </a:prstGeom>
                  </pic:spPr>
                </pic:pic>
              </a:graphicData>
            </a:graphic>
          </wp:inline>
        </w:drawing>
      </w:r>
      <w:r w:rsidR="004A4321">
        <w:rPr>
          <w:rFonts w:ascii="Times New Roman" w:eastAsia="宋体" w:hAnsi="Times New Roman" w:cs="宋体" w:hint="eastAsia"/>
          <w:b/>
          <w:bCs/>
          <w:noProof/>
          <w:sz w:val="21"/>
          <w:szCs w:val="21"/>
        </w:rPr>
        <w:t xml:space="preserve"> </w:t>
      </w:r>
    </w:p>
    <w:p w:rsidR="004A4321" w:rsidRDefault="004A4321" w:rsidP="004A4321">
      <w:pPr>
        <w:widowControl w:val="0"/>
        <w:jc w:val="center"/>
        <w:rPr>
          <w:rFonts w:ascii="Times New Roman" w:eastAsia="宋体" w:hAnsi="Times New Roman"/>
        </w:rPr>
      </w:pPr>
      <w:r>
        <w:rPr>
          <w:rFonts w:ascii="Times New Roman" w:eastAsia="宋体" w:hAnsi="Times New Roman" w:cs="宋体" w:hint="eastAsia"/>
          <w:b/>
          <w:bCs/>
          <w:sz w:val="21"/>
          <w:szCs w:val="21"/>
        </w:rPr>
        <w:t>图</w:t>
      </w:r>
      <w:r>
        <w:rPr>
          <w:rFonts w:ascii="Times New Roman" w:eastAsia="宋体" w:hAnsi="Times New Roman" w:cs="宋体" w:hint="eastAsia"/>
          <w:b/>
          <w:bCs/>
          <w:sz w:val="21"/>
          <w:szCs w:val="21"/>
        </w:rPr>
        <w:t xml:space="preserve"> 1-1 </w:t>
      </w:r>
      <w:r>
        <w:rPr>
          <w:rFonts w:ascii="Times New Roman" w:eastAsia="宋体" w:hAnsi="Times New Roman" w:cs="宋体" w:hint="eastAsia"/>
          <w:b/>
          <w:bCs/>
          <w:sz w:val="21"/>
          <w:szCs w:val="21"/>
        </w:rPr>
        <w:t>工程位置示意图</w:t>
      </w:r>
    </w:p>
    <w:p w:rsidR="004A4321" w:rsidRDefault="004A4321" w:rsidP="004A4321">
      <w:pPr>
        <w:widowControl w:val="0"/>
        <w:snapToGrid w:val="0"/>
        <w:spacing w:after="0" w:line="360" w:lineRule="auto"/>
        <w:ind w:firstLineChars="218" w:firstLine="523"/>
        <w:rPr>
          <w:rFonts w:ascii="Times New Roman" w:eastAsia="宋体" w:hAnsi="Times New Roman"/>
          <w:sz w:val="24"/>
        </w:rPr>
      </w:pPr>
      <w:r w:rsidRPr="009B3BE4">
        <w:rPr>
          <w:rFonts w:ascii="Times New Roman" w:eastAsia="宋体" w:hAnsi="Times New Roman"/>
          <w:sz w:val="24"/>
        </w:rPr>
        <w:t>本工程</w:t>
      </w:r>
      <w:r>
        <w:rPr>
          <w:rFonts w:ascii="Times New Roman" w:eastAsia="宋体" w:hAnsi="Times New Roman"/>
          <w:sz w:val="24"/>
        </w:rPr>
        <w:t>总建筑面积为</w:t>
      </w:r>
      <w:r w:rsidRPr="005B7AC6">
        <w:rPr>
          <w:rFonts w:ascii="Times New Roman" w:eastAsia="宋体" w:hAnsi="Times New Roman"/>
          <w:sz w:val="24"/>
          <w:highlight w:val="yellow"/>
        </w:rPr>
        <w:t>59205.5m</w:t>
      </w:r>
      <w:r w:rsidRPr="005B7AC6">
        <w:rPr>
          <w:rFonts w:ascii="Times New Roman" w:eastAsia="宋体" w:hAnsi="Times New Roman"/>
          <w:sz w:val="24"/>
          <w:highlight w:val="yellow"/>
          <w:vertAlign w:val="superscript"/>
        </w:rPr>
        <w:t>2</w:t>
      </w:r>
      <w:r>
        <w:rPr>
          <w:rFonts w:ascii="Times New Roman" w:eastAsia="宋体" w:hAnsi="Times New Roman"/>
          <w:sz w:val="24"/>
        </w:rPr>
        <w:t>，</w:t>
      </w:r>
      <w:r w:rsidRPr="009B3BE4">
        <w:rPr>
          <w:rFonts w:ascii="Times New Roman" w:eastAsia="宋体" w:hAnsi="Times New Roman"/>
          <w:sz w:val="24"/>
        </w:rPr>
        <w:t>主要单体及其概况见下表</w:t>
      </w:r>
      <w:r w:rsidR="002E4E3C">
        <w:rPr>
          <w:rFonts w:ascii="Times New Roman" w:eastAsia="宋体" w:hAnsi="Times New Roman" w:hint="eastAsia"/>
          <w:sz w:val="24"/>
        </w:rPr>
        <w:t>：</w:t>
      </w:r>
    </w:p>
    <w:p w:rsidR="004A4321" w:rsidRDefault="004A4321" w:rsidP="004A4321">
      <w:pPr>
        <w:pStyle w:val="2"/>
        <w:ind w:firstLine="480"/>
      </w:pPr>
    </w:p>
    <w:p w:rsidR="004A4321" w:rsidRPr="005B7AC6" w:rsidRDefault="004A4321" w:rsidP="004A4321">
      <w:pPr>
        <w:pStyle w:val="2"/>
        <w:ind w:firstLine="480"/>
      </w:pPr>
    </w:p>
    <w:p w:rsidR="004A4321" w:rsidRDefault="004A4321" w:rsidP="004A4321">
      <w:pPr>
        <w:widowControl w:val="0"/>
        <w:snapToGrid w:val="0"/>
        <w:spacing w:after="0" w:line="240" w:lineRule="atLeast"/>
        <w:ind w:firstLineChars="218" w:firstLine="480"/>
        <w:jc w:val="center"/>
        <w:rPr>
          <w:rFonts w:ascii="Times New Roman" w:eastAsia="宋体" w:hAnsi="Times New Roman" w:cs="宋体"/>
          <w:szCs w:val="21"/>
        </w:rPr>
      </w:pPr>
      <w:r>
        <w:rPr>
          <w:rFonts w:ascii="Times New Roman" w:eastAsia="宋体" w:hAnsi="Times New Roman" w:cs="宋体" w:hint="eastAsia"/>
          <w:szCs w:val="21"/>
        </w:rPr>
        <w:lastRenderedPageBreak/>
        <w:t>.</w:t>
      </w:r>
      <w:r>
        <w:rPr>
          <w:rFonts w:ascii="Times New Roman" w:eastAsia="宋体" w:hAnsi="Times New Roman" w:cs="宋体" w:hint="eastAsia"/>
          <w:szCs w:val="21"/>
        </w:rPr>
        <w:t>表</w:t>
      </w:r>
      <w:r>
        <w:rPr>
          <w:rFonts w:ascii="Times New Roman" w:eastAsia="宋体" w:hAnsi="Times New Roman" w:cs="宋体" w:hint="eastAsia"/>
          <w:szCs w:val="21"/>
        </w:rPr>
        <w:t xml:space="preserve">1-1  </w:t>
      </w:r>
      <w:r>
        <w:rPr>
          <w:rFonts w:ascii="Times New Roman" w:eastAsia="宋体" w:hAnsi="Times New Roman" w:cs="宋体" w:hint="eastAsia"/>
          <w:szCs w:val="21"/>
        </w:rPr>
        <w:t>拟建</w:t>
      </w:r>
      <w:proofErr w:type="gramStart"/>
      <w:r>
        <w:rPr>
          <w:rFonts w:ascii="Times New Roman" w:eastAsia="宋体" w:hAnsi="Times New Roman" w:cs="宋体" w:hint="eastAsia"/>
          <w:szCs w:val="21"/>
        </w:rPr>
        <w:t>建</w:t>
      </w:r>
      <w:proofErr w:type="gramEnd"/>
      <w:r>
        <w:rPr>
          <w:rFonts w:ascii="Times New Roman" w:eastAsia="宋体" w:hAnsi="Times New Roman" w:cs="宋体" w:hint="eastAsia"/>
          <w:szCs w:val="21"/>
        </w:rPr>
        <w:t>（构）筑物一览表</w:t>
      </w:r>
    </w:p>
    <w:tbl>
      <w:tblPr>
        <w:tblW w:w="10314"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817"/>
        <w:gridCol w:w="709"/>
        <w:gridCol w:w="709"/>
        <w:gridCol w:w="1134"/>
        <w:gridCol w:w="1134"/>
        <w:gridCol w:w="1417"/>
        <w:gridCol w:w="1134"/>
        <w:gridCol w:w="1276"/>
        <w:gridCol w:w="1276"/>
        <w:gridCol w:w="708"/>
      </w:tblGrid>
      <w:tr w:rsidR="004A4321" w:rsidRPr="00FF5F36" w:rsidTr="00315B88">
        <w:trPr>
          <w:trHeight w:val="519"/>
          <w:tblHeader/>
        </w:trPr>
        <w:tc>
          <w:tcPr>
            <w:tcW w:w="817" w:type="dxa"/>
            <w:vMerge w:val="restart"/>
            <w:tcBorders>
              <w:top w:val="single" w:sz="12" w:space="0" w:color="auto"/>
              <w:left w:val="single" w:sz="12" w:space="0" w:color="auto"/>
              <w:bottom w:val="single" w:sz="6" w:space="0" w:color="auto"/>
            </w:tcBorders>
            <w:shd w:val="clear" w:color="auto" w:fill="D0CECE" w:themeFill="background2" w:themeFillShade="E6"/>
            <w:vAlign w:val="center"/>
          </w:tcPr>
          <w:p w:rsidR="004A4321" w:rsidRPr="00FF5F36" w:rsidRDefault="004A4321" w:rsidP="00315B88">
            <w:pPr>
              <w:widowControl w:val="0"/>
              <w:snapToGrid w:val="0"/>
              <w:spacing w:after="0" w:line="240" w:lineRule="auto"/>
              <w:jc w:val="center"/>
              <w:rPr>
                <w:rFonts w:ascii="Times New Roman" w:eastAsia="宋体" w:hAnsi="Times New Roman"/>
                <w:b/>
                <w:sz w:val="21"/>
                <w:szCs w:val="21"/>
              </w:rPr>
            </w:pPr>
            <w:r w:rsidRPr="00FF5F36">
              <w:rPr>
                <w:rFonts w:ascii="Times New Roman" w:eastAsia="宋体" w:hAnsi="Times New Roman"/>
                <w:b/>
                <w:sz w:val="21"/>
                <w:szCs w:val="21"/>
              </w:rPr>
              <w:t>建筑物</w:t>
            </w:r>
          </w:p>
          <w:p w:rsidR="004A4321" w:rsidRPr="00FF5F36" w:rsidRDefault="004A4321" w:rsidP="00315B88">
            <w:pPr>
              <w:widowControl w:val="0"/>
              <w:snapToGrid w:val="0"/>
              <w:spacing w:after="0" w:line="240" w:lineRule="auto"/>
              <w:jc w:val="center"/>
              <w:rPr>
                <w:rFonts w:ascii="Times New Roman" w:eastAsia="宋体" w:hAnsi="Times New Roman"/>
                <w:b/>
                <w:sz w:val="21"/>
                <w:szCs w:val="21"/>
              </w:rPr>
            </w:pPr>
            <w:r w:rsidRPr="00FF5F36">
              <w:rPr>
                <w:rFonts w:ascii="Times New Roman" w:eastAsia="宋体" w:hAnsi="Times New Roman"/>
                <w:b/>
                <w:sz w:val="21"/>
                <w:szCs w:val="21"/>
              </w:rPr>
              <w:t>名称</w:t>
            </w:r>
          </w:p>
        </w:tc>
        <w:tc>
          <w:tcPr>
            <w:tcW w:w="1418" w:type="dxa"/>
            <w:gridSpan w:val="2"/>
            <w:tcBorders>
              <w:top w:val="single" w:sz="12" w:space="0" w:color="auto"/>
              <w:bottom w:val="single" w:sz="6" w:space="0" w:color="auto"/>
            </w:tcBorders>
            <w:shd w:val="clear" w:color="auto" w:fill="D0CECE" w:themeFill="background2" w:themeFillShade="E6"/>
            <w:vAlign w:val="center"/>
          </w:tcPr>
          <w:p w:rsidR="004A4321" w:rsidRPr="00FF5F36" w:rsidRDefault="004A4321" w:rsidP="00315B88">
            <w:pPr>
              <w:widowControl w:val="0"/>
              <w:snapToGrid w:val="0"/>
              <w:spacing w:after="0" w:line="240" w:lineRule="auto"/>
              <w:jc w:val="center"/>
              <w:rPr>
                <w:rFonts w:ascii="Times New Roman" w:eastAsia="宋体" w:hAnsi="Times New Roman"/>
                <w:b/>
                <w:sz w:val="21"/>
                <w:szCs w:val="21"/>
              </w:rPr>
            </w:pPr>
            <w:r w:rsidRPr="00FF5F36">
              <w:rPr>
                <w:rFonts w:ascii="Times New Roman" w:eastAsia="宋体" w:hAnsi="Times New Roman"/>
                <w:b/>
                <w:sz w:val="21"/>
                <w:szCs w:val="21"/>
              </w:rPr>
              <w:t>层数</w:t>
            </w:r>
          </w:p>
        </w:tc>
        <w:tc>
          <w:tcPr>
            <w:tcW w:w="1134" w:type="dxa"/>
            <w:vMerge w:val="restart"/>
            <w:tcBorders>
              <w:top w:val="single" w:sz="12" w:space="0" w:color="auto"/>
              <w:bottom w:val="single" w:sz="6" w:space="0" w:color="auto"/>
            </w:tcBorders>
            <w:shd w:val="clear" w:color="auto" w:fill="D0CECE" w:themeFill="background2" w:themeFillShade="E6"/>
            <w:vAlign w:val="center"/>
          </w:tcPr>
          <w:p w:rsidR="004A4321" w:rsidRPr="00FF5F36" w:rsidRDefault="004A4321" w:rsidP="00315B88">
            <w:pPr>
              <w:widowControl w:val="0"/>
              <w:snapToGrid w:val="0"/>
              <w:spacing w:after="0" w:line="240" w:lineRule="auto"/>
              <w:jc w:val="center"/>
              <w:rPr>
                <w:rFonts w:ascii="Times New Roman" w:eastAsia="宋体" w:hAnsi="Times New Roman"/>
                <w:b/>
                <w:sz w:val="21"/>
                <w:szCs w:val="21"/>
              </w:rPr>
            </w:pPr>
            <w:r>
              <w:rPr>
                <w:rFonts w:ascii="Times New Roman" w:eastAsia="宋体" w:hAnsi="Times New Roman" w:cs="宋体" w:hint="eastAsia"/>
                <w:b/>
                <w:sz w:val="21"/>
                <w:szCs w:val="21"/>
              </w:rPr>
              <w:t>设计室内地坪</w:t>
            </w:r>
            <w:r w:rsidRPr="00FF5F36">
              <w:rPr>
                <w:rFonts w:ascii="Times New Roman" w:eastAsia="宋体" w:hAnsi="Times New Roman"/>
                <w:b/>
                <w:sz w:val="21"/>
                <w:szCs w:val="21"/>
              </w:rPr>
              <w:t>±0.00</w:t>
            </w:r>
            <w:r w:rsidRPr="00FF5F36">
              <w:rPr>
                <w:rFonts w:ascii="Times New Roman" w:eastAsia="宋体" w:hAnsi="Times New Roman"/>
                <w:b/>
                <w:sz w:val="21"/>
                <w:szCs w:val="21"/>
              </w:rPr>
              <w:t>标高（</w:t>
            </w:r>
            <w:r w:rsidRPr="00FF5F36">
              <w:rPr>
                <w:rFonts w:ascii="Times New Roman" w:eastAsia="宋体" w:hAnsi="Times New Roman"/>
                <w:b/>
                <w:sz w:val="21"/>
                <w:szCs w:val="21"/>
              </w:rPr>
              <w:t>m</w:t>
            </w:r>
            <w:r w:rsidRPr="00FF5F36">
              <w:rPr>
                <w:rFonts w:ascii="Times New Roman" w:eastAsia="宋体" w:hAnsi="Times New Roman"/>
                <w:b/>
                <w:sz w:val="21"/>
                <w:szCs w:val="21"/>
              </w:rPr>
              <w:t>）</w:t>
            </w:r>
          </w:p>
          <w:p w:rsidR="004A4321" w:rsidRPr="00FF5F36" w:rsidRDefault="004A4321" w:rsidP="00315B88">
            <w:pPr>
              <w:widowControl w:val="0"/>
              <w:snapToGrid w:val="0"/>
              <w:spacing w:after="0" w:line="240" w:lineRule="auto"/>
              <w:jc w:val="center"/>
              <w:rPr>
                <w:rFonts w:ascii="Times New Roman" w:eastAsia="宋体" w:hAnsi="Times New Roman"/>
                <w:b/>
                <w:sz w:val="21"/>
                <w:szCs w:val="21"/>
              </w:rPr>
            </w:pPr>
            <w:r w:rsidRPr="00FF5F36">
              <w:rPr>
                <w:rFonts w:ascii="Times New Roman" w:eastAsia="宋体" w:hAnsi="Times New Roman"/>
                <w:b/>
                <w:sz w:val="21"/>
                <w:szCs w:val="21"/>
              </w:rPr>
              <w:t>(85</w:t>
            </w:r>
            <w:r w:rsidRPr="00FF5F36">
              <w:rPr>
                <w:rFonts w:ascii="Times New Roman" w:eastAsia="宋体" w:hAnsi="Times New Roman"/>
                <w:b/>
                <w:sz w:val="21"/>
                <w:szCs w:val="21"/>
              </w:rPr>
              <w:t>高程</w:t>
            </w:r>
            <w:r w:rsidRPr="00FF5F36">
              <w:rPr>
                <w:rFonts w:ascii="Times New Roman" w:eastAsia="宋体" w:hAnsi="Times New Roman"/>
                <w:b/>
                <w:sz w:val="21"/>
                <w:szCs w:val="21"/>
              </w:rPr>
              <w:t>)</w:t>
            </w:r>
          </w:p>
        </w:tc>
        <w:tc>
          <w:tcPr>
            <w:tcW w:w="1134" w:type="dxa"/>
            <w:vMerge w:val="restart"/>
            <w:tcBorders>
              <w:top w:val="single" w:sz="12" w:space="0" w:color="auto"/>
            </w:tcBorders>
            <w:shd w:val="clear" w:color="auto" w:fill="D0CECE" w:themeFill="background2" w:themeFillShade="E6"/>
            <w:vAlign w:val="center"/>
          </w:tcPr>
          <w:p w:rsidR="004A4321" w:rsidRPr="00FF5F36" w:rsidRDefault="004A4321" w:rsidP="00315B88">
            <w:pPr>
              <w:widowControl w:val="0"/>
              <w:snapToGrid w:val="0"/>
              <w:spacing w:after="0" w:line="240" w:lineRule="auto"/>
              <w:jc w:val="center"/>
              <w:rPr>
                <w:rFonts w:ascii="Times New Roman" w:eastAsia="宋体" w:hAnsi="Times New Roman"/>
                <w:b/>
                <w:sz w:val="21"/>
                <w:szCs w:val="21"/>
              </w:rPr>
            </w:pPr>
            <w:r>
              <w:rPr>
                <w:rFonts w:ascii="Times New Roman" w:eastAsia="宋体" w:hAnsi="Times New Roman" w:cs="宋体"/>
                <w:b/>
                <w:sz w:val="21"/>
                <w:szCs w:val="21"/>
              </w:rPr>
              <w:t>设计室外地坪标高</w:t>
            </w:r>
            <w:r w:rsidRPr="00FF5F36">
              <w:rPr>
                <w:rFonts w:ascii="Times New Roman" w:eastAsia="宋体" w:hAnsi="Times New Roman"/>
                <w:b/>
                <w:sz w:val="21"/>
                <w:szCs w:val="21"/>
              </w:rPr>
              <w:t>（</w:t>
            </w:r>
            <w:r w:rsidRPr="00FF5F36">
              <w:rPr>
                <w:rFonts w:ascii="Times New Roman" w:eastAsia="宋体" w:hAnsi="Times New Roman"/>
                <w:b/>
                <w:sz w:val="21"/>
                <w:szCs w:val="21"/>
              </w:rPr>
              <w:t>m</w:t>
            </w:r>
            <w:r w:rsidRPr="00FF5F36">
              <w:rPr>
                <w:rFonts w:ascii="Times New Roman" w:eastAsia="宋体" w:hAnsi="Times New Roman"/>
                <w:b/>
                <w:sz w:val="21"/>
                <w:szCs w:val="21"/>
              </w:rPr>
              <w:t>）</w:t>
            </w:r>
          </w:p>
          <w:p w:rsidR="004A4321" w:rsidRPr="00FF5F36" w:rsidRDefault="004A4321" w:rsidP="00315B88">
            <w:pPr>
              <w:widowControl w:val="0"/>
              <w:snapToGrid w:val="0"/>
              <w:spacing w:after="0" w:line="240" w:lineRule="auto"/>
              <w:jc w:val="center"/>
              <w:rPr>
                <w:rFonts w:ascii="Times New Roman" w:eastAsia="宋体" w:hAnsi="Times New Roman"/>
                <w:b/>
                <w:sz w:val="21"/>
                <w:szCs w:val="21"/>
              </w:rPr>
            </w:pPr>
            <w:r w:rsidRPr="00FF5F36">
              <w:rPr>
                <w:rFonts w:ascii="Times New Roman" w:eastAsia="宋体" w:hAnsi="Times New Roman"/>
                <w:b/>
                <w:sz w:val="21"/>
                <w:szCs w:val="21"/>
              </w:rPr>
              <w:t>(85</w:t>
            </w:r>
            <w:r w:rsidRPr="00FF5F36">
              <w:rPr>
                <w:rFonts w:ascii="Times New Roman" w:eastAsia="宋体" w:hAnsi="Times New Roman"/>
                <w:b/>
                <w:sz w:val="21"/>
                <w:szCs w:val="21"/>
              </w:rPr>
              <w:t>高程</w:t>
            </w:r>
            <w:r w:rsidRPr="00FF5F36">
              <w:rPr>
                <w:rFonts w:ascii="Times New Roman" w:eastAsia="宋体" w:hAnsi="Times New Roman"/>
                <w:b/>
                <w:sz w:val="21"/>
                <w:szCs w:val="21"/>
              </w:rPr>
              <w:t>)</w:t>
            </w:r>
          </w:p>
        </w:tc>
        <w:tc>
          <w:tcPr>
            <w:tcW w:w="1417" w:type="dxa"/>
            <w:vMerge w:val="restart"/>
            <w:tcBorders>
              <w:top w:val="single" w:sz="12" w:space="0" w:color="auto"/>
              <w:bottom w:val="single" w:sz="6" w:space="0" w:color="auto"/>
            </w:tcBorders>
            <w:shd w:val="clear" w:color="auto" w:fill="D0CECE" w:themeFill="background2" w:themeFillShade="E6"/>
            <w:vAlign w:val="center"/>
          </w:tcPr>
          <w:p w:rsidR="004A4321" w:rsidRPr="00FF5F36" w:rsidRDefault="004A4321" w:rsidP="00315B88">
            <w:pPr>
              <w:widowControl w:val="0"/>
              <w:snapToGrid w:val="0"/>
              <w:spacing w:after="0" w:line="240" w:lineRule="auto"/>
              <w:jc w:val="center"/>
              <w:rPr>
                <w:rFonts w:ascii="Times New Roman" w:eastAsia="宋体" w:hAnsi="Times New Roman"/>
                <w:b/>
                <w:sz w:val="21"/>
                <w:szCs w:val="21"/>
              </w:rPr>
            </w:pPr>
            <w:r w:rsidRPr="00FF5F36">
              <w:rPr>
                <w:rFonts w:ascii="Times New Roman" w:eastAsia="宋体" w:hAnsi="Times New Roman"/>
                <w:b/>
                <w:sz w:val="21"/>
                <w:szCs w:val="21"/>
              </w:rPr>
              <w:t>结构</w:t>
            </w:r>
          </w:p>
          <w:p w:rsidR="004A4321" w:rsidRPr="00FF5F36" w:rsidRDefault="004A4321" w:rsidP="00315B88">
            <w:pPr>
              <w:widowControl w:val="0"/>
              <w:snapToGrid w:val="0"/>
              <w:spacing w:after="0" w:line="240" w:lineRule="auto"/>
              <w:jc w:val="center"/>
              <w:rPr>
                <w:rFonts w:ascii="Times New Roman" w:eastAsia="宋体" w:hAnsi="Times New Roman"/>
                <w:b/>
                <w:sz w:val="21"/>
                <w:szCs w:val="21"/>
              </w:rPr>
            </w:pPr>
            <w:r w:rsidRPr="00FF5F36">
              <w:rPr>
                <w:rFonts w:ascii="Times New Roman" w:eastAsia="宋体" w:hAnsi="Times New Roman"/>
                <w:b/>
                <w:sz w:val="21"/>
                <w:szCs w:val="21"/>
              </w:rPr>
              <w:t>类型</w:t>
            </w:r>
          </w:p>
        </w:tc>
        <w:tc>
          <w:tcPr>
            <w:tcW w:w="1134" w:type="dxa"/>
            <w:vMerge w:val="restart"/>
            <w:tcBorders>
              <w:top w:val="single" w:sz="12" w:space="0" w:color="auto"/>
              <w:bottom w:val="single" w:sz="6" w:space="0" w:color="auto"/>
            </w:tcBorders>
            <w:shd w:val="clear" w:color="auto" w:fill="D0CECE" w:themeFill="background2" w:themeFillShade="E6"/>
            <w:vAlign w:val="center"/>
          </w:tcPr>
          <w:p w:rsidR="004A4321" w:rsidRDefault="004A4321" w:rsidP="00315B88">
            <w:pPr>
              <w:widowControl w:val="0"/>
              <w:snapToGrid w:val="0"/>
              <w:spacing w:after="0" w:line="240" w:lineRule="auto"/>
              <w:jc w:val="center"/>
              <w:rPr>
                <w:rFonts w:ascii="Times New Roman" w:eastAsia="宋体" w:hAnsi="Times New Roman"/>
                <w:b/>
                <w:sz w:val="21"/>
                <w:szCs w:val="21"/>
              </w:rPr>
            </w:pPr>
            <w:r>
              <w:rPr>
                <w:rFonts w:ascii="Times New Roman" w:eastAsia="宋体" w:hAnsi="Times New Roman"/>
                <w:b/>
                <w:sz w:val="21"/>
                <w:szCs w:val="21"/>
              </w:rPr>
              <w:t>拟采用</w:t>
            </w:r>
          </w:p>
          <w:p w:rsidR="004A4321" w:rsidRPr="00FF5F36" w:rsidRDefault="004A4321" w:rsidP="00315B88">
            <w:pPr>
              <w:widowControl w:val="0"/>
              <w:snapToGrid w:val="0"/>
              <w:spacing w:after="0" w:line="240" w:lineRule="auto"/>
              <w:jc w:val="center"/>
              <w:rPr>
                <w:rFonts w:ascii="Times New Roman" w:eastAsia="宋体" w:hAnsi="Times New Roman"/>
                <w:b/>
                <w:sz w:val="21"/>
                <w:szCs w:val="21"/>
              </w:rPr>
            </w:pPr>
            <w:r w:rsidRPr="00FF5F36">
              <w:rPr>
                <w:rFonts w:ascii="Times New Roman" w:eastAsia="宋体" w:hAnsi="Times New Roman"/>
                <w:b/>
                <w:sz w:val="21"/>
                <w:szCs w:val="21"/>
              </w:rPr>
              <w:t>基础形式</w:t>
            </w:r>
          </w:p>
        </w:tc>
        <w:tc>
          <w:tcPr>
            <w:tcW w:w="1276" w:type="dxa"/>
            <w:vMerge w:val="restart"/>
            <w:tcBorders>
              <w:top w:val="single" w:sz="12" w:space="0" w:color="auto"/>
              <w:bottom w:val="single" w:sz="6" w:space="0" w:color="auto"/>
            </w:tcBorders>
            <w:shd w:val="clear" w:color="auto" w:fill="D0CECE" w:themeFill="background2" w:themeFillShade="E6"/>
            <w:vAlign w:val="center"/>
          </w:tcPr>
          <w:p w:rsidR="004A4321" w:rsidRDefault="004A4321" w:rsidP="00315B88">
            <w:pPr>
              <w:widowControl w:val="0"/>
              <w:snapToGrid w:val="0"/>
              <w:spacing w:after="0" w:line="240" w:lineRule="auto"/>
              <w:jc w:val="center"/>
              <w:rPr>
                <w:rFonts w:ascii="Times New Roman" w:eastAsia="宋体" w:hAnsi="Times New Roman"/>
                <w:b/>
                <w:sz w:val="21"/>
                <w:szCs w:val="21"/>
              </w:rPr>
            </w:pPr>
            <w:r w:rsidRPr="00FF5F36">
              <w:rPr>
                <w:rFonts w:ascii="Times New Roman" w:eastAsia="宋体" w:hAnsi="Times New Roman"/>
                <w:b/>
                <w:sz w:val="21"/>
                <w:szCs w:val="21"/>
              </w:rPr>
              <w:t>埋置深度</w:t>
            </w:r>
          </w:p>
          <w:p w:rsidR="004A4321" w:rsidRPr="00FF5F36" w:rsidRDefault="004A4321" w:rsidP="00315B88">
            <w:pPr>
              <w:widowControl w:val="0"/>
              <w:snapToGrid w:val="0"/>
              <w:spacing w:after="0" w:line="240" w:lineRule="auto"/>
              <w:jc w:val="center"/>
              <w:rPr>
                <w:rFonts w:ascii="Times New Roman" w:eastAsia="宋体" w:hAnsi="Times New Roman"/>
                <w:b/>
                <w:sz w:val="21"/>
                <w:szCs w:val="21"/>
              </w:rPr>
            </w:pPr>
            <w:r w:rsidRPr="00FF5F36">
              <w:rPr>
                <w:rFonts w:ascii="Times New Roman" w:eastAsia="宋体" w:hAnsi="Times New Roman"/>
                <w:b/>
                <w:sz w:val="21"/>
                <w:szCs w:val="21"/>
              </w:rPr>
              <w:t>（</w:t>
            </w:r>
            <w:r w:rsidRPr="00FF5F36">
              <w:rPr>
                <w:rFonts w:ascii="Times New Roman" w:eastAsia="宋体" w:hAnsi="Times New Roman"/>
                <w:b/>
                <w:sz w:val="21"/>
                <w:szCs w:val="21"/>
              </w:rPr>
              <w:t>m</w:t>
            </w:r>
            <w:r w:rsidRPr="00FF5F36">
              <w:rPr>
                <w:rFonts w:ascii="Times New Roman" w:eastAsia="宋体" w:hAnsi="Times New Roman"/>
                <w:b/>
                <w:sz w:val="21"/>
                <w:szCs w:val="21"/>
              </w:rPr>
              <w:t>）</w:t>
            </w:r>
          </w:p>
          <w:p w:rsidR="004A4321" w:rsidRPr="00FF5F36" w:rsidRDefault="004A4321" w:rsidP="00315B88">
            <w:pPr>
              <w:widowControl w:val="0"/>
              <w:snapToGrid w:val="0"/>
              <w:spacing w:after="0" w:line="240" w:lineRule="auto"/>
              <w:jc w:val="center"/>
              <w:rPr>
                <w:rFonts w:ascii="Times New Roman" w:eastAsia="宋体" w:hAnsi="Times New Roman"/>
                <w:b/>
                <w:sz w:val="21"/>
                <w:szCs w:val="21"/>
              </w:rPr>
            </w:pPr>
            <w:r w:rsidRPr="00FF5F36">
              <w:rPr>
                <w:rFonts w:ascii="Times New Roman" w:eastAsia="宋体" w:hAnsi="Times New Roman"/>
                <w:b/>
                <w:sz w:val="21"/>
                <w:szCs w:val="21"/>
              </w:rPr>
              <w:t>（</w:t>
            </w:r>
            <w:r w:rsidRPr="00FF5F36">
              <w:rPr>
                <w:rFonts w:ascii="Times New Roman" w:eastAsia="宋体" w:hAnsi="Times New Roman"/>
                <w:b/>
                <w:sz w:val="21"/>
                <w:szCs w:val="21"/>
              </w:rPr>
              <w:t>±0.00</w:t>
            </w:r>
            <w:r w:rsidRPr="00FF5F36">
              <w:rPr>
                <w:rFonts w:ascii="Times New Roman" w:eastAsia="宋体" w:hAnsi="Times New Roman"/>
                <w:b/>
                <w:sz w:val="21"/>
                <w:szCs w:val="21"/>
              </w:rPr>
              <w:t>以下）</w:t>
            </w:r>
          </w:p>
        </w:tc>
        <w:tc>
          <w:tcPr>
            <w:tcW w:w="1276" w:type="dxa"/>
            <w:vMerge w:val="restart"/>
            <w:tcBorders>
              <w:top w:val="single" w:sz="12" w:space="0" w:color="auto"/>
              <w:bottom w:val="single" w:sz="6" w:space="0" w:color="auto"/>
            </w:tcBorders>
            <w:shd w:val="clear" w:color="auto" w:fill="D0CECE" w:themeFill="background2" w:themeFillShade="E6"/>
            <w:vAlign w:val="center"/>
          </w:tcPr>
          <w:p w:rsidR="004A4321" w:rsidRPr="00FF5F36" w:rsidRDefault="004A4321" w:rsidP="00315B88">
            <w:pPr>
              <w:widowControl w:val="0"/>
              <w:snapToGrid w:val="0"/>
              <w:spacing w:after="0" w:line="240" w:lineRule="auto"/>
              <w:jc w:val="center"/>
              <w:rPr>
                <w:rFonts w:ascii="Times New Roman" w:eastAsia="宋体" w:hAnsi="Times New Roman"/>
                <w:b/>
                <w:sz w:val="21"/>
                <w:szCs w:val="21"/>
              </w:rPr>
            </w:pPr>
            <w:r>
              <w:rPr>
                <w:rFonts w:ascii="Times New Roman" w:eastAsia="宋体" w:hAnsi="Times New Roman" w:cs="宋体" w:hint="eastAsia"/>
                <w:b/>
                <w:sz w:val="21"/>
                <w:szCs w:val="21"/>
              </w:rPr>
              <w:t>单柱最大荷载（</w:t>
            </w:r>
            <w:r>
              <w:rPr>
                <w:rFonts w:ascii="Times New Roman" w:eastAsia="宋体" w:hAnsi="Times New Roman" w:cs="宋体" w:hint="eastAsia"/>
                <w:b/>
                <w:sz w:val="21"/>
                <w:szCs w:val="21"/>
              </w:rPr>
              <w:t>kN</w:t>
            </w:r>
            <w:r>
              <w:rPr>
                <w:rFonts w:ascii="Times New Roman" w:eastAsia="宋体" w:hAnsi="Times New Roman" w:cs="宋体" w:hint="eastAsia"/>
                <w:b/>
                <w:sz w:val="21"/>
                <w:szCs w:val="21"/>
              </w:rPr>
              <w:t>）</w:t>
            </w:r>
            <w:r>
              <w:rPr>
                <w:rFonts w:ascii="Times New Roman" w:eastAsia="宋体" w:hAnsi="Times New Roman" w:cs="宋体"/>
                <w:b/>
                <w:sz w:val="21"/>
                <w:szCs w:val="21"/>
              </w:rPr>
              <w:t>/</w:t>
            </w:r>
            <w:r>
              <w:rPr>
                <w:rFonts w:ascii="Times New Roman" w:eastAsia="宋体" w:hAnsi="Times New Roman" w:cs="宋体" w:hint="eastAsia"/>
                <w:b/>
                <w:sz w:val="21"/>
                <w:szCs w:val="21"/>
              </w:rPr>
              <w:t>基底平均压力</w:t>
            </w:r>
            <w:r>
              <w:rPr>
                <w:rFonts w:ascii="Times New Roman" w:eastAsia="宋体" w:hAnsi="Times New Roman" w:cs="宋体"/>
                <w:b/>
                <w:sz w:val="21"/>
                <w:szCs w:val="21"/>
              </w:rPr>
              <w:t>(kPa)</w:t>
            </w:r>
          </w:p>
        </w:tc>
        <w:tc>
          <w:tcPr>
            <w:tcW w:w="708" w:type="dxa"/>
            <w:vMerge w:val="restart"/>
            <w:tcBorders>
              <w:top w:val="single" w:sz="12" w:space="0" w:color="auto"/>
              <w:bottom w:val="single" w:sz="6" w:space="0" w:color="auto"/>
              <w:right w:val="single" w:sz="12" w:space="0" w:color="auto"/>
            </w:tcBorders>
            <w:shd w:val="clear" w:color="auto" w:fill="D0CECE" w:themeFill="background2" w:themeFillShade="E6"/>
            <w:vAlign w:val="center"/>
          </w:tcPr>
          <w:p w:rsidR="004A4321" w:rsidRPr="00FF5F36" w:rsidRDefault="004A4321" w:rsidP="00315B88">
            <w:pPr>
              <w:widowControl w:val="0"/>
              <w:snapToGrid w:val="0"/>
              <w:spacing w:after="0" w:line="240" w:lineRule="auto"/>
              <w:jc w:val="center"/>
              <w:rPr>
                <w:rFonts w:ascii="Times New Roman" w:eastAsia="宋体" w:hAnsi="Times New Roman"/>
                <w:b/>
                <w:sz w:val="21"/>
                <w:szCs w:val="21"/>
              </w:rPr>
            </w:pPr>
            <w:r w:rsidRPr="00FF5F36">
              <w:rPr>
                <w:rFonts w:ascii="Times New Roman" w:eastAsia="宋体" w:hAnsi="Times New Roman"/>
                <w:b/>
                <w:sz w:val="21"/>
                <w:szCs w:val="21"/>
              </w:rPr>
              <w:t>抗震设防类别</w:t>
            </w:r>
          </w:p>
        </w:tc>
      </w:tr>
      <w:tr w:rsidR="004A4321" w:rsidRPr="00FF5F36" w:rsidTr="00315B88">
        <w:trPr>
          <w:trHeight w:val="405"/>
          <w:tblHeader/>
        </w:trPr>
        <w:tc>
          <w:tcPr>
            <w:tcW w:w="817" w:type="dxa"/>
            <w:vMerge/>
            <w:tcBorders>
              <w:top w:val="single" w:sz="6" w:space="0" w:color="auto"/>
              <w:left w:val="single" w:sz="12" w:space="0" w:color="auto"/>
            </w:tcBorders>
            <w:vAlign w:val="center"/>
          </w:tcPr>
          <w:p w:rsidR="004A4321" w:rsidRPr="00FF5F36" w:rsidRDefault="004A4321" w:rsidP="00315B88">
            <w:pPr>
              <w:widowControl w:val="0"/>
              <w:snapToGrid w:val="0"/>
              <w:spacing w:after="0" w:line="240" w:lineRule="auto"/>
              <w:jc w:val="center"/>
              <w:rPr>
                <w:rFonts w:ascii="Times New Roman" w:eastAsia="宋体" w:hAnsi="Times New Roman"/>
                <w:b/>
                <w:sz w:val="21"/>
                <w:szCs w:val="21"/>
              </w:rPr>
            </w:pPr>
          </w:p>
        </w:tc>
        <w:tc>
          <w:tcPr>
            <w:tcW w:w="709" w:type="dxa"/>
            <w:tcBorders>
              <w:top w:val="single" w:sz="6" w:space="0" w:color="auto"/>
              <w:bottom w:val="single" w:sz="6" w:space="0" w:color="auto"/>
            </w:tcBorders>
            <w:shd w:val="clear" w:color="auto" w:fill="D0CECE" w:themeFill="background2" w:themeFillShade="E6"/>
            <w:vAlign w:val="center"/>
          </w:tcPr>
          <w:p w:rsidR="004A4321" w:rsidRPr="00FF5F36" w:rsidRDefault="004A4321" w:rsidP="00315B88">
            <w:pPr>
              <w:widowControl w:val="0"/>
              <w:snapToGrid w:val="0"/>
              <w:spacing w:after="0" w:line="240" w:lineRule="auto"/>
              <w:jc w:val="center"/>
              <w:rPr>
                <w:rFonts w:ascii="Times New Roman" w:eastAsia="宋体" w:hAnsi="Times New Roman"/>
                <w:b/>
                <w:sz w:val="21"/>
                <w:szCs w:val="21"/>
              </w:rPr>
            </w:pPr>
            <w:r w:rsidRPr="00FF5F36">
              <w:rPr>
                <w:rFonts w:ascii="Times New Roman" w:eastAsia="宋体" w:hAnsi="Times New Roman"/>
                <w:b/>
                <w:sz w:val="21"/>
                <w:szCs w:val="21"/>
              </w:rPr>
              <w:t>地上</w:t>
            </w:r>
          </w:p>
        </w:tc>
        <w:tc>
          <w:tcPr>
            <w:tcW w:w="709" w:type="dxa"/>
            <w:tcBorders>
              <w:top w:val="single" w:sz="6" w:space="0" w:color="auto"/>
              <w:bottom w:val="single" w:sz="6" w:space="0" w:color="auto"/>
            </w:tcBorders>
            <w:shd w:val="clear" w:color="auto" w:fill="D0CECE" w:themeFill="background2" w:themeFillShade="E6"/>
            <w:vAlign w:val="center"/>
          </w:tcPr>
          <w:p w:rsidR="004A4321" w:rsidRPr="00FF5F36" w:rsidRDefault="004A4321" w:rsidP="00315B88">
            <w:pPr>
              <w:widowControl w:val="0"/>
              <w:snapToGrid w:val="0"/>
              <w:spacing w:after="0" w:line="240" w:lineRule="auto"/>
              <w:jc w:val="center"/>
              <w:rPr>
                <w:rFonts w:ascii="Times New Roman" w:eastAsia="宋体" w:hAnsi="Times New Roman"/>
                <w:b/>
                <w:sz w:val="21"/>
                <w:szCs w:val="21"/>
              </w:rPr>
            </w:pPr>
            <w:r w:rsidRPr="00FF5F36">
              <w:rPr>
                <w:rFonts w:ascii="Times New Roman" w:eastAsia="宋体" w:hAnsi="Times New Roman"/>
                <w:b/>
                <w:sz w:val="21"/>
                <w:szCs w:val="21"/>
              </w:rPr>
              <w:t>地下</w:t>
            </w:r>
          </w:p>
        </w:tc>
        <w:tc>
          <w:tcPr>
            <w:tcW w:w="1134" w:type="dxa"/>
            <w:vMerge/>
            <w:tcBorders>
              <w:top w:val="single" w:sz="6" w:space="0" w:color="auto"/>
            </w:tcBorders>
            <w:vAlign w:val="center"/>
          </w:tcPr>
          <w:p w:rsidR="004A4321" w:rsidRPr="00FF5F36" w:rsidRDefault="004A4321" w:rsidP="00315B88">
            <w:pPr>
              <w:widowControl w:val="0"/>
              <w:snapToGrid w:val="0"/>
              <w:spacing w:after="0" w:line="240" w:lineRule="auto"/>
              <w:jc w:val="center"/>
              <w:rPr>
                <w:rFonts w:ascii="Times New Roman" w:eastAsia="宋体" w:hAnsi="Times New Roman"/>
                <w:b/>
                <w:sz w:val="21"/>
                <w:szCs w:val="21"/>
              </w:rPr>
            </w:pPr>
          </w:p>
        </w:tc>
        <w:tc>
          <w:tcPr>
            <w:tcW w:w="1134" w:type="dxa"/>
            <w:vMerge/>
          </w:tcPr>
          <w:p w:rsidR="004A4321" w:rsidRPr="00FF5F36" w:rsidRDefault="004A4321" w:rsidP="00315B88">
            <w:pPr>
              <w:widowControl w:val="0"/>
              <w:snapToGrid w:val="0"/>
              <w:spacing w:after="0" w:line="240" w:lineRule="auto"/>
              <w:jc w:val="center"/>
              <w:rPr>
                <w:rFonts w:ascii="Times New Roman" w:eastAsia="宋体" w:hAnsi="Times New Roman"/>
                <w:b/>
                <w:sz w:val="21"/>
                <w:szCs w:val="21"/>
              </w:rPr>
            </w:pPr>
          </w:p>
        </w:tc>
        <w:tc>
          <w:tcPr>
            <w:tcW w:w="1417" w:type="dxa"/>
            <w:vMerge/>
            <w:tcBorders>
              <w:top w:val="single" w:sz="6" w:space="0" w:color="auto"/>
            </w:tcBorders>
            <w:vAlign w:val="center"/>
          </w:tcPr>
          <w:p w:rsidR="004A4321" w:rsidRPr="00FF5F36" w:rsidRDefault="004A4321" w:rsidP="00315B88">
            <w:pPr>
              <w:widowControl w:val="0"/>
              <w:snapToGrid w:val="0"/>
              <w:spacing w:after="0" w:line="240" w:lineRule="auto"/>
              <w:jc w:val="center"/>
              <w:rPr>
                <w:rFonts w:ascii="Times New Roman" w:eastAsia="宋体" w:hAnsi="Times New Roman"/>
                <w:b/>
                <w:sz w:val="21"/>
                <w:szCs w:val="21"/>
              </w:rPr>
            </w:pPr>
          </w:p>
        </w:tc>
        <w:tc>
          <w:tcPr>
            <w:tcW w:w="1134" w:type="dxa"/>
            <w:vMerge/>
            <w:tcBorders>
              <w:top w:val="single" w:sz="6" w:space="0" w:color="auto"/>
            </w:tcBorders>
            <w:vAlign w:val="center"/>
          </w:tcPr>
          <w:p w:rsidR="004A4321" w:rsidRPr="00FF5F36" w:rsidRDefault="004A4321" w:rsidP="00315B88">
            <w:pPr>
              <w:widowControl w:val="0"/>
              <w:snapToGrid w:val="0"/>
              <w:spacing w:after="0" w:line="240" w:lineRule="auto"/>
              <w:jc w:val="center"/>
              <w:rPr>
                <w:rFonts w:ascii="Times New Roman" w:eastAsia="宋体" w:hAnsi="Times New Roman"/>
                <w:b/>
                <w:sz w:val="21"/>
                <w:szCs w:val="21"/>
              </w:rPr>
            </w:pPr>
          </w:p>
        </w:tc>
        <w:tc>
          <w:tcPr>
            <w:tcW w:w="1276" w:type="dxa"/>
            <w:vMerge/>
            <w:tcBorders>
              <w:top w:val="single" w:sz="6" w:space="0" w:color="auto"/>
            </w:tcBorders>
            <w:vAlign w:val="center"/>
          </w:tcPr>
          <w:p w:rsidR="004A4321" w:rsidRPr="00FF5F36" w:rsidRDefault="004A4321" w:rsidP="00315B88">
            <w:pPr>
              <w:widowControl w:val="0"/>
              <w:snapToGrid w:val="0"/>
              <w:spacing w:after="0" w:line="240" w:lineRule="auto"/>
              <w:jc w:val="center"/>
              <w:rPr>
                <w:rFonts w:ascii="Times New Roman" w:eastAsia="宋体" w:hAnsi="Times New Roman"/>
                <w:b/>
                <w:sz w:val="21"/>
                <w:szCs w:val="21"/>
              </w:rPr>
            </w:pPr>
          </w:p>
        </w:tc>
        <w:tc>
          <w:tcPr>
            <w:tcW w:w="1276" w:type="dxa"/>
            <w:vMerge/>
            <w:tcBorders>
              <w:top w:val="single" w:sz="6" w:space="0" w:color="auto"/>
            </w:tcBorders>
            <w:vAlign w:val="center"/>
          </w:tcPr>
          <w:p w:rsidR="004A4321" w:rsidRPr="00FF5F36" w:rsidRDefault="004A4321" w:rsidP="00315B88">
            <w:pPr>
              <w:widowControl w:val="0"/>
              <w:snapToGrid w:val="0"/>
              <w:spacing w:after="0" w:line="240" w:lineRule="auto"/>
              <w:jc w:val="center"/>
              <w:rPr>
                <w:rFonts w:ascii="Times New Roman" w:eastAsia="宋体" w:hAnsi="Times New Roman"/>
                <w:b/>
                <w:sz w:val="21"/>
                <w:szCs w:val="21"/>
              </w:rPr>
            </w:pPr>
          </w:p>
        </w:tc>
        <w:tc>
          <w:tcPr>
            <w:tcW w:w="708" w:type="dxa"/>
            <w:vMerge/>
            <w:tcBorders>
              <w:top w:val="single" w:sz="6" w:space="0" w:color="auto"/>
              <w:right w:val="single" w:sz="12" w:space="0" w:color="auto"/>
            </w:tcBorders>
            <w:vAlign w:val="center"/>
          </w:tcPr>
          <w:p w:rsidR="004A4321" w:rsidRPr="00FF5F36" w:rsidRDefault="004A4321" w:rsidP="00315B88">
            <w:pPr>
              <w:widowControl w:val="0"/>
              <w:snapToGrid w:val="0"/>
              <w:spacing w:after="0" w:line="240" w:lineRule="auto"/>
              <w:jc w:val="center"/>
              <w:rPr>
                <w:rFonts w:ascii="Times New Roman" w:eastAsia="宋体" w:hAnsi="Times New Roman"/>
                <w:b/>
                <w:sz w:val="21"/>
                <w:szCs w:val="21"/>
              </w:rPr>
            </w:pPr>
          </w:p>
        </w:tc>
      </w:tr>
      <w:tr w:rsidR="004A4321" w:rsidRPr="00FF5F36" w:rsidTr="00315B88">
        <w:trPr>
          <w:trHeight w:val="340"/>
        </w:trPr>
        <w:tc>
          <w:tcPr>
            <w:tcW w:w="817" w:type="dxa"/>
            <w:tcBorders>
              <w:left w:val="single" w:sz="12" w:space="0" w:color="auto"/>
            </w:tcBorders>
            <w:vAlign w:val="center"/>
          </w:tcPr>
          <w:p w:rsidR="004A4321" w:rsidRPr="00CA1946" w:rsidRDefault="004A4321" w:rsidP="00315B88">
            <w:pPr>
              <w:adjustRightInd w:val="0"/>
              <w:snapToGrid w:val="0"/>
              <w:spacing w:after="0"/>
              <w:jc w:val="center"/>
              <w:rPr>
                <w:rFonts w:ascii="Times New Roman" w:eastAsia="宋体" w:hAnsi="Times New Roman"/>
                <w:sz w:val="21"/>
                <w:szCs w:val="21"/>
              </w:rPr>
            </w:pPr>
            <w:r w:rsidRPr="00CA1946">
              <w:rPr>
                <w:rFonts w:ascii="Times New Roman" w:eastAsia="宋体" w:hAnsi="Times New Roman"/>
                <w:sz w:val="21"/>
                <w:szCs w:val="21"/>
              </w:rPr>
              <w:t>1#</w:t>
            </w:r>
          </w:p>
        </w:tc>
        <w:tc>
          <w:tcPr>
            <w:tcW w:w="709" w:type="dxa"/>
            <w:tcBorders>
              <w:top w:val="single" w:sz="6" w:space="0" w:color="auto"/>
            </w:tcBorders>
            <w:vAlign w:val="center"/>
          </w:tcPr>
          <w:p w:rsidR="004A4321" w:rsidRPr="00CA1946" w:rsidRDefault="004A4321" w:rsidP="00315B88">
            <w:pPr>
              <w:adjustRightInd w:val="0"/>
              <w:snapToGrid w:val="0"/>
              <w:spacing w:after="0"/>
              <w:jc w:val="center"/>
              <w:rPr>
                <w:rFonts w:ascii="Times New Roman" w:eastAsia="宋体" w:hAnsi="Times New Roman"/>
                <w:sz w:val="21"/>
                <w:szCs w:val="21"/>
              </w:rPr>
            </w:pPr>
          </w:p>
        </w:tc>
        <w:tc>
          <w:tcPr>
            <w:tcW w:w="709" w:type="dxa"/>
            <w:tcBorders>
              <w:top w:val="single" w:sz="6" w:space="0" w:color="auto"/>
            </w:tcBorders>
            <w:vAlign w:val="center"/>
          </w:tcPr>
          <w:p w:rsidR="004A4321" w:rsidRPr="00CA1946" w:rsidRDefault="004A4321" w:rsidP="00315B88">
            <w:pPr>
              <w:adjustRightInd w:val="0"/>
              <w:snapToGrid w:val="0"/>
              <w:spacing w:after="0"/>
              <w:jc w:val="center"/>
              <w:rPr>
                <w:rFonts w:ascii="Times New Roman" w:eastAsia="宋体" w:hAnsi="Times New Roman"/>
                <w:sz w:val="21"/>
                <w:szCs w:val="21"/>
              </w:rPr>
            </w:pPr>
          </w:p>
        </w:tc>
        <w:tc>
          <w:tcPr>
            <w:tcW w:w="1134" w:type="dxa"/>
            <w:vAlign w:val="center"/>
          </w:tcPr>
          <w:p w:rsidR="004A4321" w:rsidRDefault="004A4321" w:rsidP="00315B88">
            <w:pPr>
              <w:adjustRightInd w:val="0"/>
              <w:snapToGrid w:val="0"/>
              <w:spacing w:after="0"/>
              <w:jc w:val="center"/>
              <w:rPr>
                <w:rFonts w:ascii="Times New Roman" w:eastAsia="宋体" w:hAnsi="Times New Roman" w:cs="宋体"/>
                <w:sz w:val="21"/>
                <w:szCs w:val="21"/>
              </w:rPr>
            </w:pPr>
          </w:p>
        </w:tc>
        <w:tc>
          <w:tcPr>
            <w:tcW w:w="1134" w:type="dxa"/>
            <w:vAlign w:val="center"/>
          </w:tcPr>
          <w:p w:rsidR="004A4321" w:rsidRDefault="004A4321" w:rsidP="00315B88">
            <w:pPr>
              <w:adjustRightInd w:val="0"/>
              <w:snapToGrid w:val="0"/>
              <w:spacing w:after="0"/>
              <w:jc w:val="center"/>
              <w:rPr>
                <w:rFonts w:ascii="Times New Roman" w:eastAsia="宋体" w:hAnsi="Times New Roman" w:cs="宋体"/>
                <w:sz w:val="21"/>
                <w:szCs w:val="21"/>
              </w:rPr>
            </w:pPr>
          </w:p>
        </w:tc>
        <w:tc>
          <w:tcPr>
            <w:tcW w:w="1417" w:type="dxa"/>
            <w:vAlign w:val="center"/>
          </w:tcPr>
          <w:p w:rsidR="004A4321" w:rsidRDefault="004A4321" w:rsidP="00315B88">
            <w:pPr>
              <w:adjustRightInd w:val="0"/>
              <w:snapToGrid w:val="0"/>
              <w:spacing w:after="0"/>
              <w:jc w:val="center"/>
              <w:rPr>
                <w:rFonts w:ascii="Times New Roman" w:eastAsia="宋体" w:hAnsi="Times New Roman" w:cs="宋体"/>
                <w:sz w:val="21"/>
                <w:szCs w:val="21"/>
              </w:rPr>
            </w:pPr>
          </w:p>
        </w:tc>
        <w:tc>
          <w:tcPr>
            <w:tcW w:w="1134" w:type="dxa"/>
            <w:vAlign w:val="center"/>
          </w:tcPr>
          <w:p w:rsidR="004A4321" w:rsidRDefault="004A4321" w:rsidP="00315B88">
            <w:pPr>
              <w:adjustRightInd w:val="0"/>
              <w:snapToGrid w:val="0"/>
              <w:spacing w:after="0"/>
              <w:jc w:val="center"/>
              <w:rPr>
                <w:rFonts w:ascii="Times New Roman" w:eastAsia="宋体" w:hAnsi="Times New Roman" w:cs="宋体"/>
                <w:sz w:val="21"/>
                <w:szCs w:val="21"/>
              </w:rPr>
            </w:pPr>
          </w:p>
        </w:tc>
        <w:tc>
          <w:tcPr>
            <w:tcW w:w="1276" w:type="dxa"/>
            <w:vAlign w:val="center"/>
          </w:tcPr>
          <w:p w:rsidR="004A4321" w:rsidRDefault="004A4321" w:rsidP="00315B88">
            <w:pPr>
              <w:adjustRightInd w:val="0"/>
              <w:snapToGrid w:val="0"/>
              <w:spacing w:after="0"/>
              <w:jc w:val="center"/>
              <w:rPr>
                <w:rFonts w:ascii="Times New Roman" w:eastAsia="宋体" w:hAnsi="Times New Roman" w:cs="宋体"/>
                <w:sz w:val="21"/>
                <w:szCs w:val="21"/>
              </w:rPr>
            </w:pPr>
          </w:p>
        </w:tc>
        <w:tc>
          <w:tcPr>
            <w:tcW w:w="1276" w:type="dxa"/>
            <w:vAlign w:val="center"/>
          </w:tcPr>
          <w:p w:rsidR="004A4321" w:rsidRPr="00603882" w:rsidRDefault="004A4321" w:rsidP="00315B88">
            <w:pPr>
              <w:adjustRightInd w:val="0"/>
              <w:snapToGrid w:val="0"/>
              <w:spacing w:after="0"/>
              <w:jc w:val="center"/>
              <w:rPr>
                <w:rFonts w:ascii="Times New Roman" w:eastAsia="宋体" w:hAnsi="Times New Roman" w:cs="宋体"/>
                <w:sz w:val="21"/>
                <w:szCs w:val="21"/>
              </w:rPr>
            </w:pPr>
          </w:p>
        </w:tc>
        <w:tc>
          <w:tcPr>
            <w:tcW w:w="708" w:type="dxa"/>
            <w:tcBorders>
              <w:right w:val="single" w:sz="12" w:space="0" w:color="auto"/>
            </w:tcBorders>
            <w:vAlign w:val="center"/>
          </w:tcPr>
          <w:p w:rsidR="004A4321" w:rsidRPr="00CA1946" w:rsidRDefault="004A4321" w:rsidP="00315B88">
            <w:pPr>
              <w:adjustRightInd w:val="0"/>
              <w:snapToGrid w:val="0"/>
              <w:spacing w:after="0"/>
              <w:jc w:val="center"/>
              <w:rPr>
                <w:rFonts w:ascii="Times New Roman" w:eastAsia="宋体" w:hAnsi="Times New Roman" w:cs="宋体"/>
                <w:sz w:val="21"/>
                <w:szCs w:val="21"/>
              </w:rPr>
            </w:pPr>
          </w:p>
        </w:tc>
      </w:tr>
      <w:tr w:rsidR="004A4321" w:rsidRPr="00FF5F36" w:rsidTr="00315B88">
        <w:trPr>
          <w:trHeight w:val="340"/>
        </w:trPr>
        <w:tc>
          <w:tcPr>
            <w:tcW w:w="817" w:type="dxa"/>
            <w:tcBorders>
              <w:left w:val="single" w:sz="12" w:space="0" w:color="auto"/>
            </w:tcBorders>
            <w:vAlign w:val="center"/>
          </w:tcPr>
          <w:p w:rsidR="004A4321" w:rsidRPr="00CA1946" w:rsidRDefault="004A4321" w:rsidP="00315B88">
            <w:pPr>
              <w:adjustRightInd w:val="0"/>
              <w:snapToGrid w:val="0"/>
              <w:spacing w:after="0"/>
              <w:jc w:val="center"/>
              <w:rPr>
                <w:rFonts w:ascii="Times New Roman" w:eastAsia="宋体" w:hAnsi="Times New Roman"/>
                <w:sz w:val="21"/>
                <w:szCs w:val="21"/>
              </w:rPr>
            </w:pPr>
            <w:r w:rsidRPr="00CA1946">
              <w:rPr>
                <w:rFonts w:ascii="Times New Roman" w:eastAsia="宋体" w:hAnsi="Times New Roman"/>
                <w:sz w:val="21"/>
                <w:szCs w:val="21"/>
              </w:rPr>
              <w:t>2#</w:t>
            </w:r>
          </w:p>
        </w:tc>
        <w:tc>
          <w:tcPr>
            <w:tcW w:w="709" w:type="dxa"/>
            <w:vAlign w:val="center"/>
          </w:tcPr>
          <w:p w:rsidR="004A4321" w:rsidRPr="00CA1946" w:rsidRDefault="004A4321" w:rsidP="00315B88">
            <w:pPr>
              <w:adjustRightInd w:val="0"/>
              <w:snapToGrid w:val="0"/>
              <w:spacing w:after="0"/>
              <w:jc w:val="center"/>
              <w:rPr>
                <w:rFonts w:ascii="Times New Roman" w:eastAsia="宋体" w:hAnsi="Times New Roman"/>
                <w:sz w:val="21"/>
                <w:szCs w:val="21"/>
              </w:rPr>
            </w:pPr>
          </w:p>
        </w:tc>
        <w:tc>
          <w:tcPr>
            <w:tcW w:w="709" w:type="dxa"/>
            <w:vAlign w:val="center"/>
          </w:tcPr>
          <w:p w:rsidR="004A4321" w:rsidRPr="00CA1946" w:rsidRDefault="004A4321" w:rsidP="00315B88">
            <w:pPr>
              <w:adjustRightInd w:val="0"/>
              <w:snapToGrid w:val="0"/>
              <w:spacing w:after="0"/>
              <w:jc w:val="center"/>
              <w:rPr>
                <w:rFonts w:ascii="Times New Roman" w:eastAsia="宋体" w:hAnsi="Times New Roman"/>
                <w:sz w:val="21"/>
                <w:szCs w:val="21"/>
              </w:rPr>
            </w:pPr>
          </w:p>
        </w:tc>
        <w:tc>
          <w:tcPr>
            <w:tcW w:w="1134" w:type="dxa"/>
            <w:vAlign w:val="center"/>
          </w:tcPr>
          <w:p w:rsidR="004A4321" w:rsidRDefault="004A4321" w:rsidP="00315B88">
            <w:pPr>
              <w:adjustRightInd w:val="0"/>
              <w:snapToGrid w:val="0"/>
              <w:spacing w:after="0"/>
              <w:jc w:val="center"/>
              <w:rPr>
                <w:rFonts w:ascii="Times New Roman" w:eastAsia="宋体" w:hAnsi="Times New Roman" w:cs="宋体"/>
                <w:sz w:val="21"/>
                <w:szCs w:val="21"/>
              </w:rPr>
            </w:pPr>
          </w:p>
        </w:tc>
        <w:tc>
          <w:tcPr>
            <w:tcW w:w="1134" w:type="dxa"/>
            <w:vAlign w:val="center"/>
          </w:tcPr>
          <w:p w:rsidR="004A4321" w:rsidRDefault="004A4321" w:rsidP="00315B88">
            <w:pPr>
              <w:adjustRightInd w:val="0"/>
              <w:snapToGrid w:val="0"/>
              <w:spacing w:after="0"/>
              <w:jc w:val="center"/>
              <w:rPr>
                <w:rFonts w:ascii="Times New Roman" w:eastAsia="宋体" w:hAnsi="Times New Roman" w:cs="宋体"/>
                <w:sz w:val="21"/>
                <w:szCs w:val="21"/>
              </w:rPr>
            </w:pPr>
          </w:p>
        </w:tc>
        <w:tc>
          <w:tcPr>
            <w:tcW w:w="1417" w:type="dxa"/>
            <w:vAlign w:val="center"/>
          </w:tcPr>
          <w:p w:rsidR="004A4321" w:rsidRDefault="004A4321" w:rsidP="00315B88">
            <w:pPr>
              <w:adjustRightInd w:val="0"/>
              <w:snapToGrid w:val="0"/>
              <w:spacing w:after="0"/>
              <w:jc w:val="center"/>
              <w:rPr>
                <w:rFonts w:ascii="Times New Roman" w:eastAsia="宋体" w:hAnsi="Times New Roman"/>
                <w:sz w:val="21"/>
                <w:szCs w:val="21"/>
              </w:rPr>
            </w:pPr>
          </w:p>
        </w:tc>
        <w:tc>
          <w:tcPr>
            <w:tcW w:w="1134" w:type="dxa"/>
            <w:vAlign w:val="center"/>
          </w:tcPr>
          <w:p w:rsidR="004A4321" w:rsidRDefault="004A4321" w:rsidP="00315B88">
            <w:pPr>
              <w:adjustRightInd w:val="0"/>
              <w:snapToGrid w:val="0"/>
              <w:spacing w:after="0"/>
              <w:jc w:val="center"/>
              <w:rPr>
                <w:rFonts w:ascii="Times New Roman" w:eastAsia="宋体" w:hAnsi="Times New Roman" w:cs="宋体"/>
                <w:sz w:val="21"/>
                <w:szCs w:val="21"/>
              </w:rPr>
            </w:pPr>
          </w:p>
        </w:tc>
        <w:tc>
          <w:tcPr>
            <w:tcW w:w="1276" w:type="dxa"/>
            <w:vAlign w:val="center"/>
          </w:tcPr>
          <w:p w:rsidR="004A4321" w:rsidRDefault="004A4321" w:rsidP="00315B88">
            <w:pPr>
              <w:adjustRightInd w:val="0"/>
              <w:snapToGrid w:val="0"/>
              <w:spacing w:after="0"/>
              <w:jc w:val="center"/>
              <w:rPr>
                <w:rFonts w:ascii="Times New Roman" w:eastAsia="宋体" w:hAnsi="Times New Roman" w:cs="宋体"/>
                <w:sz w:val="21"/>
                <w:szCs w:val="21"/>
              </w:rPr>
            </w:pPr>
          </w:p>
        </w:tc>
        <w:tc>
          <w:tcPr>
            <w:tcW w:w="1276" w:type="dxa"/>
            <w:vAlign w:val="center"/>
          </w:tcPr>
          <w:p w:rsidR="004A4321" w:rsidRPr="00603882" w:rsidRDefault="004A4321" w:rsidP="00315B88">
            <w:pPr>
              <w:adjustRightInd w:val="0"/>
              <w:snapToGrid w:val="0"/>
              <w:spacing w:after="0"/>
              <w:jc w:val="center"/>
              <w:rPr>
                <w:rFonts w:ascii="Times New Roman" w:eastAsia="宋体" w:hAnsi="Times New Roman"/>
                <w:sz w:val="21"/>
                <w:szCs w:val="21"/>
              </w:rPr>
            </w:pPr>
          </w:p>
        </w:tc>
        <w:tc>
          <w:tcPr>
            <w:tcW w:w="708" w:type="dxa"/>
            <w:tcBorders>
              <w:right w:val="single" w:sz="12" w:space="0" w:color="auto"/>
            </w:tcBorders>
            <w:vAlign w:val="center"/>
          </w:tcPr>
          <w:p w:rsidR="004A4321" w:rsidRPr="00CA1946" w:rsidRDefault="004A4321" w:rsidP="00315B88">
            <w:pPr>
              <w:adjustRightInd w:val="0"/>
              <w:snapToGrid w:val="0"/>
              <w:spacing w:after="0"/>
              <w:jc w:val="center"/>
              <w:rPr>
                <w:rFonts w:ascii="Times New Roman" w:eastAsia="宋体" w:hAnsi="Times New Roman" w:cs="宋体"/>
                <w:sz w:val="21"/>
                <w:szCs w:val="21"/>
              </w:rPr>
            </w:pPr>
          </w:p>
        </w:tc>
      </w:tr>
      <w:tr w:rsidR="004A4321" w:rsidRPr="00FF5F36" w:rsidTr="00315B88">
        <w:trPr>
          <w:trHeight w:val="340"/>
        </w:trPr>
        <w:tc>
          <w:tcPr>
            <w:tcW w:w="817" w:type="dxa"/>
            <w:tcBorders>
              <w:left w:val="single" w:sz="12" w:space="0" w:color="auto"/>
            </w:tcBorders>
            <w:vAlign w:val="center"/>
          </w:tcPr>
          <w:p w:rsidR="004A4321" w:rsidRPr="00CA1946" w:rsidRDefault="004A4321" w:rsidP="00315B88">
            <w:pPr>
              <w:adjustRightInd w:val="0"/>
              <w:snapToGrid w:val="0"/>
              <w:spacing w:after="0"/>
              <w:jc w:val="center"/>
              <w:rPr>
                <w:rFonts w:ascii="Times New Roman" w:eastAsia="宋体" w:hAnsi="Times New Roman"/>
                <w:sz w:val="21"/>
                <w:szCs w:val="21"/>
              </w:rPr>
            </w:pPr>
            <w:r w:rsidRPr="00CA1946">
              <w:rPr>
                <w:rFonts w:ascii="Times New Roman" w:eastAsia="宋体" w:hAnsi="Times New Roman"/>
                <w:sz w:val="21"/>
                <w:szCs w:val="21"/>
              </w:rPr>
              <w:t>3#</w:t>
            </w:r>
          </w:p>
        </w:tc>
        <w:tc>
          <w:tcPr>
            <w:tcW w:w="709" w:type="dxa"/>
            <w:vAlign w:val="center"/>
          </w:tcPr>
          <w:p w:rsidR="004A4321" w:rsidRPr="00CA1946" w:rsidRDefault="004A4321" w:rsidP="00315B88">
            <w:pPr>
              <w:adjustRightInd w:val="0"/>
              <w:snapToGrid w:val="0"/>
              <w:spacing w:after="0"/>
              <w:jc w:val="center"/>
              <w:rPr>
                <w:rFonts w:ascii="Times New Roman" w:eastAsia="宋体" w:hAnsi="Times New Roman"/>
                <w:sz w:val="21"/>
                <w:szCs w:val="21"/>
              </w:rPr>
            </w:pPr>
          </w:p>
        </w:tc>
        <w:tc>
          <w:tcPr>
            <w:tcW w:w="709" w:type="dxa"/>
            <w:vAlign w:val="center"/>
          </w:tcPr>
          <w:p w:rsidR="004A4321" w:rsidRPr="00CA1946" w:rsidRDefault="004A4321" w:rsidP="00315B88">
            <w:pPr>
              <w:adjustRightInd w:val="0"/>
              <w:snapToGrid w:val="0"/>
              <w:spacing w:after="0"/>
              <w:jc w:val="center"/>
              <w:rPr>
                <w:rFonts w:ascii="Times New Roman" w:eastAsia="宋体" w:hAnsi="Times New Roman"/>
                <w:sz w:val="21"/>
                <w:szCs w:val="21"/>
              </w:rPr>
            </w:pPr>
          </w:p>
        </w:tc>
        <w:tc>
          <w:tcPr>
            <w:tcW w:w="1134" w:type="dxa"/>
            <w:vAlign w:val="center"/>
          </w:tcPr>
          <w:p w:rsidR="004A4321" w:rsidRDefault="004A4321" w:rsidP="00315B88">
            <w:pPr>
              <w:adjustRightInd w:val="0"/>
              <w:snapToGrid w:val="0"/>
              <w:spacing w:after="0"/>
              <w:jc w:val="center"/>
              <w:rPr>
                <w:rFonts w:ascii="Times New Roman" w:eastAsia="宋体" w:hAnsi="Times New Roman" w:cs="宋体"/>
                <w:sz w:val="21"/>
                <w:szCs w:val="21"/>
              </w:rPr>
            </w:pPr>
          </w:p>
        </w:tc>
        <w:tc>
          <w:tcPr>
            <w:tcW w:w="1134" w:type="dxa"/>
            <w:vAlign w:val="center"/>
          </w:tcPr>
          <w:p w:rsidR="004A4321" w:rsidRDefault="004A4321" w:rsidP="00315B88">
            <w:pPr>
              <w:adjustRightInd w:val="0"/>
              <w:snapToGrid w:val="0"/>
              <w:spacing w:after="0"/>
              <w:jc w:val="center"/>
              <w:rPr>
                <w:rFonts w:ascii="Times New Roman" w:eastAsia="宋体" w:hAnsi="Times New Roman" w:cs="宋体"/>
                <w:sz w:val="21"/>
                <w:szCs w:val="21"/>
              </w:rPr>
            </w:pPr>
          </w:p>
        </w:tc>
        <w:tc>
          <w:tcPr>
            <w:tcW w:w="1417" w:type="dxa"/>
            <w:vAlign w:val="center"/>
          </w:tcPr>
          <w:p w:rsidR="004A4321" w:rsidRDefault="004A4321" w:rsidP="00315B88">
            <w:pPr>
              <w:adjustRightInd w:val="0"/>
              <w:snapToGrid w:val="0"/>
              <w:spacing w:after="0"/>
              <w:jc w:val="center"/>
              <w:rPr>
                <w:rFonts w:ascii="Times New Roman" w:eastAsia="宋体" w:hAnsi="Times New Roman"/>
                <w:sz w:val="21"/>
                <w:szCs w:val="21"/>
              </w:rPr>
            </w:pPr>
          </w:p>
        </w:tc>
        <w:tc>
          <w:tcPr>
            <w:tcW w:w="1134" w:type="dxa"/>
            <w:vAlign w:val="center"/>
          </w:tcPr>
          <w:p w:rsidR="004A4321" w:rsidRDefault="004A4321" w:rsidP="00315B88">
            <w:pPr>
              <w:adjustRightInd w:val="0"/>
              <w:snapToGrid w:val="0"/>
              <w:spacing w:after="0"/>
              <w:jc w:val="center"/>
              <w:rPr>
                <w:rFonts w:ascii="Times New Roman" w:eastAsia="宋体" w:hAnsi="Times New Roman" w:cs="宋体"/>
                <w:sz w:val="21"/>
                <w:szCs w:val="21"/>
              </w:rPr>
            </w:pPr>
          </w:p>
        </w:tc>
        <w:tc>
          <w:tcPr>
            <w:tcW w:w="1276" w:type="dxa"/>
            <w:vAlign w:val="center"/>
          </w:tcPr>
          <w:p w:rsidR="004A4321" w:rsidRDefault="004A4321" w:rsidP="00315B88">
            <w:pPr>
              <w:adjustRightInd w:val="0"/>
              <w:snapToGrid w:val="0"/>
              <w:spacing w:after="0"/>
              <w:jc w:val="center"/>
              <w:rPr>
                <w:rFonts w:ascii="Times New Roman" w:eastAsia="宋体" w:hAnsi="Times New Roman" w:cs="宋体"/>
                <w:sz w:val="21"/>
                <w:szCs w:val="21"/>
              </w:rPr>
            </w:pPr>
          </w:p>
        </w:tc>
        <w:tc>
          <w:tcPr>
            <w:tcW w:w="1276" w:type="dxa"/>
            <w:vAlign w:val="center"/>
          </w:tcPr>
          <w:p w:rsidR="004A4321" w:rsidRPr="00603882" w:rsidRDefault="004A4321" w:rsidP="00315B88">
            <w:pPr>
              <w:adjustRightInd w:val="0"/>
              <w:snapToGrid w:val="0"/>
              <w:spacing w:after="0"/>
              <w:jc w:val="center"/>
              <w:rPr>
                <w:rFonts w:ascii="Times New Roman" w:eastAsia="宋体" w:hAnsi="Times New Roman"/>
                <w:sz w:val="21"/>
                <w:szCs w:val="21"/>
              </w:rPr>
            </w:pPr>
          </w:p>
        </w:tc>
        <w:tc>
          <w:tcPr>
            <w:tcW w:w="708" w:type="dxa"/>
            <w:tcBorders>
              <w:right w:val="single" w:sz="12" w:space="0" w:color="auto"/>
            </w:tcBorders>
            <w:vAlign w:val="center"/>
          </w:tcPr>
          <w:p w:rsidR="004A4321" w:rsidRPr="00CA1946" w:rsidRDefault="004A4321" w:rsidP="00315B88">
            <w:pPr>
              <w:adjustRightInd w:val="0"/>
              <w:snapToGrid w:val="0"/>
              <w:spacing w:after="0"/>
              <w:jc w:val="center"/>
              <w:rPr>
                <w:rFonts w:ascii="Times New Roman" w:eastAsia="宋体" w:hAnsi="Times New Roman" w:cs="宋体"/>
                <w:sz w:val="21"/>
                <w:szCs w:val="21"/>
              </w:rPr>
            </w:pPr>
          </w:p>
        </w:tc>
      </w:tr>
      <w:tr w:rsidR="004A4321" w:rsidRPr="00FF5F36" w:rsidTr="00315B88">
        <w:trPr>
          <w:trHeight w:val="340"/>
        </w:trPr>
        <w:tc>
          <w:tcPr>
            <w:tcW w:w="817" w:type="dxa"/>
            <w:tcBorders>
              <w:left w:val="single" w:sz="12" w:space="0" w:color="auto"/>
            </w:tcBorders>
            <w:vAlign w:val="center"/>
          </w:tcPr>
          <w:p w:rsidR="004A4321" w:rsidRPr="00CA1946" w:rsidRDefault="004A4321" w:rsidP="00315B88">
            <w:pPr>
              <w:adjustRightInd w:val="0"/>
              <w:snapToGrid w:val="0"/>
              <w:spacing w:after="0"/>
              <w:jc w:val="center"/>
              <w:rPr>
                <w:rFonts w:ascii="Times New Roman" w:eastAsia="宋体" w:hAnsi="Times New Roman"/>
                <w:sz w:val="21"/>
                <w:szCs w:val="21"/>
              </w:rPr>
            </w:pPr>
            <w:r w:rsidRPr="00CA1946">
              <w:rPr>
                <w:rFonts w:ascii="Times New Roman" w:eastAsia="宋体" w:hAnsi="Times New Roman"/>
                <w:sz w:val="21"/>
                <w:szCs w:val="21"/>
              </w:rPr>
              <w:t>4#</w:t>
            </w:r>
          </w:p>
        </w:tc>
        <w:tc>
          <w:tcPr>
            <w:tcW w:w="709" w:type="dxa"/>
            <w:vAlign w:val="center"/>
          </w:tcPr>
          <w:p w:rsidR="004A4321" w:rsidRPr="00CA1946" w:rsidRDefault="004A4321" w:rsidP="00315B88">
            <w:pPr>
              <w:adjustRightInd w:val="0"/>
              <w:snapToGrid w:val="0"/>
              <w:spacing w:after="0"/>
              <w:jc w:val="center"/>
              <w:rPr>
                <w:rFonts w:ascii="Times New Roman" w:eastAsia="宋体" w:hAnsi="Times New Roman"/>
                <w:sz w:val="21"/>
                <w:szCs w:val="21"/>
              </w:rPr>
            </w:pPr>
          </w:p>
        </w:tc>
        <w:tc>
          <w:tcPr>
            <w:tcW w:w="709" w:type="dxa"/>
            <w:vAlign w:val="center"/>
          </w:tcPr>
          <w:p w:rsidR="004A4321" w:rsidRPr="00CA1946" w:rsidRDefault="004A4321" w:rsidP="00315B88">
            <w:pPr>
              <w:adjustRightInd w:val="0"/>
              <w:snapToGrid w:val="0"/>
              <w:spacing w:after="0"/>
              <w:jc w:val="center"/>
              <w:rPr>
                <w:rFonts w:ascii="Times New Roman" w:eastAsia="宋体" w:hAnsi="Times New Roman"/>
                <w:sz w:val="21"/>
                <w:szCs w:val="21"/>
              </w:rPr>
            </w:pPr>
          </w:p>
        </w:tc>
        <w:tc>
          <w:tcPr>
            <w:tcW w:w="1134" w:type="dxa"/>
            <w:vAlign w:val="center"/>
          </w:tcPr>
          <w:p w:rsidR="004A4321" w:rsidRDefault="004A4321" w:rsidP="00315B88">
            <w:pPr>
              <w:adjustRightInd w:val="0"/>
              <w:snapToGrid w:val="0"/>
              <w:spacing w:after="0"/>
              <w:jc w:val="center"/>
              <w:rPr>
                <w:rFonts w:ascii="Times New Roman" w:eastAsia="宋体" w:hAnsi="Times New Roman" w:cs="宋体"/>
                <w:sz w:val="21"/>
                <w:szCs w:val="21"/>
              </w:rPr>
            </w:pPr>
          </w:p>
        </w:tc>
        <w:tc>
          <w:tcPr>
            <w:tcW w:w="1134" w:type="dxa"/>
            <w:vAlign w:val="center"/>
          </w:tcPr>
          <w:p w:rsidR="004A4321" w:rsidRDefault="004A4321" w:rsidP="00315B88">
            <w:pPr>
              <w:adjustRightInd w:val="0"/>
              <w:snapToGrid w:val="0"/>
              <w:spacing w:after="0"/>
              <w:jc w:val="center"/>
              <w:rPr>
                <w:rFonts w:ascii="Times New Roman" w:eastAsia="宋体" w:hAnsi="Times New Roman" w:cs="宋体"/>
                <w:sz w:val="21"/>
                <w:szCs w:val="21"/>
              </w:rPr>
            </w:pPr>
          </w:p>
        </w:tc>
        <w:tc>
          <w:tcPr>
            <w:tcW w:w="1417" w:type="dxa"/>
            <w:vAlign w:val="center"/>
          </w:tcPr>
          <w:p w:rsidR="004A4321" w:rsidRDefault="004A4321" w:rsidP="00315B88">
            <w:pPr>
              <w:adjustRightInd w:val="0"/>
              <w:snapToGrid w:val="0"/>
              <w:spacing w:after="0"/>
              <w:jc w:val="center"/>
              <w:rPr>
                <w:rFonts w:ascii="Times New Roman" w:eastAsia="宋体" w:hAnsi="Times New Roman"/>
                <w:sz w:val="21"/>
                <w:szCs w:val="21"/>
              </w:rPr>
            </w:pPr>
          </w:p>
        </w:tc>
        <w:tc>
          <w:tcPr>
            <w:tcW w:w="1134" w:type="dxa"/>
            <w:vAlign w:val="center"/>
          </w:tcPr>
          <w:p w:rsidR="004A4321" w:rsidRDefault="004A4321" w:rsidP="00315B88">
            <w:pPr>
              <w:adjustRightInd w:val="0"/>
              <w:snapToGrid w:val="0"/>
              <w:spacing w:after="0"/>
              <w:jc w:val="center"/>
              <w:rPr>
                <w:rFonts w:ascii="Times New Roman" w:eastAsia="宋体" w:hAnsi="Times New Roman" w:cs="宋体"/>
                <w:sz w:val="21"/>
                <w:szCs w:val="21"/>
              </w:rPr>
            </w:pPr>
          </w:p>
        </w:tc>
        <w:tc>
          <w:tcPr>
            <w:tcW w:w="1276" w:type="dxa"/>
            <w:vAlign w:val="center"/>
          </w:tcPr>
          <w:p w:rsidR="004A4321" w:rsidRDefault="004A4321" w:rsidP="00315B88">
            <w:pPr>
              <w:adjustRightInd w:val="0"/>
              <w:snapToGrid w:val="0"/>
              <w:spacing w:after="0"/>
              <w:jc w:val="center"/>
              <w:rPr>
                <w:rFonts w:ascii="Times New Roman" w:eastAsia="宋体" w:hAnsi="Times New Roman" w:cs="宋体"/>
                <w:sz w:val="21"/>
                <w:szCs w:val="21"/>
              </w:rPr>
            </w:pPr>
          </w:p>
        </w:tc>
        <w:tc>
          <w:tcPr>
            <w:tcW w:w="1276" w:type="dxa"/>
            <w:vAlign w:val="center"/>
          </w:tcPr>
          <w:p w:rsidR="004A4321" w:rsidRPr="00603882" w:rsidRDefault="004A4321" w:rsidP="00315B88">
            <w:pPr>
              <w:adjustRightInd w:val="0"/>
              <w:snapToGrid w:val="0"/>
              <w:spacing w:after="0"/>
              <w:jc w:val="center"/>
              <w:rPr>
                <w:rFonts w:ascii="Times New Roman" w:eastAsia="宋体" w:hAnsi="Times New Roman"/>
                <w:sz w:val="21"/>
                <w:szCs w:val="21"/>
              </w:rPr>
            </w:pPr>
          </w:p>
        </w:tc>
        <w:tc>
          <w:tcPr>
            <w:tcW w:w="708" w:type="dxa"/>
            <w:tcBorders>
              <w:right w:val="single" w:sz="12" w:space="0" w:color="auto"/>
            </w:tcBorders>
            <w:vAlign w:val="center"/>
          </w:tcPr>
          <w:p w:rsidR="004A4321" w:rsidRPr="00CA1946" w:rsidRDefault="004A4321" w:rsidP="00315B88">
            <w:pPr>
              <w:adjustRightInd w:val="0"/>
              <w:snapToGrid w:val="0"/>
              <w:spacing w:after="0"/>
              <w:jc w:val="center"/>
              <w:rPr>
                <w:rFonts w:ascii="Times New Roman" w:eastAsia="宋体" w:hAnsi="Times New Roman" w:cs="宋体"/>
                <w:sz w:val="21"/>
                <w:szCs w:val="21"/>
              </w:rPr>
            </w:pPr>
          </w:p>
        </w:tc>
      </w:tr>
      <w:tr w:rsidR="004A4321" w:rsidRPr="00FF5F36" w:rsidTr="00315B88">
        <w:trPr>
          <w:trHeight w:val="340"/>
        </w:trPr>
        <w:tc>
          <w:tcPr>
            <w:tcW w:w="817" w:type="dxa"/>
            <w:tcBorders>
              <w:left w:val="single" w:sz="12" w:space="0" w:color="auto"/>
            </w:tcBorders>
            <w:vAlign w:val="center"/>
          </w:tcPr>
          <w:p w:rsidR="004A4321" w:rsidRPr="00CA1946" w:rsidRDefault="004A4321" w:rsidP="00315B88">
            <w:pPr>
              <w:adjustRightInd w:val="0"/>
              <w:snapToGrid w:val="0"/>
              <w:spacing w:after="0"/>
              <w:jc w:val="center"/>
              <w:rPr>
                <w:rFonts w:ascii="Times New Roman" w:eastAsia="宋体" w:hAnsi="Times New Roman"/>
                <w:sz w:val="21"/>
                <w:szCs w:val="21"/>
              </w:rPr>
            </w:pPr>
            <w:r w:rsidRPr="00CA1946">
              <w:rPr>
                <w:rFonts w:ascii="Times New Roman" w:eastAsia="宋体" w:hAnsi="Times New Roman"/>
                <w:sz w:val="21"/>
                <w:szCs w:val="21"/>
              </w:rPr>
              <w:t>5#</w:t>
            </w:r>
          </w:p>
        </w:tc>
        <w:tc>
          <w:tcPr>
            <w:tcW w:w="709" w:type="dxa"/>
            <w:vAlign w:val="center"/>
          </w:tcPr>
          <w:p w:rsidR="004A4321" w:rsidRPr="00CA1946" w:rsidRDefault="004A4321" w:rsidP="00315B88">
            <w:pPr>
              <w:adjustRightInd w:val="0"/>
              <w:snapToGrid w:val="0"/>
              <w:spacing w:after="0"/>
              <w:jc w:val="center"/>
              <w:rPr>
                <w:rFonts w:ascii="Times New Roman" w:eastAsia="宋体" w:hAnsi="Times New Roman"/>
                <w:sz w:val="21"/>
                <w:szCs w:val="21"/>
              </w:rPr>
            </w:pPr>
          </w:p>
        </w:tc>
        <w:tc>
          <w:tcPr>
            <w:tcW w:w="709" w:type="dxa"/>
            <w:vAlign w:val="center"/>
          </w:tcPr>
          <w:p w:rsidR="004A4321" w:rsidRPr="00CA1946" w:rsidRDefault="004A4321" w:rsidP="00315B88">
            <w:pPr>
              <w:adjustRightInd w:val="0"/>
              <w:snapToGrid w:val="0"/>
              <w:spacing w:after="0"/>
              <w:jc w:val="center"/>
              <w:rPr>
                <w:rFonts w:ascii="Times New Roman" w:eastAsia="宋体" w:hAnsi="Times New Roman"/>
                <w:sz w:val="21"/>
                <w:szCs w:val="21"/>
              </w:rPr>
            </w:pPr>
          </w:p>
        </w:tc>
        <w:tc>
          <w:tcPr>
            <w:tcW w:w="1134" w:type="dxa"/>
            <w:vAlign w:val="center"/>
          </w:tcPr>
          <w:p w:rsidR="004A4321" w:rsidRDefault="004A4321" w:rsidP="00315B88">
            <w:pPr>
              <w:adjustRightInd w:val="0"/>
              <w:snapToGrid w:val="0"/>
              <w:spacing w:after="0"/>
              <w:jc w:val="center"/>
              <w:rPr>
                <w:rFonts w:ascii="Times New Roman" w:eastAsia="宋体" w:hAnsi="Times New Roman" w:cs="宋体"/>
                <w:sz w:val="21"/>
                <w:szCs w:val="21"/>
              </w:rPr>
            </w:pPr>
          </w:p>
        </w:tc>
        <w:tc>
          <w:tcPr>
            <w:tcW w:w="1134" w:type="dxa"/>
            <w:vAlign w:val="center"/>
          </w:tcPr>
          <w:p w:rsidR="004A4321" w:rsidRDefault="004A4321" w:rsidP="00315B88">
            <w:pPr>
              <w:adjustRightInd w:val="0"/>
              <w:snapToGrid w:val="0"/>
              <w:spacing w:after="0"/>
              <w:jc w:val="center"/>
              <w:rPr>
                <w:rFonts w:ascii="Times New Roman" w:eastAsia="宋体" w:hAnsi="Times New Roman" w:cs="宋体"/>
                <w:sz w:val="21"/>
                <w:szCs w:val="21"/>
              </w:rPr>
            </w:pPr>
          </w:p>
        </w:tc>
        <w:tc>
          <w:tcPr>
            <w:tcW w:w="1417" w:type="dxa"/>
            <w:vAlign w:val="center"/>
          </w:tcPr>
          <w:p w:rsidR="004A4321" w:rsidRDefault="004A4321" w:rsidP="00315B88">
            <w:pPr>
              <w:adjustRightInd w:val="0"/>
              <w:snapToGrid w:val="0"/>
              <w:spacing w:after="0"/>
              <w:jc w:val="center"/>
              <w:rPr>
                <w:rFonts w:ascii="Times New Roman" w:eastAsia="宋体" w:hAnsi="Times New Roman"/>
                <w:sz w:val="21"/>
                <w:szCs w:val="21"/>
              </w:rPr>
            </w:pPr>
          </w:p>
        </w:tc>
        <w:tc>
          <w:tcPr>
            <w:tcW w:w="1134" w:type="dxa"/>
            <w:vAlign w:val="center"/>
          </w:tcPr>
          <w:p w:rsidR="004A4321" w:rsidRDefault="004A4321" w:rsidP="00315B88">
            <w:pPr>
              <w:adjustRightInd w:val="0"/>
              <w:snapToGrid w:val="0"/>
              <w:spacing w:after="0"/>
              <w:jc w:val="center"/>
              <w:rPr>
                <w:rFonts w:ascii="Times New Roman" w:eastAsia="宋体" w:hAnsi="Times New Roman" w:cs="宋体"/>
                <w:sz w:val="21"/>
                <w:szCs w:val="21"/>
              </w:rPr>
            </w:pPr>
          </w:p>
        </w:tc>
        <w:tc>
          <w:tcPr>
            <w:tcW w:w="1276" w:type="dxa"/>
            <w:vAlign w:val="center"/>
          </w:tcPr>
          <w:p w:rsidR="004A4321" w:rsidRDefault="004A4321" w:rsidP="00315B88">
            <w:pPr>
              <w:adjustRightInd w:val="0"/>
              <w:snapToGrid w:val="0"/>
              <w:spacing w:after="0"/>
              <w:jc w:val="center"/>
              <w:rPr>
                <w:rFonts w:ascii="Times New Roman" w:eastAsia="宋体" w:hAnsi="Times New Roman" w:cs="宋体"/>
                <w:sz w:val="21"/>
                <w:szCs w:val="21"/>
              </w:rPr>
            </w:pPr>
          </w:p>
        </w:tc>
        <w:tc>
          <w:tcPr>
            <w:tcW w:w="1276" w:type="dxa"/>
            <w:vAlign w:val="center"/>
          </w:tcPr>
          <w:p w:rsidR="004A4321" w:rsidRPr="00603882" w:rsidRDefault="004A4321" w:rsidP="00315B88">
            <w:pPr>
              <w:adjustRightInd w:val="0"/>
              <w:snapToGrid w:val="0"/>
              <w:spacing w:after="0"/>
              <w:jc w:val="center"/>
              <w:rPr>
                <w:rFonts w:ascii="Times New Roman" w:eastAsia="宋体" w:hAnsi="Times New Roman"/>
                <w:sz w:val="21"/>
                <w:szCs w:val="21"/>
              </w:rPr>
            </w:pPr>
          </w:p>
        </w:tc>
        <w:tc>
          <w:tcPr>
            <w:tcW w:w="708" w:type="dxa"/>
            <w:tcBorders>
              <w:right w:val="single" w:sz="12" w:space="0" w:color="auto"/>
            </w:tcBorders>
            <w:vAlign w:val="center"/>
          </w:tcPr>
          <w:p w:rsidR="004A4321" w:rsidRPr="00CA1946" w:rsidRDefault="004A4321" w:rsidP="00315B88">
            <w:pPr>
              <w:adjustRightInd w:val="0"/>
              <w:snapToGrid w:val="0"/>
              <w:spacing w:after="0"/>
              <w:jc w:val="center"/>
              <w:rPr>
                <w:rFonts w:ascii="Times New Roman" w:eastAsia="宋体" w:hAnsi="Times New Roman" w:cs="宋体"/>
                <w:sz w:val="21"/>
                <w:szCs w:val="21"/>
              </w:rPr>
            </w:pPr>
          </w:p>
        </w:tc>
      </w:tr>
      <w:tr w:rsidR="004A4321" w:rsidRPr="00FF5F36" w:rsidTr="00315B88">
        <w:trPr>
          <w:trHeight w:val="340"/>
        </w:trPr>
        <w:tc>
          <w:tcPr>
            <w:tcW w:w="817" w:type="dxa"/>
            <w:tcBorders>
              <w:left w:val="single" w:sz="12" w:space="0" w:color="auto"/>
            </w:tcBorders>
            <w:vAlign w:val="center"/>
          </w:tcPr>
          <w:p w:rsidR="004A4321" w:rsidRPr="00CA1946" w:rsidRDefault="004A4321" w:rsidP="00315B88">
            <w:pPr>
              <w:adjustRightInd w:val="0"/>
              <w:snapToGrid w:val="0"/>
              <w:spacing w:after="0"/>
              <w:jc w:val="center"/>
              <w:rPr>
                <w:rFonts w:ascii="Times New Roman" w:eastAsia="宋体" w:hAnsi="Times New Roman"/>
                <w:sz w:val="21"/>
                <w:szCs w:val="21"/>
              </w:rPr>
            </w:pPr>
            <w:r w:rsidRPr="00CA1946">
              <w:rPr>
                <w:rFonts w:ascii="Times New Roman" w:eastAsia="宋体" w:hAnsi="Times New Roman"/>
                <w:sz w:val="21"/>
                <w:szCs w:val="21"/>
              </w:rPr>
              <w:t>6#</w:t>
            </w:r>
          </w:p>
        </w:tc>
        <w:tc>
          <w:tcPr>
            <w:tcW w:w="709" w:type="dxa"/>
            <w:vAlign w:val="center"/>
          </w:tcPr>
          <w:p w:rsidR="004A4321" w:rsidRPr="00CA1946" w:rsidRDefault="004A4321" w:rsidP="00315B88">
            <w:pPr>
              <w:adjustRightInd w:val="0"/>
              <w:snapToGrid w:val="0"/>
              <w:spacing w:after="0"/>
              <w:jc w:val="center"/>
              <w:rPr>
                <w:rFonts w:ascii="Times New Roman" w:eastAsia="宋体" w:hAnsi="Times New Roman"/>
                <w:sz w:val="21"/>
                <w:szCs w:val="21"/>
              </w:rPr>
            </w:pPr>
          </w:p>
        </w:tc>
        <w:tc>
          <w:tcPr>
            <w:tcW w:w="709" w:type="dxa"/>
            <w:vAlign w:val="center"/>
          </w:tcPr>
          <w:p w:rsidR="004A4321" w:rsidRPr="00CA1946" w:rsidRDefault="004A4321" w:rsidP="00315B88">
            <w:pPr>
              <w:adjustRightInd w:val="0"/>
              <w:snapToGrid w:val="0"/>
              <w:spacing w:after="0"/>
              <w:jc w:val="center"/>
              <w:rPr>
                <w:rFonts w:ascii="Times New Roman" w:eastAsia="宋体" w:hAnsi="Times New Roman"/>
                <w:sz w:val="21"/>
                <w:szCs w:val="21"/>
              </w:rPr>
            </w:pPr>
          </w:p>
        </w:tc>
        <w:tc>
          <w:tcPr>
            <w:tcW w:w="1134" w:type="dxa"/>
            <w:vAlign w:val="center"/>
          </w:tcPr>
          <w:p w:rsidR="004A4321" w:rsidRDefault="004A4321" w:rsidP="00315B88">
            <w:pPr>
              <w:adjustRightInd w:val="0"/>
              <w:snapToGrid w:val="0"/>
              <w:spacing w:after="0"/>
              <w:jc w:val="center"/>
              <w:rPr>
                <w:rFonts w:ascii="Times New Roman" w:eastAsia="宋体" w:hAnsi="Times New Roman" w:cs="宋体"/>
                <w:sz w:val="21"/>
                <w:szCs w:val="21"/>
              </w:rPr>
            </w:pPr>
          </w:p>
        </w:tc>
        <w:tc>
          <w:tcPr>
            <w:tcW w:w="1134" w:type="dxa"/>
            <w:vAlign w:val="center"/>
          </w:tcPr>
          <w:p w:rsidR="004A4321" w:rsidRDefault="004A4321" w:rsidP="00315B88">
            <w:pPr>
              <w:adjustRightInd w:val="0"/>
              <w:snapToGrid w:val="0"/>
              <w:spacing w:after="0"/>
              <w:jc w:val="center"/>
              <w:rPr>
                <w:rFonts w:ascii="Times New Roman" w:eastAsia="宋体" w:hAnsi="Times New Roman" w:cs="宋体"/>
                <w:sz w:val="21"/>
                <w:szCs w:val="21"/>
              </w:rPr>
            </w:pPr>
          </w:p>
        </w:tc>
        <w:tc>
          <w:tcPr>
            <w:tcW w:w="1417" w:type="dxa"/>
            <w:vAlign w:val="center"/>
          </w:tcPr>
          <w:p w:rsidR="004A4321" w:rsidRDefault="004A4321" w:rsidP="00315B88">
            <w:pPr>
              <w:adjustRightInd w:val="0"/>
              <w:snapToGrid w:val="0"/>
              <w:spacing w:after="0"/>
              <w:jc w:val="center"/>
              <w:rPr>
                <w:rFonts w:ascii="Times New Roman" w:eastAsia="宋体" w:hAnsi="Times New Roman"/>
                <w:sz w:val="21"/>
                <w:szCs w:val="21"/>
              </w:rPr>
            </w:pPr>
          </w:p>
        </w:tc>
        <w:tc>
          <w:tcPr>
            <w:tcW w:w="1134" w:type="dxa"/>
            <w:vAlign w:val="center"/>
          </w:tcPr>
          <w:p w:rsidR="004A4321" w:rsidRDefault="004A4321" w:rsidP="00315B88">
            <w:pPr>
              <w:adjustRightInd w:val="0"/>
              <w:snapToGrid w:val="0"/>
              <w:spacing w:after="0"/>
              <w:jc w:val="center"/>
              <w:rPr>
                <w:rFonts w:ascii="Times New Roman" w:eastAsia="宋体" w:hAnsi="Times New Roman" w:cs="宋体"/>
                <w:sz w:val="21"/>
                <w:szCs w:val="21"/>
              </w:rPr>
            </w:pPr>
          </w:p>
        </w:tc>
        <w:tc>
          <w:tcPr>
            <w:tcW w:w="1276" w:type="dxa"/>
            <w:vAlign w:val="center"/>
          </w:tcPr>
          <w:p w:rsidR="004A4321" w:rsidRDefault="004A4321" w:rsidP="00315B88">
            <w:pPr>
              <w:adjustRightInd w:val="0"/>
              <w:snapToGrid w:val="0"/>
              <w:spacing w:after="0"/>
              <w:jc w:val="center"/>
              <w:rPr>
                <w:rFonts w:ascii="Times New Roman" w:eastAsia="宋体" w:hAnsi="Times New Roman" w:cs="宋体"/>
                <w:sz w:val="21"/>
                <w:szCs w:val="21"/>
              </w:rPr>
            </w:pPr>
          </w:p>
        </w:tc>
        <w:tc>
          <w:tcPr>
            <w:tcW w:w="1276" w:type="dxa"/>
            <w:vAlign w:val="center"/>
          </w:tcPr>
          <w:p w:rsidR="004A4321" w:rsidRPr="00603882" w:rsidRDefault="004A4321" w:rsidP="00315B88">
            <w:pPr>
              <w:adjustRightInd w:val="0"/>
              <w:snapToGrid w:val="0"/>
              <w:spacing w:after="0"/>
              <w:jc w:val="center"/>
              <w:rPr>
                <w:rFonts w:ascii="Times New Roman" w:eastAsia="宋体" w:hAnsi="Times New Roman" w:cs="宋体"/>
                <w:sz w:val="21"/>
                <w:szCs w:val="21"/>
              </w:rPr>
            </w:pPr>
          </w:p>
        </w:tc>
        <w:tc>
          <w:tcPr>
            <w:tcW w:w="708" w:type="dxa"/>
            <w:tcBorders>
              <w:right w:val="single" w:sz="12" w:space="0" w:color="auto"/>
            </w:tcBorders>
            <w:vAlign w:val="center"/>
          </w:tcPr>
          <w:p w:rsidR="004A4321" w:rsidRPr="00CA1946" w:rsidRDefault="004A4321" w:rsidP="00315B88">
            <w:pPr>
              <w:adjustRightInd w:val="0"/>
              <w:snapToGrid w:val="0"/>
              <w:spacing w:after="0"/>
              <w:jc w:val="center"/>
              <w:rPr>
                <w:rFonts w:ascii="Times New Roman" w:eastAsia="宋体" w:hAnsi="Times New Roman" w:cs="宋体"/>
                <w:sz w:val="21"/>
                <w:szCs w:val="21"/>
              </w:rPr>
            </w:pPr>
          </w:p>
        </w:tc>
      </w:tr>
      <w:tr w:rsidR="004A4321" w:rsidRPr="00FF5F36" w:rsidTr="00315B88">
        <w:trPr>
          <w:trHeight w:val="340"/>
        </w:trPr>
        <w:tc>
          <w:tcPr>
            <w:tcW w:w="817" w:type="dxa"/>
            <w:tcBorders>
              <w:left w:val="single" w:sz="12" w:space="0" w:color="auto"/>
            </w:tcBorders>
            <w:vAlign w:val="center"/>
          </w:tcPr>
          <w:p w:rsidR="004A4321" w:rsidRPr="00CA1946" w:rsidRDefault="004A4321" w:rsidP="00315B88">
            <w:pPr>
              <w:adjustRightInd w:val="0"/>
              <w:snapToGrid w:val="0"/>
              <w:spacing w:after="0"/>
              <w:jc w:val="center"/>
              <w:rPr>
                <w:rFonts w:ascii="Times New Roman" w:eastAsia="宋体" w:hAnsi="Times New Roman"/>
                <w:sz w:val="21"/>
                <w:szCs w:val="21"/>
              </w:rPr>
            </w:pPr>
            <w:r w:rsidRPr="00CA1946">
              <w:rPr>
                <w:rFonts w:ascii="Times New Roman" w:eastAsia="宋体" w:hAnsi="Times New Roman"/>
                <w:sz w:val="21"/>
                <w:szCs w:val="21"/>
              </w:rPr>
              <w:t>7#</w:t>
            </w:r>
          </w:p>
        </w:tc>
        <w:tc>
          <w:tcPr>
            <w:tcW w:w="709" w:type="dxa"/>
            <w:vAlign w:val="center"/>
          </w:tcPr>
          <w:p w:rsidR="004A4321" w:rsidRPr="00CA1946" w:rsidRDefault="004A4321" w:rsidP="00315B88">
            <w:pPr>
              <w:adjustRightInd w:val="0"/>
              <w:snapToGrid w:val="0"/>
              <w:spacing w:after="0"/>
              <w:jc w:val="center"/>
              <w:rPr>
                <w:rFonts w:ascii="Times New Roman" w:eastAsia="宋体" w:hAnsi="Times New Roman"/>
                <w:sz w:val="21"/>
                <w:szCs w:val="21"/>
              </w:rPr>
            </w:pPr>
          </w:p>
        </w:tc>
        <w:tc>
          <w:tcPr>
            <w:tcW w:w="709" w:type="dxa"/>
            <w:vAlign w:val="center"/>
          </w:tcPr>
          <w:p w:rsidR="004A4321" w:rsidRPr="00CA1946" w:rsidRDefault="004A4321" w:rsidP="00315B88">
            <w:pPr>
              <w:adjustRightInd w:val="0"/>
              <w:snapToGrid w:val="0"/>
              <w:spacing w:after="0"/>
              <w:jc w:val="center"/>
              <w:rPr>
                <w:rFonts w:ascii="Times New Roman" w:eastAsia="宋体" w:hAnsi="Times New Roman"/>
                <w:sz w:val="21"/>
                <w:szCs w:val="21"/>
              </w:rPr>
            </w:pPr>
          </w:p>
        </w:tc>
        <w:tc>
          <w:tcPr>
            <w:tcW w:w="1134" w:type="dxa"/>
            <w:vAlign w:val="center"/>
          </w:tcPr>
          <w:p w:rsidR="004A4321" w:rsidRDefault="004A4321" w:rsidP="00315B88">
            <w:pPr>
              <w:adjustRightInd w:val="0"/>
              <w:snapToGrid w:val="0"/>
              <w:spacing w:after="0"/>
              <w:jc w:val="center"/>
              <w:rPr>
                <w:rFonts w:ascii="Times New Roman" w:eastAsia="宋体" w:hAnsi="Times New Roman" w:cs="宋体"/>
                <w:sz w:val="21"/>
                <w:szCs w:val="21"/>
              </w:rPr>
            </w:pPr>
          </w:p>
        </w:tc>
        <w:tc>
          <w:tcPr>
            <w:tcW w:w="1134" w:type="dxa"/>
            <w:vAlign w:val="center"/>
          </w:tcPr>
          <w:p w:rsidR="004A4321" w:rsidRDefault="004A4321" w:rsidP="00315B88">
            <w:pPr>
              <w:adjustRightInd w:val="0"/>
              <w:snapToGrid w:val="0"/>
              <w:spacing w:after="0"/>
              <w:jc w:val="center"/>
              <w:rPr>
                <w:rFonts w:ascii="Times New Roman" w:eastAsia="宋体" w:hAnsi="Times New Roman" w:cs="宋体"/>
                <w:sz w:val="21"/>
                <w:szCs w:val="21"/>
              </w:rPr>
            </w:pPr>
          </w:p>
        </w:tc>
        <w:tc>
          <w:tcPr>
            <w:tcW w:w="1417" w:type="dxa"/>
            <w:vAlign w:val="center"/>
          </w:tcPr>
          <w:p w:rsidR="004A4321" w:rsidRDefault="004A4321" w:rsidP="00315B88">
            <w:pPr>
              <w:adjustRightInd w:val="0"/>
              <w:snapToGrid w:val="0"/>
              <w:spacing w:after="0"/>
              <w:jc w:val="center"/>
              <w:rPr>
                <w:rFonts w:ascii="Times New Roman" w:eastAsia="宋体" w:hAnsi="Times New Roman"/>
                <w:sz w:val="21"/>
                <w:szCs w:val="21"/>
              </w:rPr>
            </w:pPr>
          </w:p>
        </w:tc>
        <w:tc>
          <w:tcPr>
            <w:tcW w:w="1134" w:type="dxa"/>
            <w:vAlign w:val="center"/>
          </w:tcPr>
          <w:p w:rsidR="004A4321" w:rsidRDefault="004A4321" w:rsidP="00315B88">
            <w:pPr>
              <w:adjustRightInd w:val="0"/>
              <w:snapToGrid w:val="0"/>
              <w:spacing w:after="0"/>
              <w:jc w:val="center"/>
              <w:rPr>
                <w:rFonts w:ascii="Times New Roman" w:eastAsia="宋体" w:hAnsi="Times New Roman" w:cs="宋体"/>
                <w:sz w:val="21"/>
                <w:szCs w:val="21"/>
              </w:rPr>
            </w:pPr>
          </w:p>
        </w:tc>
        <w:tc>
          <w:tcPr>
            <w:tcW w:w="1276" w:type="dxa"/>
            <w:vAlign w:val="center"/>
          </w:tcPr>
          <w:p w:rsidR="004A4321" w:rsidRDefault="004A4321" w:rsidP="00315B88">
            <w:pPr>
              <w:adjustRightInd w:val="0"/>
              <w:snapToGrid w:val="0"/>
              <w:spacing w:after="0"/>
              <w:jc w:val="center"/>
              <w:rPr>
                <w:rFonts w:ascii="Times New Roman" w:eastAsia="宋体" w:hAnsi="Times New Roman" w:cs="宋体"/>
                <w:sz w:val="21"/>
                <w:szCs w:val="21"/>
              </w:rPr>
            </w:pPr>
          </w:p>
        </w:tc>
        <w:tc>
          <w:tcPr>
            <w:tcW w:w="1276" w:type="dxa"/>
            <w:vAlign w:val="center"/>
          </w:tcPr>
          <w:p w:rsidR="004A4321" w:rsidRPr="00603882" w:rsidRDefault="004A4321" w:rsidP="00315B88">
            <w:pPr>
              <w:adjustRightInd w:val="0"/>
              <w:snapToGrid w:val="0"/>
              <w:spacing w:after="0"/>
              <w:jc w:val="center"/>
              <w:rPr>
                <w:rFonts w:ascii="Times New Roman" w:eastAsia="宋体" w:hAnsi="Times New Roman" w:cs="宋体"/>
                <w:sz w:val="21"/>
                <w:szCs w:val="21"/>
              </w:rPr>
            </w:pPr>
          </w:p>
        </w:tc>
        <w:tc>
          <w:tcPr>
            <w:tcW w:w="708" w:type="dxa"/>
            <w:tcBorders>
              <w:right w:val="single" w:sz="12" w:space="0" w:color="auto"/>
            </w:tcBorders>
            <w:vAlign w:val="center"/>
          </w:tcPr>
          <w:p w:rsidR="004A4321" w:rsidRPr="00CA1946" w:rsidRDefault="004A4321" w:rsidP="00315B88">
            <w:pPr>
              <w:adjustRightInd w:val="0"/>
              <w:snapToGrid w:val="0"/>
              <w:spacing w:after="0"/>
              <w:jc w:val="center"/>
              <w:rPr>
                <w:rFonts w:ascii="Times New Roman" w:eastAsia="宋体" w:hAnsi="Times New Roman" w:cs="宋体"/>
                <w:sz w:val="21"/>
                <w:szCs w:val="21"/>
              </w:rPr>
            </w:pPr>
          </w:p>
        </w:tc>
      </w:tr>
      <w:tr w:rsidR="004A4321" w:rsidRPr="00FF5F36" w:rsidTr="00315B88">
        <w:trPr>
          <w:trHeight w:val="340"/>
        </w:trPr>
        <w:tc>
          <w:tcPr>
            <w:tcW w:w="817" w:type="dxa"/>
            <w:tcBorders>
              <w:left w:val="single" w:sz="12" w:space="0" w:color="auto"/>
            </w:tcBorders>
            <w:vAlign w:val="center"/>
          </w:tcPr>
          <w:p w:rsidR="004A4321" w:rsidRPr="00CA1946" w:rsidRDefault="004A4321" w:rsidP="00315B88">
            <w:pPr>
              <w:adjustRightInd w:val="0"/>
              <w:snapToGrid w:val="0"/>
              <w:spacing w:after="0"/>
              <w:jc w:val="center"/>
              <w:rPr>
                <w:rFonts w:ascii="Times New Roman" w:eastAsia="宋体" w:hAnsi="Times New Roman"/>
                <w:sz w:val="21"/>
                <w:szCs w:val="21"/>
              </w:rPr>
            </w:pPr>
            <w:r w:rsidRPr="00CA1946">
              <w:rPr>
                <w:rFonts w:ascii="Times New Roman" w:eastAsia="宋体" w:hAnsi="Times New Roman"/>
                <w:sz w:val="21"/>
                <w:szCs w:val="21"/>
              </w:rPr>
              <w:t>8#</w:t>
            </w:r>
          </w:p>
        </w:tc>
        <w:tc>
          <w:tcPr>
            <w:tcW w:w="709" w:type="dxa"/>
            <w:vAlign w:val="center"/>
          </w:tcPr>
          <w:p w:rsidR="004A4321" w:rsidRPr="00CA1946" w:rsidRDefault="004A4321" w:rsidP="00315B88">
            <w:pPr>
              <w:adjustRightInd w:val="0"/>
              <w:snapToGrid w:val="0"/>
              <w:spacing w:after="0"/>
              <w:jc w:val="center"/>
              <w:rPr>
                <w:rFonts w:ascii="Times New Roman" w:eastAsia="宋体" w:hAnsi="Times New Roman"/>
                <w:sz w:val="21"/>
                <w:szCs w:val="21"/>
              </w:rPr>
            </w:pPr>
          </w:p>
        </w:tc>
        <w:tc>
          <w:tcPr>
            <w:tcW w:w="709" w:type="dxa"/>
            <w:vAlign w:val="center"/>
          </w:tcPr>
          <w:p w:rsidR="004A4321" w:rsidRPr="00CA1946" w:rsidRDefault="004A4321" w:rsidP="00315B88">
            <w:pPr>
              <w:adjustRightInd w:val="0"/>
              <w:snapToGrid w:val="0"/>
              <w:spacing w:after="0"/>
              <w:jc w:val="center"/>
              <w:rPr>
                <w:rFonts w:ascii="Times New Roman" w:eastAsia="宋体" w:hAnsi="Times New Roman"/>
                <w:sz w:val="21"/>
                <w:szCs w:val="21"/>
              </w:rPr>
            </w:pPr>
          </w:p>
        </w:tc>
        <w:tc>
          <w:tcPr>
            <w:tcW w:w="1134" w:type="dxa"/>
            <w:vAlign w:val="center"/>
          </w:tcPr>
          <w:p w:rsidR="004A4321" w:rsidRDefault="004A4321" w:rsidP="00315B88">
            <w:pPr>
              <w:adjustRightInd w:val="0"/>
              <w:snapToGrid w:val="0"/>
              <w:spacing w:after="0"/>
              <w:jc w:val="center"/>
              <w:rPr>
                <w:rFonts w:ascii="Times New Roman" w:eastAsia="宋体" w:hAnsi="Times New Roman" w:cs="宋体"/>
                <w:sz w:val="21"/>
                <w:szCs w:val="21"/>
              </w:rPr>
            </w:pPr>
          </w:p>
        </w:tc>
        <w:tc>
          <w:tcPr>
            <w:tcW w:w="1134" w:type="dxa"/>
            <w:vAlign w:val="center"/>
          </w:tcPr>
          <w:p w:rsidR="004A4321" w:rsidRDefault="004A4321" w:rsidP="00315B88">
            <w:pPr>
              <w:adjustRightInd w:val="0"/>
              <w:snapToGrid w:val="0"/>
              <w:spacing w:after="0"/>
              <w:jc w:val="center"/>
              <w:rPr>
                <w:rFonts w:ascii="Times New Roman" w:eastAsia="宋体" w:hAnsi="Times New Roman" w:cs="宋体"/>
                <w:sz w:val="21"/>
                <w:szCs w:val="21"/>
              </w:rPr>
            </w:pPr>
          </w:p>
        </w:tc>
        <w:tc>
          <w:tcPr>
            <w:tcW w:w="1417" w:type="dxa"/>
            <w:vAlign w:val="center"/>
          </w:tcPr>
          <w:p w:rsidR="004A4321" w:rsidRDefault="004A4321" w:rsidP="00315B88">
            <w:pPr>
              <w:adjustRightInd w:val="0"/>
              <w:snapToGrid w:val="0"/>
              <w:spacing w:after="0"/>
              <w:jc w:val="center"/>
              <w:rPr>
                <w:rFonts w:ascii="Times New Roman" w:eastAsia="宋体" w:hAnsi="Times New Roman"/>
                <w:sz w:val="21"/>
                <w:szCs w:val="21"/>
              </w:rPr>
            </w:pPr>
          </w:p>
        </w:tc>
        <w:tc>
          <w:tcPr>
            <w:tcW w:w="1134" w:type="dxa"/>
            <w:vAlign w:val="center"/>
          </w:tcPr>
          <w:p w:rsidR="004A4321" w:rsidRDefault="004A4321" w:rsidP="00315B88">
            <w:pPr>
              <w:adjustRightInd w:val="0"/>
              <w:snapToGrid w:val="0"/>
              <w:spacing w:after="0"/>
              <w:jc w:val="center"/>
              <w:rPr>
                <w:rFonts w:ascii="Times New Roman" w:eastAsia="宋体" w:hAnsi="Times New Roman" w:cs="宋体"/>
                <w:sz w:val="21"/>
                <w:szCs w:val="21"/>
              </w:rPr>
            </w:pPr>
          </w:p>
        </w:tc>
        <w:tc>
          <w:tcPr>
            <w:tcW w:w="1276" w:type="dxa"/>
            <w:vAlign w:val="center"/>
          </w:tcPr>
          <w:p w:rsidR="004A4321" w:rsidRDefault="004A4321" w:rsidP="00315B88">
            <w:pPr>
              <w:adjustRightInd w:val="0"/>
              <w:snapToGrid w:val="0"/>
              <w:spacing w:after="0"/>
              <w:jc w:val="center"/>
              <w:rPr>
                <w:rFonts w:ascii="Times New Roman" w:eastAsia="宋体" w:hAnsi="Times New Roman" w:cs="宋体"/>
                <w:sz w:val="21"/>
                <w:szCs w:val="21"/>
              </w:rPr>
            </w:pPr>
          </w:p>
        </w:tc>
        <w:tc>
          <w:tcPr>
            <w:tcW w:w="1276" w:type="dxa"/>
            <w:vAlign w:val="center"/>
          </w:tcPr>
          <w:p w:rsidR="004A4321" w:rsidRPr="00603882" w:rsidRDefault="004A4321" w:rsidP="00315B88">
            <w:pPr>
              <w:adjustRightInd w:val="0"/>
              <w:snapToGrid w:val="0"/>
              <w:spacing w:after="0"/>
              <w:jc w:val="center"/>
              <w:rPr>
                <w:rFonts w:ascii="Times New Roman" w:eastAsia="宋体" w:hAnsi="Times New Roman" w:cs="宋体"/>
                <w:sz w:val="21"/>
                <w:szCs w:val="21"/>
              </w:rPr>
            </w:pPr>
          </w:p>
        </w:tc>
        <w:tc>
          <w:tcPr>
            <w:tcW w:w="708" w:type="dxa"/>
            <w:tcBorders>
              <w:right w:val="single" w:sz="12" w:space="0" w:color="auto"/>
            </w:tcBorders>
            <w:vAlign w:val="center"/>
          </w:tcPr>
          <w:p w:rsidR="004A4321" w:rsidRPr="00CA1946" w:rsidRDefault="004A4321" w:rsidP="00315B88">
            <w:pPr>
              <w:adjustRightInd w:val="0"/>
              <w:snapToGrid w:val="0"/>
              <w:spacing w:after="0"/>
              <w:jc w:val="center"/>
              <w:rPr>
                <w:rFonts w:ascii="Times New Roman" w:eastAsia="宋体" w:hAnsi="Times New Roman" w:cs="宋体"/>
                <w:sz w:val="21"/>
                <w:szCs w:val="21"/>
              </w:rPr>
            </w:pPr>
          </w:p>
        </w:tc>
      </w:tr>
      <w:tr w:rsidR="004A4321" w:rsidRPr="00FF5F36" w:rsidTr="00315B88">
        <w:trPr>
          <w:trHeight w:val="340"/>
        </w:trPr>
        <w:tc>
          <w:tcPr>
            <w:tcW w:w="817" w:type="dxa"/>
            <w:tcBorders>
              <w:left w:val="single" w:sz="12" w:space="0" w:color="auto"/>
            </w:tcBorders>
            <w:vAlign w:val="center"/>
          </w:tcPr>
          <w:p w:rsidR="004A4321" w:rsidRPr="00CA1946" w:rsidRDefault="004A4321" w:rsidP="00315B88">
            <w:pPr>
              <w:adjustRightInd w:val="0"/>
              <w:snapToGrid w:val="0"/>
              <w:spacing w:after="0"/>
              <w:jc w:val="center"/>
              <w:rPr>
                <w:rFonts w:ascii="Times New Roman" w:eastAsia="宋体" w:hAnsi="Times New Roman"/>
                <w:sz w:val="21"/>
                <w:szCs w:val="21"/>
              </w:rPr>
            </w:pPr>
            <w:r w:rsidRPr="00CA1946">
              <w:rPr>
                <w:rFonts w:ascii="Times New Roman" w:eastAsia="宋体" w:hAnsi="Times New Roman"/>
                <w:sz w:val="21"/>
                <w:szCs w:val="21"/>
              </w:rPr>
              <w:t>9#</w:t>
            </w:r>
          </w:p>
        </w:tc>
        <w:tc>
          <w:tcPr>
            <w:tcW w:w="709" w:type="dxa"/>
            <w:vAlign w:val="center"/>
          </w:tcPr>
          <w:p w:rsidR="004A4321" w:rsidRPr="00CA1946" w:rsidRDefault="004A4321" w:rsidP="00315B88">
            <w:pPr>
              <w:adjustRightInd w:val="0"/>
              <w:snapToGrid w:val="0"/>
              <w:spacing w:after="0"/>
              <w:jc w:val="center"/>
              <w:rPr>
                <w:rFonts w:ascii="Times New Roman" w:eastAsia="宋体" w:hAnsi="Times New Roman"/>
                <w:sz w:val="21"/>
                <w:szCs w:val="21"/>
              </w:rPr>
            </w:pPr>
          </w:p>
        </w:tc>
        <w:tc>
          <w:tcPr>
            <w:tcW w:w="709" w:type="dxa"/>
            <w:vAlign w:val="center"/>
          </w:tcPr>
          <w:p w:rsidR="004A4321" w:rsidRPr="00CA1946" w:rsidRDefault="004A4321" w:rsidP="00315B88">
            <w:pPr>
              <w:adjustRightInd w:val="0"/>
              <w:snapToGrid w:val="0"/>
              <w:spacing w:after="0"/>
              <w:jc w:val="center"/>
              <w:rPr>
                <w:rFonts w:ascii="Times New Roman" w:eastAsia="宋体" w:hAnsi="Times New Roman"/>
                <w:sz w:val="21"/>
                <w:szCs w:val="21"/>
              </w:rPr>
            </w:pPr>
          </w:p>
        </w:tc>
        <w:tc>
          <w:tcPr>
            <w:tcW w:w="1134" w:type="dxa"/>
            <w:vAlign w:val="center"/>
          </w:tcPr>
          <w:p w:rsidR="004A4321" w:rsidRDefault="004A4321" w:rsidP="00315B88">
            <w:pPr>
              <w:adjustRightInd w:val="0"/>
              <w:snapToGrid w:val="0"/>
              <w:spacing w:after="0"/>
              <w:jc w:val="center"/>
              <w:rPr>
                <w:rFonts w:ascii="Times New Roman" w:eastAsia="宋体" w:hAnsi="Times New Roman" w:cs="宋体"/>
                <w:sz w:val="21"/>
                <w:szCs w:val="21"/>
              </w:rPr>
            </w:pPr>
          </w:p>
        </w:tc>
        <w:tc>
          <w:tcPr>
            <w:tcW w:w="1134" w:type="dxa"/>
            <w:vAlign w:val="center"/>
          </w:tcPr>
          <w:p w:rsidR="004A4321" w:rsidRDefault="004A4321" w:rsidP="00315B88">
            <w:pPr>
              <w:adjustRightInd w:val="0"/>
              <w:snapToGrid w:val="0"/>
              <w:spacing w:after="0"/>
              <w:jc w:val="center"/>
              <w:rPr>
                <w:rFonts w:ascii="Times New Roman" w:eastAsia="宋体" w:hAnsi="Times New Roman" w:cs="宋体"/>
                <w:sz w:val="21"/>
                <w:szCs w:val="21"/>
              </w:rPr>
            </w:pPr>
          </w:p>
        </w:tc>
        <w:tc>
          <w:tcPr>
            <w:tcW w:w="1417" w:type="dxa"/>
            <w:vAlign w:val="center"/>
          </w:tcPr>
          <w:p w:rsidR="004A4321" w:rsidRDefault="004A4321" w:rsidP="00315B88">
            <w:pPr>
              <w:adjustRightInd w:val="0"/>
              <w:snapToGrid w:val="0"/>
              <w:spacing w:after="0"/>
              <w:jc w:val="center"/>
              <w:rPr>
                <w:rFonts w:ascii="Times New Roman" w:eastAsia="宋体" w:hAnsi="Times New Roman"/>
                <w:sz w:val="21"/>
                <w:szCs w:val="21"/>
              </w:rPr>
            </w:pPr>
          </w:p>
        </w:tc>
        <w:tc>
          <w:tcPr>
            <w:tcW w:w="1134" w:type="dxa"/>
            <w:vAlign w:val="center"/>
          </w:tcPr>
          <w:p w:rsidR="004A4321" w:rsidRDefault="004A4321" w:rsidP="00315B88">
            <w:pPr>
              <w:adjustRightInd w:val="0"/>
              <w:snapToGrid w:val="0"/>
              <w:spacing w:after="0"/>
              <w:jc w:val="center"/>
              <w:rPr>
                <w:rFonts w:ascii="Times New Roman" w:eastAsia="宋体" w:hAnsi="Times New Roman" w:cs="宋体"/>
                <w:sz w:val="21"/>
                <w:szCs w:val="21"/>
              </w:rPr>
            </w:pPr>
          </w:p>
        </w:tc>
        <w:tc>
          <w:tcPr>
            <w:tcW w:w="1276" w:type="dxa"/>
            <w:vAlign w:val="center"/>
          </w:tcPr>
          <w:p w:rsidR="004A4321" w:rsidRDefault="004A4321" w:rsidP="00315B88">
            <w:pPr>
              <w:adjustRightInd w:val="0"/>
              <w:snapToGrid w:val="0"/>
              <w:spacing w:after="0"/>
              <w:jc w:val="center"/>
              <w:rPr>
                <w:rFonts w:ascii="Times New Roman" w:eastAsia="宋体" w:hAnsi="Times New Roman" w:cs="宋体"/>
                <w:sz w:val="21"/>
                <w:szCs w:val="21"/>
              </w:rPr>
            </w:pPr>
          </w:p>
        </w:tc>
        <w:tc>
          <w:tcPr>
            <w:tcW w:w="1276" w:type="dxa"/>
            <w:vAlign w:val="center"/>
          </w:tcPr>
          <w:p w:rsidR="004A4321" w:rsidRPr="00603882" w:rsidRDefault="004A4321" w:rsidP="00315B88">
            <w:pPr>
              <w:adjustRightInd w:val="0"/>
              <w:snapToGrid w:val="0"/>
              <w:spacing w:after="0"/>
              <w:jc w:val="center"/>
              <w:rPr>
                <w:rFonts w:ascii="Times New Roman" w:eastAsia="宋体" w:hAnsi="Times New Roman" w:cs="宋体"/>
                <w:sz w:val="21"/>
                <w:szCs w:val="21"/>
              </w:rPr>
            </w:pPr>
          </w:p>
        </w:tc>
        <w:tc>
          <w:tcPr>
            <w:tcW w:w="708" w:type="dxa"/>
            <w:tcBorders>
              <w:right w:val="single" w:sz="12" w:space="0" w:color="auto"/>
            </w:tcBorders>
            <w:vAlign w:val="center"/>
          </w:tcPr>
          <w:p w:rsidR="004A4321" w:rsidRPr="00CA1946" w:rsidRDefault="004A4321" w:rsidP="00315B88">
            <w:pPr>
              <w:adjustRightInd w:val="0"/>
              <w:snapToGrid w:val="0"/>
              <w:spacing w:after="0"/>
              <w:jc w:val="center"/>
              <w:rPr>
                <w:rFonts w:ascii="Times New Roman" w:eastAsia="宋体" w:hAnsi="Times New Roman" w:cs="宋体"/>
                <w:sz w:val="21"/>
                <w:szCs w:val="21"/>
              </w:rPr>
            </w:pPr>
          </w:p>
        </w:tc>
      </w:tr>
      <w:tr w:rsidR="004A4321" w:rsidRPr="00FF5F36" w:rsidTr="00315B88">
        <w:trPr>
          <w:trHeight w:val="340"/>
        </w:trPr>
        <w:tc>
          <w:tcPr>
            <w:tcW w:w="817" w:type="dxa"/>
            <w:tcBorders>
              <w:left w:val="single" w:sz="12" w:space="0" w:color="auto"/>
            </w:tcBorders>
            <w:vAlign w:val="center"/>
          </w:tcPr>
          <w:p w:rsidR="004A4321" w:rsidRPr="00CA1946" w:rsidRDefault="004A4321" w:rsidP="00315B88">
            <w:pPr>
              <w:adjustRightInd w:val="0"/>
              <w:snapToGrid w:val="0"/>
              <w:spacing w:after="0"/>
              <w:jc w:val="center"/>
              <w:rPr>
                <w:rFonts w:ascii="Times New Roman" w:eastAsia="宋体" w:hAnsi="Times New Roman"/>
                <w:sz w:val="21"/>
                <w:szCs w:val="21"/>
              </w:rPr>
            </w:pPr>
            <w:r w:rsidRPr="00CA1946">
              <w:rPr>
                <w:rFonts w:ascii="Times New Roman" w:eastAsia="宋体" w:hAnsi="Times New Roman"/>
                <w:sz w:val="21"/>
                <w:szCs w:val="21"/>
              </w:rPr>
              <w:t>10#</w:t>
            </w:r>
          </w:p>
        </w:tc>
        <w:tc>
          <w:tcPr>
            <w:tcW w:w="709" w:type="dxa"/>
            <w:vAlign w:val="center"/>
          </w:tcPr>
          <w:p w:rsidR="004A4321" w:rsidRPr="00CA1946" w:rsidRDefault="004A4321" w:rsidP="00315B88">
            <w:pPr>
              <w:adjustRightInd w:val="0"/>
              <w:snapToGrid w:val="0"/>
              <w:spacing w:after="0"/>
              <w:jc w:val="center"/>
              <w:rPr>
                <w:rFonts w:ascii="Times New Roman" w:eastAsia="宋体" w:hAnsi="Times New Roman"/>
                <w:sz w:val="21"/>
                <w:szCs w:val="21"/>
              </w:rPr>
            </w:pPr>
          </w:p>
        </w:tc>
        <w:tc>
          <w:tcPr>
            <w:tcW w:w="709" w:type="dxa"/>
            <w:vAlign w:val="center"/>
          </w:tcPr>
          <w:p w:rsidR="004A4321" w:rsidRPr="00CA1946" w:rsidRDefault="004A4321" w:rsidP="00315B88">
            <w:pPr>
              <w:adjustRightInd w:val="0"/>
              <w:snapToGrid w:val="0"/>
              <w:spacing w:after="0"/>
              <w:jc w:val="center"/>
              <w:rPr>
                <w:rFonts w:ascii="Times New Roman" w:eastAsia="宋体" w:hAnsi="Times New Roman"/>
                <w:sz w:val="21"/>
                <w:szCs w:val="21"/>
              </w:rPr>
            </w:pPr>
          </w:p>
        </w:tc>
        <w:tc>
          <w:tcPr>
            <w:tcW w:w="1134" w:type="dxa"/>
            <w:vAlign w:val="center"/>
          </w:tcPr>
          <w:p w:rsidR="004A4321" w:rsidRDefault="004A4321" w:rsidP="00315B88">
            <w:pPr>
              <w:adjustRightInd w:val="0"/>
              <w:snapToGrid w:val="0"/>
              <w:spacing w:after="0"/>
              <w:jc w:val="center"/>
              <w:rPr>
                <w:rFonts w:ascii="Times New Roman" w:eastAsia="宋体" w:hAnsi="Times New Roman" w:cs="宋体"/>
                <w:sz w:val="21"/>
                <w:szCs w:val="21"/>
              </w:rPr>
            </w:pPr>
          </w:p>
        </w:tc>
        <w:tc>
          <w:tcPr>
            <w:tcW w:w="1134" w:type="dxa"/>
            <w:vAlign w:val="center"/>
          </w:tcPr>
          <w:p w:rsidR="004A4321" w:rsidRDefault="004A4321" w:rsidP="00315B88">
            <w:pPr>
              <w:adjustRightInd w:val="0"/>
              <w:snapToGrid w:val="0"/>
              <w:spacing w:after="0"/>
              <w:jc w:val="center"/>
              <w:rPr>
                <w:rFonts w:ascii="Times New Roman" w:eastAsia="宋体" w:hAnsi="Times New Roman" w:cs="宋体"/>
                <w:sz w:val="21"/>
                <w:szCs w:val="21"/>
              </w:rPr>
            </w:pPr>
          </w:p>
        </w:tc>
        <w:tc>
          <w:tcPr>
            <w:tcW w:w="1417" w:type="dxa"/>
            <w:vAlign w:val="center"/>
          </w:tcPr>
          <w:p w:rsidR="004A4321" w:rsidRDefault="004A4321" w:rsidP="00315B88">
            <w:pPr>
              <w:adjustRightInd w:val="0"/>
              <w:snapToGrid w:val="0"/>
              <w:spacing w:after="0"/>
              <w:jc w:val="center"/>
              <w:rPr>
                <w:rFonts w:ascii="Times New Roman" w:eastAsia="宋体" w:hAnsi="Times New Roman"/>
                <w:sz w:val="21"/>
                <w:szCs w:val="21"/>
              </w:rPr>
            </w:pPr>
          </w:p>
        </w:tc>
        <w:tc>
          <w:tcPr>
            <w:tcW w:w="1134" w:type="dxa"/>
            <w:vAlign w:val="center"/>
          </w:tcPr>
          <w:p w:rsidR="004A4321" w:rsidRDefault="004A4321" w:rsidP="00315B88">
            <w:pPr>
              <w:adjustRightInd w:val="0"/>
              <w:snapToGrid w:val="0"/>
              <w:spacing w:after="0"/>
              <w:jc w:val="center"/>
              <w:rPr>
                <w:rFonts w:ascii="Times New Roman" w:eastAsia="宋体" w:hAnsi="Times New Roman" w:cs="宋体"/>
                <w:sz w:val="21"/>
                <w:szCs w:val="21"/>
              </w:rPr>
            </w:pPr>
          </w:p>
        </w:tc>
        <w:tc>
          <w:tcPr>
            <w:tcW w:w="1276" w:type="dxa"/>
            <w:vAlign w:val="center"/>
          </w:tcPr>
          <w:p w:rsidR="004A4321" w:rsidRDefault="004A4321" w:rsidP="00315B88">
            <w:pPr>
              <w:adjustRightInd w:val="0"/>
              <w:snapToGrid w:val="0"/>
              <w:spacing w:after="0"/>
              <w:jc w:val="center"/>
              <w:rPr>
                <w:rFonts w:ascii="Times New Roman" w:eastAsia="宋体" w:hAnsi="Times New Roman" w:cs="宋体"/>
                <w:sz w:val="21"/>
                <w:szCs w:val="21"/>
              </w:rPr>
            </w:pPr>
          </w:p>
        </w:tc>
        <w:tc>
          <w:tcPr>
            <w:tcW w:w="1276" w:type="dxa"/>
            <w:vAlign w:val="center"/>
          </w:tcPr>
          <w:p w:rsidR="004A4321" w:rsidRPr="00603882" w:rsidRDefault="004A4321" w:rsidP="00315B88">
            <w:pPr>
              <w:adjustRightInd w:val="0"/>
              <w:snapToGrid w:val="0"/>
              <w:spacing w:after="0"/>
              <w:jc w:val="center"/>
              <w:rPr>
                <w:rFonts w:ascii="Times New Roman" w:eastAsia="宋体" w:hAnsi="Times New Roman" w:cs="宋体"/>
                <w:sz w:val="21"/>
                <w:szCs w:val="21"/>
              </w:rPr>
            </w:pPr>
          </w:p>
        </w:tc>
        <w:tc>
          <w:tcPr>
            <w:tcW w:w="708" w:type="dxa"/>
            <w:tcBorders>
              <w:right w:val="single" w:sz="12" w:space="0" w:color="auto"/>
            </w:tcBorders>
            <w:vAlign w:val="center"/>
          </w:tcPr>
          <w:p w:rsidR="004A4321" w:rsidRPr="00CA1946" w:rsidRDefault="004A4321" w:rsidP="00315B88">
            <w:pPr>
              <w:adjustRightInd w:val="0"/>
              <w:snapToGrid w:val="0"/>
              <w:spacing w:after="0"/>
              <w:jc w:val="center"/>
              <w:rPr>
                <w:rFonts w:ascii="Times New Roman" w:eastAsia="宋体" w:hAnsi="Times New Roman" w:cs="宋体"/>
                <w:sz w:val="21"/>
                <w:szCs w:val="21"/>
              </w:rPr>
            </w:pPr>
          </w:p>
        </w:tc>
      </w:tr>
      <w:tr w:rsidR="004A4321" w:rsidRPr="00FF5F36" w:rsidTr="00315B88">
        <w:trPr>
          <w:trHeight w:val="340"/>
        </w:trPr>
        <w:tc>
          <w:tcPr>
            <w:tcW w:w="817" w:type="dxa"/>
            <w:tcBorders>
              <w:left w:val="single" w:sz="12" w:space="0" w:color="auto"/>
            </w:tcBorders>
            <w:vAlign w:val="center"/>
          </w:tcPr>
          <w:p w:rsidR="004A4321" w:rsidRPr="00CA1946" w:rsidRDefault="004A4321" w:rsidP="00315B88">
            <w:pPr>
              <w:adjustRightInd w:val="0"/>
              <w:snapToGrid w:val="0"/>
              <w:spacing w:after="0"/>
              <w:jc w:val="center"/>
              <w:rPr>
                <w:rFonts w:ascii="Times New Roman" w:eastAsia="宋体" w:hAnsi="Times New Roman"/>
                <w:sz w:val="21"/>
                <w:szCs w:val="21"/>
              </w:rPr>
            </w:pPr>
            <w:r w:rsidRPr="00CA1946">
              <w:rPr>
                <w:rFonts w:ascii="Times New Roman" w:eastAsia="宋体" w:hAnsi="Times New Roman"/>
                <w:sz w:val="21"/>
                <w:szCs w:val="21"/>
              </w:rPr>
              <w:t>11#</w:t>
            </w:r>
          </w:p>
        </w:tc>
        <w:tc>
          <w:tcPr>
            <w:tcW w:w="709" w:type="dxa"/>
            <w:vAlign w:val="center"/>
          </w:tcPr>
          <w:p w:rsidR="004A4321" w:rsidRPr="00CA1946" w:rsidRDefault="004A4321" w:rsidP="00315B88">
            <w:pPr>
              <w:adjustRightInd w:val="0"/>
              <w:snapToGrid w:val="0"/>
              <w:spacing w:after="0"/>
              <w:jc w:val="center"/>
              <w:rPr>
                <w:rFonts w:ascii="Times New Roman" w:eastAsia="宋体" w:hAnsi="Times New Roman"/>
                <w:sz w:val="21"/>
                <w:szCs w:val="21"/>
              </w:rPr>
            </w:pPr>
          </w:p>
        </w:tc>
        <w:tc>
          <w:tcPr>
            <w:tcW w:w="709" w:type="dxa"/>
            <w:vAlign w:val="center"/>
          </w:tcPr>
          <w:p w:rsidR="004A4321" w:rsidRPr="00CA1946" w:rsidRDefault="004A4321" w:rsidP="00315B88">
            <w:pPr>
              <w:adjustRightInd w:val="0"/>
              <w:snapToGrid w:val="0"/>
              <w:spacing w:after="0"/>
              <w:jc w:val="center"/>
              <w:rPr>
                <w:rFonts w:ascii="Times New Roman" w:eastAsia="宋体" w:hAnsi="Times New Roman"/>
                <w:sz w:val="21"/>
                <w:szCs w:val="21"/>
              </w:rPr>
            </w:pPr>
          </w:p>
        </w:tc>
        <w:tc>
          <w:tcPr>
            <w:tcW w:w="1134" w:type="dxa"/>
            <w:vAlign w:val="center"/>
          </w:tcPr>
          <w:p w:rsidR="004A4321" w:rsidRDefault="004A4321" w:rsidP="00315B88">
            <w:pPr>
              <w:adjustRightInd w:val="0"/>
              <w:snapToGrid w:val="0"/>
              <w:spacing w:after="0"/>
              <w:jc w:val="center"/>
              <w:rPr>
                <w:rFonts w:ascii="Times New Roman" w:eastAsia="宋体" w:hAnsi="Times New Roman" w:cs="宋体"/>
                <w:sz w:val="21"/>
                <w:szCs w:val="21"/>
              </w:rPr>
            </w:pPr>
          </w:p>
        </w:tc>
        <w:tc>
          <w:tcPr>
            <w:tcW w:w="1134" w:type="dxa"/>
            <w:vAlign w:val="center"/>
          </w:tcPr>
          <w:p w:rsidR="004A4321" w:rsidRDefault="004A4321" w:rsidP="00315B88">
            <w:pPr>
              <w:adjustRightInd w:val="0"/>
              <w:snapToGrid w:val="0"/>
              <w:spacing w:after="0"/>
              <w:jc w:val="center"/>
              <w:rPr>
                <w:rFonts w:ascii="Times New Roman" w:eastAsia="宋体" w:hAnsi="Times New Roman" w:cs="宋体"/>
                <w:sz w:val="21"/>
                <w:szCs w:val="21"/>
              </w:rPr>
            </w:pPr>
          </w:p>
        </w:tc>
        <w:tc>
          <w:tcPr>
            <w:tcW w:w="1417" w:type="dxa"/>
            <w:vAlign w:val="center"/>
          </w:tcPr>
          <w:p w:rsidR="004A4321" w:rsidRDefault="004A4321" w:rsidP="00315B88">
            <w:pPr>
              <w:adjustRightInd w:val="0"/>
              <w:snapToGrid w:val="0"/>
              <w:spacing w:after="0"/>
              <w:jc w:val="center"/>
              <w:rPr>
                <w:rFonts w:ascii="Times New Roman" w:eastAsia="宋体" w:hAnsi="Times New Roman"/>
                <w:sz w:val="21"/>
                <w:szCs w:val="21"/>
              </w:rPr>
            </w:pPr>
          </w:p>
        </w:tc>
        <w:tc>
          <w:tcPr>
            <w:tcW w:w="1134" w:type="dxa"/>
            <w:vAlign w:val="center"/>
          </w:tcPr>
          <w:p w:rsidR="004A4321" w:rsidRDefault="004A4321" w:rsidP="00315B88">
            <w:pPr>
              <w:adjustRightInd w:val="0"/>
              <w:snapToGrid w:val="0"/>
              <w:spacing w:after="0"/>
              <w:jc w:val="center"/>
              <w:rPr>
                <w:rFonts w:ascii="Times New Roman" w:eastAsia="宋体" w:hAnsi="Times New Roman" w:cs="宋体"/>
                <w:sz w:val="21"/>
                <w:szCs w:val="21"/>
              </w:rPr>
            </w:pPr>
          </w:p>
        </w:tc>
        <w:tc>
          <w:tcPr>
            <w:tcW w:w="1276" w:type="dxa"/>
            <w:vAlign w:val="center"/>
          </w:tcPr>
          <w:p w:rsidR="004A4321" w:rsidRDefault="004A4321" w:rsidP="00315B88">
            <w:pPr>
              <w:adjustRightInd w:val="0"/>
              <w:snapToGrid w:val="0"/>
              <w:spacing w:after="0"/>
              <w:jc w:val="center"/>
              <w:rPr>
                <w:rFonts w:ascii="Times New Roman" w:eastAsia="宋体" w:hAnsi="Times New Roman" w:cs="宋体"/>
                <w:sz w:val="21"/>
                <w:szCs w:val="21"/>
              </w:rPr>
            </w:pPr>
          </w:p>
        </w:tc>
        <w:tc>
          <w:tcPr>
            <w:tcW w:w="1276" w:type="dxa"/>
            <w:vAlign w:val="center"/>
          </w:tcPr>
          <w:p w:rsidR="004A4321" w:rsidRPr="00603882" w:rsidRDefault="004A4321" w:rsidP="00315B88">
            <w:pPr>
              <w:adjustRightInd w:val="0"/>
              <w:snapToGrid w:val="0"/>
              <w:spacing w:after="0"/>
              <w:jc w:val="center"/>
              <w:rPr>
                <w:rFonts w:ascii="Times New Roman" w:eastAsia="宋体" w:hAnsi="Times New Roman" w:cs="宋体"/>
                <w:sz w:val="21"/>
                <w:szCs w:val="21"/>
              </w:rPr>
            </w:pPr>
          </w:p>
        </w:tc>
        <w:tc>
          <w:tcPr>
            <w:tcW w:w="708" w:type="dxa"/>
            <w:tcBorders>
              <w:right w:val="single" w:sz="12" w:space="0" w:color="auto"/>
            </w:tcBorders>
            <w:vAlign w:val="center"/>
          </w:tcPr>
          <w:p w:rsidR="004A4321" w:rsidRPr="00CA1946" w:rsidRDefault="004A4321" w:rsidP="00315B88">
            <w:pPr>
              <w:adjustRightInd w:val="0"/>
              <w:snapToGrid w:val="0"/>
              <w:spacing w:after="0"/>
              <w:jc w:val="center"/>
              <w:rPr>
                <w:rFonts w:ascii="Times New Roman" w:eastAsia="宋体" w:hAnsi="Times New Roman" w:cs="宋体"/>
                <w:sz w:val="21"/>
                <w:szCs w:val="21"/>
              </w:rPr>
            </w:pPr>
          </w:p>
        </w:tc>
      </w:tr>
      <w:tr w:rsidR="004A4321" w:rsidRPr="00FF5F36" w:rsidTr="00315B88">
        <w:trPr>
          <w:trHeight w:val="340"/>
        </w:trPr>
        <w:tc>
          <w:tcPr>
            <w:tcW w:w="817" w:type="dxa"/>
            <w:tcBorders>
              <w:left w:val="single" w:sz="12" w:space="0" w:color="auto"/>
            </w:tcBorders>
            <w:vAlign w:val="center"/>
          </w:tcPr>
          <w:p w:rsidR="004A4321" w:rsidRPr="00CA1946" w:rsidRDefault="004A4321" w:rsidP="00315B88">
            <w:pPr>
              <w:adjustRightInd w:val="0"/>
              <w:snapToGrid w:val="0"/>
              <w:spacing w:after="0"/>
              <w:jc w:val="center"/>
              <w:rPr>
                <w:rFonts w:ascii="Times New Roman" w:eastAsia="宋体" w:hAnsi="Times New Roman"/>
                <w:sz w:val="21"/>
                <w:szCs w:val="21"/>
              </w:rPr>
            </w:pPr>
            <w:r w:rsidRPr="00CA1946">
              <w:rPr>
                <w:rFonts w:ascii="Times New Roman" w:eastAsia="宋体" w:hAnsi="Times New Roman"/>
                <w:sz w:val="21"/>
                <w:szCs w:val="21"/>
              </w:rPr>
              <w:t>12#</w:t>
            </w:r>
          </w:p>
        </w:tc>
        <w:tc>
          <w:tcPr>
            <w:tcW w:w="709" w:type="dxa"/>
            <w:vAlign w:val="center"/>
          </w:tcPr>
          <w:p w:rsidR="004A4321" w:rsidRPr="00CA1946" w:rsidRDefault="004A4321" w:rsidP="00315B88">
            <w:pPr>
              <w:adjustRightInd w:val="0"/>
              <w:snapToGrid w:val="0"/>
              <w:spacing w:after="0"/>
              <w:jc w:val="center"/>
              <w:rPr>
                <w:rFonts w:ascii="Times New Roman" w:eastAsia="宋体" w:hAnsi="Times New Roman"/>
                <w:sz w:val="21"/>
                <w:szCs w:val="21"/>
              </w:rPr>
            </w:pPr>
          </w:p>
        </w:tc>
        <w:tc>
          <w:tcPr>
            <w:tcW w:w="709" w:type="dxa"/>
            <w:vAlign w:val="center"/>
          </w:tcPr>
          <w:p w:rsidR="004A4321" w:rsidRPr="00CA1946" w:rsidRDefault="004A4321" w:rsidP="00315B88">
            <w:pPr>
              <w:adjustRightInd w:val="0"/>
              <w:snapToGrid w:val="0"/>
              <w:spacing w:after="0"/>
              <w:jc w:val="center"/>
              <w:rPr>
                <w:rFonts w:ascii="Times New Roman" w:eastAsia="宋体" w:hAnsi="Times New Roman"/>
                <w:sz w:val="21"/>
                <w:szCs w:val="21"/>
              </w:rPr>
            </w:pPr>
          </w:p>
        </w:tc>
        <w:tc>
          <w:tcPr>
            <w:tcW w:w="1134" w:type="dxa"/>
            <w:vAlign w:val="center"/>
          </w:tcPr>
          <w:p w:rsidR="004A4321" w:rsidRDefault="004A4321" w:rsidP="00315B88">
            <w:pPr>
              <w:adjustRightInd w:val="0"/>
              <w:snapToGrid w:val="0"/>
              <w:spacing w:after="0"/>
              <w:jc w:val="center"/>
              <w:rPr>
                <w:rFonts w:ascii="Times New Roman" w:eastAsia="宋体" w:hAnsi="Times New Roman" w:cs="宋体"/>
                <w:sz w:val="21"/>
                <w:szCs w:val="21"/>
              </w:rPr>
            </w:pPr>
          </w:p>
        </w:tc>
        <w:tc>
          <w:tcPr>
            <w:tcW w:w="1134" w:type="dxa"/>
            <w:vAlign w:val="center"/>
          </w:tcPr>
          <w:p w:rsidR="004A4321" w:rsidRDefault="004A4321" w:rsidP="00315B88">
            <w:pPr>
              <w:adjustRightInd w:val="0"/>
              <w:snapToGrid w:val="0"/>
              <w:spacing w:after="0"/>
              <w:jc w:val="center"/>
              <w:rPr>
                <w:rFonts w:ascii="Times New Roman" w:eastAsia="宋体" w:hAnsi="Times New Roman" w:cs="宋体"/>
                <w:sz w:val="21"/>
                <w:szCs w:val="21"/>
              </w:rPr>
            </w:pPr>
          </w:p>
        </w:tc>
        <w:tc>
          <w:tcPr>
            <w:tcW w:w="1417" w:type="dxa"/>
            <w:vAlign w:val="center"/>
          </w:tcPr>
          <w:p w:rsidR="004A4321" w:rsidRDefault="004A4321" w:rsidP="00315B88">
            <w:pPr>
              <w:adjustRightInd w:val="0"/>
              <w:snapToGrid w:val="0"/>
              <w:spacing w:after="0"/>
              <w:jc w:val="center"/>
              <w:rPr>
                <w:rFonts w:ascii="Times New Roman" w:eastAsia="宋体" w:hAnsi="Times New Roman"/>
                <w:sz w:val="21"/>
                <w:szCs w:val="21"/>
              </w:rPr>
            </w:pPr>
          </w:p>
        </w:tc>
        <w:tc>
          <w:tcPr>
            <w:tcW w:w="1134" w:type="dxa"/>
            <w:vAlign w:val="center"/>
          </w:tcPr>
          <w:p w:rsidR="004A4321" w:rsidRDefault="004A4321" w:rsidP="00315B88">
            <w:pPr>
              <w:adjustRightInd w:val="0"/>
              <w:snapToGrid w:val="0"/>
              <w:spacing w:after="0"/>
              <w:jc w:val="center"/>
              <w:rPr>
                <w:rFonts w:ascii="Times New Roman" w:eastAsia="宋体" w:hAnsi="Times New Roman" w:cs="宋体"/>
                <w:sz w:val="21"/>
                <w:szCs w:val="21"/>
              </w:rPr>
            </w:pPr>
          </w:p>
        </w:tc>
        <w:tc>
          <w:tcPr>
            <w:tcW w:w="1276" w:type="dxa"/>
            <w:vAlign w:val="center"/>
          </w:tcPr>
          <w:p w:rsidR="004A4321" w:rsidRDefault="004A4321" w:rsidP="00315B88">
            <w:pPr>
              <w:adjustRightInd w:val="0"/>
              <w:snapToGrid w:val="0"/>
              <w:spacing w:after="0"/>
              <w:jc w:val="center"/>
              <w:rPr>
                <w:rFonts w:ascii="Times New Roman" w:eastAsia="宋体" w:hAnsi="Times New Roman" w:cs="宋体"/>
                <w:sz w:val="21"/>
                <w:szCs w:val="21"/>
              </w:rPr>
            </w:pPr>
          </w:p>
        </w:tc>
        <w:tc>
          <w:tcPr>
            <w:tcW w:w="1276" w:type="dxa"/>
            <w:vAlign w:val="center"/>
          </w:tcPr>
          <w:p w:rsidR="004A4321" w:rsidRPr="00603882" w:rsidRDefault="004A4321" w:rsidP="00315B88">
            <w:pPr>
              <w:adjustRightInd w:val="0"/>
              <w:snapToGrid w:val="0"/>
              <w:spacing w:after="0"/>
              <w:jc w:val="center"/>
              <w:rPr>
                <w:rFonts w:ascii="Times New Roman" w:eastAsia="宋体" w:hAnsi="Times New Roman" w:cs="宋体"/>
                <w:sz w:val="21"/>
                <w:szCs w:val="21"/>
              </w:rPr>
            </w:pPr>
          </w:p>
        </w:tc>
        <w:tc>
          <w:tcPr>
            <w:tcW w:w="708" w:type="dxa"/>
            <w:tcBorders>
              <w:right w:val="single" w:sz="12" w:space="0" w:color="auto"/>
            </w:tcBorders>
            <w:vAlign w:val="center"/>
          </w:tcPr>
          <w:p w:rsidR="004A4321" w:rsidRPr="00CA1946" w:rsidRDefault="004A4321" w:rsidP="00315B88">
            <w:pPr>
              <w:adjustRightInd w:val="0"/>
              <w:snapToGrid w:val="0"/>
              <w:spacing w:after="0"/>
              <w:jc w:val="center"/>
              <w:rPr>
                <w:rFonts w:ascii="Times New Roman" w:eastAsia="宋体" w:hAnsi="Times New Roman" w:cs="宋体"/>
                <w:sz w:val="21"/>
                <w:szCs w:val="21"/>
              </w:rPr>
            </w:pPr>
          </w:p>
        </w:tc>
      </w:tr>
      <w:tr w:rsidR="004A4321" w:rsidRPr="00FF5F36" w:rsidTr="00315B88">
        <w:trPr>
          <w:trHeight w:val="340"/>
        </w:trPr>
        <w:tc>
          <w:tcPr>
            <w:tcW w:w="817" w:type="dxa"/>
            <w:tcBorders>
              <w:left w:val="single" w:sz="12" w:space="0" w:color="auto"/>
            </w:tcBorders>
            <w:vAlign w:val="center"/>
          </w:tcPr>
          <w:p w:rsidR="004A4321" w:rsidRPr="00CA1946" w:rsidRDefault="004A4321" w:rsidP="00315B88">
            <w:pPr>
              <w:adjustRightInd w:val="0"/>
              <w:snapToGrid w:val="0"/>
              <w:spacing w:after="0"/>
              <w:jc w:val="center"/>
              <w:rPr>
                <w:rFonts w:ascii="Times New Roman" w:eastAsia="宋体" w:hAnsi="Times New Roman"/>
                <w:sz w:val="21"/>
                <w:szCs w:val="21"/>
              </w:rPr>
            </w:pPr>
            <w:r w:rsidRPr="00CA1946">
              <w:rPr>
                <w:rFonts w:ascii="Times New Roman" w:eastAsia="宋体" w:hAnsi="Times New Roman"/>
                <w:sz w:val="21"/>
                <w:szCs w:val="21"/>
              </w:rPr>
              <w:t>13#</w:t>
            </w:r>
          </w:p>
        </w:tc>
        <w:tc>
          <w:tcPr>
            <w:tcW w:w="709" w:type="dxa"/>
            <w:vAlign w:val="center"/>
          </w:tcPr>
          <w:p w:rsidR="004A4321" w:rsidRPr="00CA1946" w:rsidRDefault="004A4321" w:rsidP="00315B88">
            <w:pPr>
              <w:adjustRightInd w:val="0"/>
              <w:snapToGrid w:val="0"/>
              <w:spacing w:after="0"/>
              <w:jc w:val="center"/>
              <w:rPr>
                <w:rFonts w:ascii="Times New Roman" w:eastAsia="宋体" w:hAnsi="Times New Roman"/>
                <w:sz w:val="21"/>
                <w:szCs w:val="21"/>
              </w:rPr>
            </w:pPr>
          </w:p>
        </w:tc>
        <w:tc>
          <w:tcPr>
            <w:tcW w:w="709" w:type="dxa"/>
            <w:vAlign w:val="center"/>
          </w:tcPr>
          <w:p w:rsidR="004A4321" w:rsidRPr="00CA1946" w:rsidRDefault="004A4321" w:rsidP="00315B88">
            <w:pPr>
              <w:adjustRightInd w:val="0"/>
              <w:snapToGrid w:val="0"/>
              <w:spacing w:after="0"/>
              <w:jc w:val="center"/>
              <w:rPr>
                <w:rFonts w:ascii="Times New Roman" w:eastAsia="宋体" w:hAnsi="Times New Roman"/>
                <w:sz w:val="21"/>
                <w:szCs w:val="21"/>
              </w:rPr>
            </w:pPr>
          </w:p>
        </w:tc>
        <w:tc>
          <w:tcPr>
            <w:tcW w:w="1134" w:type="dxa"/>
            <w:vAlign w:val="center"/>
          </w:tcPr>
          <w:p w:rsidR="004A4321" w:rsidRDefault="004A4321" w:rsidP="00315B88">
            <w:pPr>
              <w:adjustRightInd w:val="0"/>
              <w:snapToGrid w:val="0"/>
              <w:spacing w:after="0"/>
              <w:jc w:val="center"/>
              <w:rPr>
                <w:rFonts w:ascii="Times New Roman" w:eastAsia="宋体" w:hAnsi="Times New Roman" w:cs="宋体"/>
                <w:sz w:val="21"/>
                <w:szCs w:val="21"/>
              </w:rPr>
            </w:pPr>
          </w:p>
        </w:tc>
        <w:tc>
          <w:tcPr>
            <w:tcW w:w="1134" w:type="dxa"/>
            <w:vAlign w:val="center"/>
          </w:tcPr>
          <w:p w:rsidR="004A4321" w:rsidRDefault="004A4321" w:rsidP="00315B88">
            <w:pPr>
              <w:adjustRightInd w:val="0"/>
              <w:snapToGrid w:val="0"/>
              <w:spacing w:after="0"/>
              <w:jc w:val="center"/>
              <w:rPr>
                <w:rFonts w:ascii="Times New Roman" w:eastAsia="宋体" w:hAnsi="Times New Roman" w:cs="宋体"/>
                <w:sz w:val="21"/>
                <w:szCs w:val="21"/>
              </w:rPr>
            </w:pPr>
          </w:p>
        </w:tc>
        <w:tc>
          <w:tcPr>
            <w:tcW w:w="1417" w:type="dxa"/>
            <w:vAlign w:val="center"/>
          </w:tcPr>
          <w:p w:rsidR="004A4321" w:rsidRDefault="004A4321" w:rsidP="00315B88">
            <w:pPr>
              <w:adjustRightInd w:val="0"/>
              <w:snapToGrid w:val="0"/>
              <w:spacing w:after="0"/>
              <w:jc w:val="center"/>
              <w:rPr>
                <w:rFonts w:ascii="Times New Roman" w:eastAsia="宋体" w:hAnsi="Times New Roman"/>
                <w:sz w:val="21"/>
                <w:szCs w:val="21"/>
              </w:rPr>
            </w:pPr>
          </w:p>
        </w:tc>
        <w:tc>
          <w:tcPr>
            <w:tcW w:w="1134" w:type="dxa"/>
            <w:vAlign w:val="center"/>
          </w:tcPr>
          <w:p w:rsidR="004A4321" w:rsidRDefault="004A4321" w:rsidP="00315B88">
            <w:pPr>
              <w:adjustRightInd w:val="0"/>
              <w:snapToGrid w:val="0"/>
              <w:spacing w:after="0"/>
              <w:jc w:val="center"/>
              <w:rPr>
                <w:rFonts w:ascii="Times New Roman" w:eastAsia="宋体" w:hAnsi="Times New Roman" w:cs="宋体"/>
                <w:sz w:val="21"/>
                <w:szCs w:val="21"/>
              </w:rPr>
            </w:pPr>
          </w:p>
        </w:tc>
        <w:tc>
          <w:tcPr>
            <w:tcW w:w="1276" w:type="dxa"/>
            <w:vAlign w:val="center"/>
          </w:tcPr>
          <w:p w:rsidR="004A4321" w:rsidRDefault="004A4321" w:rsidP="00315B88">
            <w:pPr>
              <w:adjustRightInd w:val="0"/>
              <w:snapToGrid w:val="0"/>
              <w:spacing w:after="0"/>
              <w:jc w:val="center"/>
              <w:rPr>
                <w:rFonts w:ascii="Times New Roman" w:eastAsia="宋体" w:hAnsi="Times New Roman" w:cs="宋体"/>
                <w:sz w:val="21"/>
                <w:szCs w:val="21"/>
              </w:rPr>
            </w:pPr>
          </w:p>
        </w:tc>
        <w:tc>
          <w:tcPr>
            <w:tcW w:w="1276" w:type="dxa"/>
            <w:vAlign w:val="center"/>
          </w:tcPr>
          <w:p w:rsidR="004A4321" w:rsidRPr="00603882" w:rsidRDefault="004A4321" w:rsidP="00315B88">
            <w:pPr>
              <w:adjustRightInd w:val="0"/>
              <w:snapToGrid w:val="0"/>
              <w:spacing w:after="0"/>
              <w:jc w:val="center"/>
              <w:rPr>
                <w:rFonts w:ascii="Times New Roman" w:eastAsia="宋体" w:hAnsi="Times New Roman" w:cs="宋体"/>
                <w:sz w:val="21"/>
                <w:szCs w:val="21"/>
              </w:rPr>
            </w:pPr>
          </w:p>
        </w:tc>
        <w:tc>
          <w:tcPr>
            <w:tcW w:w="708" w:type="dxa"/>
            <w:tcBorders>
              <w:right w:val="single" w:sz="12" w:space="0" w:color="auto"/>
            </w:tcBorders>
            <w:vAlign w:val="center"/>
          </w:tcPr>
          <w:p w:rsidR="004A4321" w:rsidRPr="00CA1946" w:rsidRDefault="004A4321" w:rsidP="00315B88">
            <w:pPr>
              <w:adjustRightInd w:val="0"/>
              <w:snapToGrid w:val="0"/>
              <w:spacing w:after="0"/>
              <w:jc w:val="center"/>
              <w:rPr>
                <w:rFonts w:ascii="Times New Roman" w:eastAsia="宋体" w:hAnsi="Times New Roman" w:cs="宋体"/>
                <w:sz w:val="21"/>
                <w:szCs w:val="21"/>
              </w:rPr>
            </w:pPr>
          </w:p>
        </w:tc>
      </w:tr>
      <w:tr w:rsidR="004A4321" w:rsidRPr="00FF5F36" w:rsidTr="00315B88">
        <w:trPr>
          <w:trHeight w:val="340"/>
        </w:trPr>
        <w:tc>
          <w:tcPr>
            <w:tcW w:w="817" w:type="dxa"/>
            <w:tcBorders>
              <w:left w:val="single" w:sz="12" w:space="0" w:color="auto"/>
            </w:tcBorders>
            <w:vAlign w:val="center"/>
          </w:tcPr>
          <w:p w:rsidR="004A4321" w:rsidRPr="00CA1946" w:rsidRDefault="004A4321" w:rsidP="00315B88">
            <w:pPr>
              <w:adjustRightInd w:val="0"/>
              <w:snapToGrid w:val="0"/>
              <w:spacing w:after="0"/>
              <w:jc w:val="center"/>
              <w:rPr>
                <w:rFonts w:ascii="Times New Roman" w:eastAsia="宋体" w:hAnsi="Times New Roman"/>
                <w:sz w:val="21"/>
                <w:szCs w:val="21"/>
              </w:rPr>
            </w:pPr>
            <w:r>
              <w:rPr>
                <w:rFonts w:ascii="Times New Roman" w:eastAsia="宋体" w:hAnsi="Times New Roman" w:hint="eastAsia"/>
                <w:sz w:val="21"/>
                <w:szCs w:val="21"/>
              </w:rPr>
              <w:t>附房</w:t>
            </w:r>
          </w:p>
        </w:tc>
        <w:tc>
          <w:tcPr>
            <w:tcW w:w="709" w:type="dxa"/>
            <w:vAlign w:val="center"/>
          </w:tcPr>
          <w:p w:rsidR="004A4321" w:rsidRPr="00CA1946" w:rsidRDefault="004A4321" w:rsidP="00315B88">
            <w:pPr>
              <w:adjustRightInd w:val="0"/>
              <w:snapToGrid w:val="0"/>
              <w:spacing w:after="0"/>
              <w:jc w:val="center"/>
              <w:rPr>
                <w:rFonts w:ascii="Times New Roman" w:eastAsia="宋体" w:hAnsi="Times New Roman"/>
                <w:sz w:val="21"/>
                <w:szCs w:val="21"/>
              </w:rPr>
            </w:pPr>
          </w:p>
        </w:tc>
        <w:tc>
          <w:tcPr>
            <w:tcW w:w="709" w:type="dxa"/>
            <w:vAlign w:val="center"/>
          </w:tcPr>
          <w:p w:rsidR="004A4321" w:rsidRPr="00CA1946" w:rsidRDefault="004A4321" w:rsidP="00315B88">
            <w:pPr>
              <w:adjustRightInd w:val="0"/>
              <w:snapToGrid w:val="0"/>
              <w:spacing w:after="0"/>
              <w:jc w:val="center"/>
              <w:rPr>
                <w:rFonts w:ascii="Times New Roman" w:eastAsia="宋体" w:hAnsi="Times New Roman"/>
                <w:sz w:val="21"/>
                <w:szCs w:val="21"/>
              </w:rPr>
            </w:pPr>
          </w:p>
        </w:tc>
        <w:tc>
          <w:tcPr>
            <w:tcW w:w="1134" w:type="dxa"/>
            <w:vAlign w:val="center"/>
          </w:tcPr>
          <w:p w:rsidR="004A4321" w:rsidRDefault="004A4321" w:rsidP="00315B88">
            <w:pPr>
              <w:adjustRightInd w:val="0"/>
              <w:snapToGrid w:val="0"/>
              <w:spacing w:after="0"/>
              <w:jc w:val="center"/>
              <w:rPr>
                <w:rFonts w:ascii="Times New Roman" w:eastAsia="宋体" w:hAnsi="Times New Roman" w:cs="宋体"/>
                <w:sz w:val="21"/>
                <w:szCs w:val="21"/>
              </w:rPr>
            </w:pPr>
          </w:p>
        </w:tc>
        <w:tc>
          <w:tcPr>
            <w:tcW w:w="1134" w:type="dxa"/>
            <w:vAlign w:val="center"/>
          </w:tcPr>
          <w:p w:rsidR="004A4321" w:rsidRDefault="004A4321" w:rsidP="00315B88">
            <w:pPr>
              <w:adjustRightInd w:val="0"/>
              <w:snapToGrid w:val="0"/>
              <w:spacing w:after="0"/>
              <w:jc w:val="center"/>
              <w:rPr>
                <w:rFonts w:ascii="Times New Roman" w:eastAsia="宋体" w:hAnsi="Times New Roman" w:cs="宋体"/>
                <w:sz w:val="21"/>
                <w:szCs w:val="21"/>
              </w:rPr>
            </w:pPr>
          </w:p>
        </w:tc>
        <w:tc>
          <w:tcPr>
            <w:tcW w:w="1417" w:type="dxa"/>
            <w:vAlign w:val="center"/>
          </w:tcPr>
          <w:p w:rsidR="004A4321" w:rsidRDefault="004A4321" w:rsidP="00315B88">
            <w:pPr>
              <w:adjustRightInd w:val="0"/>
              <w:snapToGrid w:val="0"/>
              <w:spacing w:after="0"/>
              <w:jc w:val="center"/>
              <w:rPr>
                <w:rFonts w:ascii="Times New Roman" w:eastAsia="宋体" w:hAnsi="Times New Roman"/>
                <w:sz w:val="21"/>
                <w:szCs w:val="21"/>
              </w:rPr>
            </w:pPr>
          </w:p>
        </w:tc>
        <w:tc>
          <w:tcPr>
            <w:tcW w:w="1134" w:type="dxa"/>
            <w:vAlign w:val="center"/>
          </w:tcPr>
          <w:p w:rsidR="004A4321" w:rsidRDefault="004A4321" w:rsidP="00315B88">
            <w:pPr>
              <w:adjustRightInd w:val="0"/>
              <w:snapToGrid w:val="0"/>
              <w:spacing w:after="0"/>
              <w:jc w:val="center"/>
              <w:rPr>
                <w:rFonts w:ascii="Times New Roman" w:eastAsia="宋体" w:hAnsi="Times New Roman" w:cs="宋体"/>
                <w:sz w:val="21"/>
                <w:szCs w:val="21"/>
              </w:rPr>
            </w:pPr>
          </w:p>
        </w:tc>
        <w:tc>
          <w:tcPr>
            <w:tcW w:w="1276" w:type="dxa"/>
            <w:vAlign w:val="center"/>
          </w:tcPr>
          <w:p w:rsidR="004A4321" w:rsidRDefault="004A4321" w:rsidP="00315B88">
            <w:pPr>
              <w:adjustRightInd w:val="0"/>
              <w:snapToGrid w:val="0"/>
              <w:spacing w:after="0"/>
              <w:jc w:val="center"/>
              <w:rPr>
                <w:rFonts w:ascii="Times New Roman" w:eastAsia="宋体" w:hAnsi="Times New Roman" w:cs="宋体"/>
                <w:sz w:val="21"/>
                <w:szCs w:val="21"/>
              </w:rPr>
            </w:pPr>
          </w:p>
        </w:tc>
        <w:tc>
          <w:tcPr>
            <w:tcW w:w="1276" w:type="dxa"/>
            <w:vAlign w:val="center"/>
          </w:tcPr>
          <w:p w:rsidR="004A4321" w:rsidRPr="00603882" w:rsidRDefault="004A4321" w:rsidP="00315B88">
            <w:pPr>
              <w:adjustRightInd w:val="0"/>
              <w:snapToGrid w:val="0"/>
              <w:spacing w:after="0"/>
              <w:jc w:val="center"/>
              <w:rPr>
                <w:rFonts w:ascii="Times New Roman" w:eastAsia="宋体" w:hAnsi="Times New Roman" w:cs="宋体"/>
                <w:sz w:val="21"/>
                <w:szCs w:val="21"/>
              </w:rPr>
            </w:pPr>
          </w:p>
        </w:tc>
        <w:tc>
          <w:tcPr>
            <w:tcW w:w="708" w:type="dxa"/>
            <w:tcBorders>
              <w:right w:val="single" w:sz="12" w:space="0" w:color="auto"/>
            </w:tcBorders>
            <w:vAlign w:val="center"/>
          </w:tcPr>
          <w:p w:rsidR="004A4321" w:rsidRPr="00CA1946" w:rsidRDefault="004A4321" w:rsidP="00315B88">
            <w:pPr>
              <w:adjustRightInd w:val="0"/>
              <w:snapToGrid w:val="0"/>
              <w:spacing w:after="0"/>
              <w:jc w:val="center"/>
              <w:rPr>
                <w:rFonts w:ascii="Times New Roman" w:eastAsia="宋体" w:hAnsi="Times New Roman" w:cs="宋体"/>
                <w:sz w:val="21"/>
                <w:szCs w:val="21"/>
              </w:rPr>
            </w:pPr>
          </w:p>
        </w:tc>
      </w:tr>
      <w:tr w:rsidR="004A4321" w:rsidRPr="00FF5F36" w:rsidTr="00315B88">
        <w:trPr>
          <w:trHeight w:val="340"/>
        </w:trPr>
        <w:tc>
          <w:tcPr>
            <w:tcW w:w="817" w:type="dxa"/>
            <w:tcBorders>
              <w:left w:val="single" w:sz="12" w:space="0" w:color="auto"/>
            </w:tcBorders>
            <w:vAlign w:val="center"/>
          </w:tcPr>
          <w:p w:rsidR="004A4321" w:rsidRPr="00CA1946" w:rsidRDefault="004A4321" w:rsidP="00315B88">
            <w:pPr>
              <w:adjustRightInd w:val="0"/>
              <w:snapToGrid w:val="0"/>
              <w:spacing w:after="0"/>
              <w:jc w:val="center"/>
              <w:rPr>
                <w:rFonts w:ascii="Times New Roman" w:eastAsia="宋体" w:hAnsi="Times New Roman"/>
                <w:sz w:val="21"/>
                <w:szCs w:val="21"/>
              </w:rPr>
            </w:pPr>
            <w:r w:rsidRPr="00CA1946">
              <w:rPr>
                <w:rFonts w:ascii="Times New Roman" w:eastAsia="宋体" w:hAnsi="Times New Roman"/>
                <w:sz w:val="21"/>
                <w:szCs w:val="21"/>
              </w:rPr>
              <w:t>地库</w:t>
            </w:r>
          </w:p>
        </w:tc>
        <w:tc>
          <w:tcPr>
            <w:tcW w:w="709" w:type="dxa"/>
            <w:vAlign w:val="center"/>
          </w:tcPr>
          <w:p w:rsidR="004A4321" w:rsidRPr="00CA1946" w:rsidRDefault="004A4321" w:rsidP="00315B88">
            <w:pPr>
              <w:adjustRightInd w:val="0"/>
              <w:snapToGrid w:val="0"/>
              <w:spacing w:after="0"/>
              <w:jc w:val="center"/>
              <w:rPr>
                <w:rFonts w:ascii="Times New Roman" w:eastAsia="宋体" w:hAnsi="Times New Roman"/>
                <w:sz w:val="21"/>
                <w:szCs w:val="21"/>
              </w:rPr>
            </w:pPr>
          </w:p>
        </w:tc>
        <w:tc>
          <w:tcPr>
            <w:tcW w:w="709" w:type="dxa"/>
            <w:vAlign w:val="center"/>
          </w:tcPr>
          <w:p w:rsidR="004A4321" w:rsidRPr="00CA1946" w:rsidRDefault="004A4321" w:rsidP="00315B88">
            <w:pPr>
              <w:adjustRightInd w:val="0"/>
              <w:snapToGrid w:val="0"/>
              <w:spacing w:after="0"/>
              <w:jc w:val="center"/>
              <w:rPr>
                <w:rFonts w:ascii="Times New Roman" w:eastAsia="宋体" w:hAnsi="Times New Roman"/>
                <w:sz w:val="21"/>
                <w:szCs w:val="21"/>
              </w:rPr>
            </w:pPr>
          </w:p>
        </w:tc>
        <w:tc>
          <w:tcPr>
            <w:tcW w:w="1134" w:type="dxa"/>
            <w:vAlign w:val="center"/>
          </w:tcPr>
          <w:p w:rsidR="004A4321" w:rsidRDefault="004A4321" w:rsidP="00315B88">
            <w:pPr>
              <w:adjustRightInd w:val="0"/>
              <w:snapToGrid w:val="0"/>
              <w:spacing w:after="0"/>
              <w:jc w:val="center"/>
              <w:rPr>
                <w:rFonts w:ascii="Times New Roman" w:eastAsia="宋体" w:hAnsi="Times New Roman" w:cs="宋体"/>
                <w:sz w:val="21"/>
                <w:szCs w:val="21"/>
              </w:rPr>
            </w:pPr>
          </w:p>
        </w:tc>
        <w:tc>
          <w:tcPr>
            <w:tcW w:w="1134" w:type="dxa"/>
            <w:vAlign w:val="center"/>
          </w:tcPr>
          <w:p w:rsidR="004A4321" w:rsidRDefault="004A4321" w:rsidP="00315B88">
            <w:pPr>
              <w:adjustRightInd w:val="0"/>
              <w:snapToGrid w:val="0"/>
              <w:spacing w:after="0"/>
              <w:jc w:val="center"/>
              <w:rPr>
                <w:rFonts w:ascii="Times New Roman" w:eastAsia="宋体" w:hAnsi="Times New Roman" w:cs="宋体"/>
                <w:sz w:val="21"/>
                <w:szCs w:val="21"/>
              </w:rPr>
            </w:pPr>
          </w:p>
        </w:tc>
        <w:tc>
          <w:tcPr>
            <w:tcW w:w="1417" w:type="dxa"/>
            <w:vAlign w:val="center"/>
          </w:tcPr>
          <w:p w:rsidR="004A4321" w:rsidRDefault="004A4321" w:rsidP="00315B88">
            <w:pPr>
              <w:adjustRightInd w:val="0"/>
              <w:snapToGrid w:val="0"/>
              <w:spacing w:after="0"/>
              <w:jc w:val="center"/>
              <w:rPr>
                <w:rFonts w:ascii="Times New Roman" w:eastAsia="宋体" w:hAnsi="Times New Roman"/>
                <w:sz w:val="21"/>
                <w:szCs w:val="21"/>
              </w:rPr>
            </w:pPr>
          </w:p>
        </w:tc>
        <w:tc>
          <w:tcPr>
            <w:tcW w:w="1134" w:type="dxa"/>
            <w:vAlign w:val="center"/>
          </w:tcPr>
          <w:p w:rsidR="004A4321" w:rsidRDefault="004A4321" w:rsidP="00315B88">
            <w:pPr>
              <w:adjustRightInd w:val="0"/>
              <w:snapToGrid w:val="0"/>
              <w:spacing w:after="0"/>
              <w:jc w:val="center"/>
              <w:rPr>
                <w:rFonts w:ascii="Times New Roman" w:eastAsia="宋体" w:hAnsi="Times New Roman" w:cs="宋体"/>
                <w:sz w:val="21"/>
                <w:szCs w:val="21"/>
              </w:rPr>
            </w:pPr>
          </w:p>
        </w:tc>
        <w:tc>
          <w:tcPr>
            <w:tcW w:w="1276" w:type="dxa"/>
            <w:vAlign w:val="center"/>
          </w:tcPr>
          <w:p w:rsidR="004A4321" w:rsidRDefault="004A4321" w:rsidP="00315B88">
            <w:pPr>
              <w:adjustRightInd w:val="0"/>
              <w:snapToGrid w:val="0"/>
              <w:spacing w:after="0"/>
              <w:jc w:val="center"/>
              <w:rPr>
                <w:rFonts w:ascii="Times New Roman" w:eastAsia="宋体" w:hAnsi="Times New Roman" w:cs="宋体"/>
                <w:sz w:val="21"/>
                <w:szCs w:val="21"/>
              </w:rPr>
            </w:pPr>
          </w:p>
        </w:tc>
        <w:tc>
          <w:tcPr>
            <w:tcW w:w="1276" w:type="dxa"/>
            <w:vAlign w:val="center"/>
          </w:tcPr>
          <w:p w:rsidR="004A4321" w:rsidRPr="00603882" w:rsidRDefault="004A4321" w:rsidP="00315B88">
            <w:pPr>
              <w:adjustRightInd w:val="0"/>
              <w:snapToGrid w:val="0"/>
              <w:spacing w:after="0"/>
              <w:jc w:val="center"/>
              <w:rPr>
                <w:rFonts w:ascii="Times New Roman" w:eastAsia="宋体" w:hAnsi="Times New Roman" w:cs="宋体"/>
                <w:sz w:val="21"/>
                <w:szCs w:val="21"/>
              </w:rPr>
            </w:pPr>
          </w:p>
        </w:tc>
        <w:tc>
          <w:tcPr>
            <w:tcW w:w="708" w:type="dxa"/>
            <w:tcBorders>
              <w:right w:val="single" w:sz="12" w:space="0" w:color="auto"/>
            </w:tcBorders>
            <w:vAlign w:val="center"/>
          </w:tcPr>
          <w:p w:rsidR="004A4321" w:rsidRPr="00CA1946" w:rsidRDefault="004A4321" w:rsidP="00315B88">
            <w:pPr>
              <w:adjustRightInd w:val="0"/>
              <w:snapToGrid w:val="0"/>
              <w:spacing w:after="0"/>
              <w:jc w:val="center"/>
              <w:rPr>
                <w:rFonts w:ascii="Times New Roman" w:eastAsia="宋体" w:hAnsi="Times New Roman" w:cs="宋体"/>
                <w:sz w:val="21"/>
                <w:szCs w:val="21"/>
              </w:rPr>
            </w:pPr>
          </w:p>
        </w:tc>
      </w:tr>
      <w:tr w:rsidR="004A4321" w:rsidRPr="00FF5F36" w:rsidTr="00315B88">
        <w:trPr>
          <w:trHeight w:val="352"/>
        </w:trPr>
        <w:tc>
          <w:tcPr>
            <w:tcW w:w="10314" w:type="dxa"/>
            <w:gridSpan w:val="10"/>
            <w:tcBorders>
              <w:top w:val="single" w:sz="4" w:space="0" w:color="auto"/>
              <w:left w:val="single" w:sz="12" w:space="0" w:color="auto"/>
              <w:bottom w:val="single" w:sz="12" w:space="0" w:color="auto"/>
              <w:right w:val="single" w:sz="12" w:space="0" w:color="auto"/>
            </w:tcBorders>
            <w:vAlign w:val="center"/>
          </w:tcPr>
          <w:p w:rsidR="004A4321" w:rsidRPr="00603882" w:rsidRDefault="004A4321" w:rsidP="009E0777">
            <w:pPr>
              <w:widowControl w:val="0"/>
              <w:adjustRightInd w:val="0"/>
              <w:snapToGrid w:val="0"/>
              <w:spacing w:after="0"/>
              <w:jc w:val="both"/>
              <w:rPr>
                <w:rFonts w:ascii="Times New Roman" w:eastAsia="宋体" w:hAnsi="Times New Roman"/>
                <w:sz w:val="21"/>
                <w:szCs w:val="21"/>
              </w:rPr>
            </w:pPr>
            <w:r w:rsidRPr="00603882">
              <w:rPr>
                <w:rFonts w:ascii="Times New Roman" w:eastAsia="宋体" w:hAnsi="Times New Roman"/>
                <w:sz w:val="21"/>
                <w:szCs w:val="21"/>
              </w:rPr>
              <w:t>设计单位：</w:t>
            </w:r>
            <w:r w:rsidR="009E0777" w:rsidRPr="00603882">
              <w:rPr>
                <w:rFonts w:ascii="Times New Roman" w:eastAsia="宋体" w:hAnsi="Times New Roman"/>
                <w:sz w:val="21"/>
                <w:szCs w:val="21"/>
              </w:rPr>
              <w:t xml:space="preserve"> </w:t>
            </w:r>
          </w:p>
        </w:tc>
      </w:tr>
    </w:tbl>
    <w:p w:rsidR="004A4321" w:rsidRPr="00151715" w:rsidRDefault="004A4321" w:rsidP="004A4321">
      <w:pPr>
        <w:pStyle w:val="0"/>
        <w:spacing w:after="0" w:line="240" w:lineRule="auto"/>
        <w:ind w:firstLine="480"/>
      </w:pPr>
    </w:p>
    <w:p w:rsidR="004A4321" w:rsidRDefault="004A4321" w:rsidP="004A4321">
      <w:pPr>
        <w:pStyle w:val="20"/>
        <w:widowControl w:val="0"/>
        <w:snapToGrid w:val="0"/>
        <w:spacing w:before="0" w:line="360" w:lineRule="auto"/>
        <w:rPr>
          <w:rFonts w:ascii="Times New Roman" w:hAnsi="Times New Roman"/>
          <w:b/>
          <w:bCs/>
          <w:color w:val="auto"/>
        </w:rPr>
      </w:pPr>
      <w:bookmarkStart w:id="5" w:name="_Toc206691034"/>
      <w:r>
        <w:rPr>
          <w:rFonts w:ascii="Times New Roman" w:hAnsi="Times New Roman" w:hint="eastAsia"/>
          <w:b/>
          <w:bCs/>
          <w:color w:val="auto"/>
        </w:rPr>
        <w:t>1</w:t>
      </w:r>
      <w:r>
        <w:rPr>
          <w:rFonts w:ascii="Times New Roman" w:hAnsi="Times New Roman"/>
          <w:b/>
          <w:bCs/>
          <w:color w:val="auto"/>
        </w:rPr>
        <w:t>.</w:t>
      </w:r>
      <w:r>
        <w:rPr>
          <w:rFonts w:ascii="Times New Roman" w:hAnsi="Times New Roman" w:hint="eastAsia"/>
          <w:b/>
          <w:bCs/>
          <w:color w:val="auto"/>
        </w:rPr>
        <w:t xml:space="preserve">2 </w:t>
      </w:r>
      <w:r>
        <w:rPr>
          <w:rFonts w:ascii="Times New Roman" w:hAnsi="Times New Roman" w:hint="eastAsia"/>
          <w:b/>
          <w:bCs/>
          <w:color w:val="auto"/>
        </w:rPr>
        <w:t>勘察等级、地基基础设计等级等</w:t>
      </w:r>
      <w:bookmarkEnd w:id="5"/>
    </w:p>
    <w:p w:rsidR="004A4321" w:rsidRDefault="004A4321" w:rsidP="004A4321">
      <w:pPr>
        <w:widowControl w:val="0"/>
        <w:snapToGrid w:val="0"/>
        <w:spacing w:after="0" w:line="360" w:lineRule="auto"/>
        <w:ind w:firstLineChars="218" w:firstLine="523"/>
        <w:rPr>
          <w:rFonts w:ascii="Times New Roman" w:eastAsia="宋体" w:hAnsi="Times New Roman"/>
          <w:sz w:val="24"/>
        </w:rPr>
      </w:pPr>
      <w:r>
        <w:rPr>
          <w:rFonts w:ascii="Times New Roman" w:eastAsia="宋体" w:hAnsi="Times New Roman" w:hint="eastAsia"/>
          <w:sz w:val="24"/>
        </w:rPr>
        <w:t>根据《岩土工程勘察规范》（</w:t>
      </w:r>
      <w:r>
        <w:rPr>
          <w:rFonts w:ascii="Times New Roman" w:eastAsia="宋体" w:hAnsi="Times New Roman" w:hint="eastAsia"/>
          <w:sz w:val="24"/>
        </w:rPr>
        <w:t>GB50021-2001</w:t>
      </w:r>
      <w:r>
        <w:rPr>
          <w:rFonts w:ascii="Times New Roman" w:eastAsia="宋体" w:hAnsi="Times New Roman" w:hint="eastAsia"/>
          <w:sz w:val="24"/>
        </w:rPr>
        <w:t>，</w:t>
      </w:r>
      <w:r>
        <w:rPr>
          <w:rFonts w:ascii="Times New Roman" w:eastAsia="宋体" w:hAnsi="Times New Roman" w:hint="eastAsia"/>
          <w:sz w:val="24"/>
        </w:rPr>
        <w:t>2009</w:t>
      </w:r>
      <w:r>
        <w:rPr>
          <w:rFonts w:ascii="Times New Roman" w:eastAsia="宋体" w:hAnsi="Times New Roman" w:hint="eastAsia"/>
          <w:sz w:val="24"/>
        </w:rPr>
        <w:t>年版）</w:t>
      </w:r>
      <w:r>
        <w:rPr>
          <w:rFonts w:ascii="宋体" w:eastAsia="宋体" w:hAnsi="宋体" w:hint="eastAsia"/>
          <w:sz w:val="24"/>
        </w:rPr>
        <w:t>确定岩土工程勘察等级</w:t>
      </w:r>
      <w:r>
        <w:rPr>
          <w:rFonts w:ascii="Times New Roman" w:eastAsia="宋体" w:hAnsi="Times New Roman" w:hint="eastAsia"/>
          <w:sz w:val="24"/>
        </w:rPr>
        <w:t>，根据《建筑地基基础设计规范》（</w:t>
      </w:r>
      <w:r>
        <w:rPr>
          <w:rFonts w:ascii="Times New Roman" w:eastAsia="宋体" w:hAnsi="Times New Roman" w:hint="eastAsia"/>
          <w:sz w:val="24"/>
        </w:rPr>
        <w:t>GB50007-2011</w:t>
      </w:r>
      <w:r>
        <w:rPr>
          <w:rFonts w:ascii="Times New Roman" w:eastAsia="宋体" w:hAnsi="Times New Roman" w:hint="eastAsia"/>
          <w:sz w:val="24"/>
        </w:rPr>
        <w:t>）确定地基基础设计等级详见表</w:t>
      </w:r>
      <w:r>
        <w:rPr>
          <w:rFonts w:ascii="Times New Roman" w:eastAsia="宋体" w:hAnsi="Times New Roman" w:hint="eastAsia"/>
          <w:sz w:val="24"/>
        </w:rPr>
        <w:t>1-2</w:t>
      </w:r>
      <w:r>
        <w:rPr>
          <w:rFonts w:ascii="Times New Roman" w:eastAsia="宋体" w:hAnsi="Times New Roman" w:hint="eastAsia"/>
          <w:sz w:val="24"/>
        </w:rPr>
        <w:t>。</w:t>
      </w:r>
    </w:p>
    <w:p w:rsidR="004A4321" w:rsidRDefault="004A4321" w:rsidP="004A4321">
      <w:pPr>
        <w:widowControl w:val="0"/>
        <w:snapToGrid w:val="0"/>
        <w:spacing w:after="0" w:line="240" w:lineRule="atLeast"/>
        <w:ind w:firstLineChars="218" w:firstLine="480"/>
        <w:jc w:val="center"/>
        <w:rPr>
          <w:rFonts w:ascii="Times New Roman" w:eastAsia="宋体" w:hAnsi="Times New Roman" w:cs="宋体"/>
          <w:szCs w:val="21"/>
        </w:rPr>
      </w:pPr>
      <w:r>
        <w:rPr>
          <w:rFonts w:ascii="Times New Roman" w:eastAsia="宋体" w:hAnsi="Times New Roman" w:cs="宋体" w:hint="eastAsia"/>
          <w:szCs w:val="21"/>
        </w:rPr>
        <w:t>表</w:t>
      </w:r>
      <w:r>
        <w:rPr>
          <w:rFonts w:ascii="Times New Roman" w:eastAsia="宋体" w:hAnsi="Times New Roman" w:cs="宋体" w:hint="eastAsia"/>
          <w:szCs w:val="21"/>
        </w:rPr>
        <w:t xml:space="preserve">1-2  </w:t>
      </w:r>
      <w:r>
        <w:rPr>
          <w:rFonts w:ascii="Times New Roman" w:eastAsia="宋体" w:hAnsi="Times New Roman" w:cs="宋体" w:hint="eastAsia"/>
          <w:szCs w:val="21"/>
        </w:rPr>
        <w:t>岩土工程勘察等级、地基基础设计等级评价表</w:t>
      </w:r>
    </w:p>
    <w:tbl>
      <w:tblPr>
        <w:tblW w:w="10158"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2765"/>
        <w:gridCol w:w="1164"/>
        <w:gridCol w:w="1164"/>
        <w:gridCol w:w="1195"/>
        <w:gridCol w:w="1302"/>
        <w:gridCol w:w="1302"/>
        <w:gridCol w:w="1266"/>
      </w:tblGrid>
      <w:tr w:rsidR="004A4321" w:rsidTr="00315B88">
        <w:trPr>
          <w:trHeight w:val="316"/>
          <w:tblHeader/>
          <w:jc w:val="center"/>
        </w:trPr>
        <w:tc>
          <w:tcPr>
            <w:tcW w:w="2765" w:type="dxa"/>
            <w:shd w:val="clear" w:color="auto" w:fill="D0CECE"/>
            <w:vAlign w:val="center"/>
          </w:tcPr>
          <w:p w:rsidR="004A4321" w:rsidRPr="00CE580C" w:rsidRDefault="004A4321" w:rsidP="00315B88">
            <w:pPr>
              <w:widowControl w:val="0"/>
              <w:snapToGrid w:val="0"/>
              <w:spacing w:after="0" w:line="240" w:lineRule="auto"/>
              <w:jc w:val="center"/>
              <w:rPr>
                <w:rFonts w:ascii="Times New Roman" w:eastAsia="宋体" w:hAnsi="Times New Roman" w:cs="宋体"/>
                <w:b/>
                <w:sz w:val="21"/>
                <w:szCs w:val="21"/>
              </w:rPr>
            </w:pPr>
            <w:r w:rsidRPr="00CE580C">
              <w:rPr>
                <w:rFonts w:ascii="Times New Roman" w:eastAsia="宋体" w:hAnsi="Times New Roman" w:cs="宋体" w:hint="eastAsia"/>
                <w:b/>
                <w:sz w:val="21"/>
                <w:szCs w:val="21"/>
              </w:rPr>
              <w:t>建（构）筑物</w:t>
            </w:r>
          </w:p>
          <w:p w:rsidR="004A4321" w:rsidRPr="00CE580C" w:rsidRDefault="004A4321" w:rsidP="00315B88">
            <w:pPr>
              <w:widowControl w:val="0"/>
              <w:snapToGrid w:val="0"/>
              <w:spacing w:after="0" w:line="240" w:lineRule="auto"/>
              <w:jc w:val="center"/>
              <w:rPr>
                <w:rFonts w:ascii="Times New Roman" w:eastAsia="宋体" w:hAnsi="Times New Roman" w:cs="宋体"/>
                <w:b/>
                <w:sz w:val="21"/>
                <w:szCs w:val="21"/>
              </w:rPr>
            </w:pPr>
            <w:r w:rsidRPr="00CE580C">
              <w:rPr>
                <w:rFonts w:ascii="Times New Roman" w:eastAsia="宋体" w:hAnsi="Times New Roman" w:cs="宋体" w:hint="eastAsia"/>
                <w:b/>
                <w:sz w:val="21"/>
                <w:szCs w:val="21"/>
              </w:rPr>
              <w:t>名称</w:t>
            </w:r>
          </w:p>
        </w:tc>
        <w:tc>
          <w:tcPr>
            <w:tcW w:w="1164" w:type="dxa"/>
            <w:shd w:val="clear" w:color="auto" w:fill="D0CECE"/>
            <w:vAlign w:val="center"/>
          </w:tcPr>
          <w:p w:rsidR="004A4321" w:rsidRPr="00CE580C" w:rsidRDefault="004A4321" w:rsidP="00315B88">
            <w:pPr>
              <w:widowControl w:val="0"/>
              <w:snapToGrid w:val="0"/>
              <w:spacing w:after="0" w:line="240" w:lineRule="auto"/>
              <w:jc w:val="center"/>
              <w:rPr>
                <w:rFonts w:ascii="Times New Roman" w:eastAsia="宋体" w:hAnsi="Times New Roman" w:cs="宋体"/>
                <w:b/>
                <w:sz w:val="21"/>
                <w:szCs w:val="21"/>
              </w:rPr>
            </w:pPr>
            <w:r w:rsidRPr="00CE580C">
              <w:rPr>
                <w:rFonts w:ascii="Times New Roman" w:eastAsia="宋体" w:hAnsi="Times New Roman" w:cs="宋体" w:hint="eastAsia"/>
                <w:b/>
                <w:sz w:val="21"/>
                <w:szCs w:val="21"/>
              </w:rPr>
              <w:t>重要性</w:t>
            </w:r>
          </w:p>
          <w:p w:rsidR="004A4321" w:rsidRPr="00CE580C" w:rsidRDefault="004A4321" w:rsidP="00315B88">
            <w:pPr>
              <w:widowControl w:val="0"/>
              <w:snapToGrid w:val="0"/>
              <w:spacing w:after="0" w:line="240" w:lineRule="auto"/>
              <w:jc w:val="center"/>
              <w:rPr>
                <w:rFonts w:ascii="Times New Roman" w:eastAsia="宋体" w:hAnsi="Times New Roman" w:cs="宋体"/>
                <w:b/>
                <w:sz w:val="21"/>
                <w:szCs w:val="21"/>
              </w:rPr>
            </w:pPr>
            <w:r w:rsidRPr="00CE580C">
              <w:rPr>
                <w:rFonts w:ascii="Times New Roman" w:eastAsia="宋体" w:hAnsi="Times New Roman" w:cs="宋体" w:hint="eastAsia"/>
                <w:b/>
                <w:sz w:val="21"/>
                <w:szCs w:val="21"/>
              </w:rPr>
              <w:t>等级</w:t>
            </w:r>
          </w:p>
        </w:tc>
        <w:tc>
          <w:tcPr>
            <w:tcW w:w="1164" w:type="dxa"/>
            <w:shd w:val="clear" w:color="auto" w:fill="D0CECE"/>
            <w:vAlign w:val="center"/>
          </w:tcPr>
          <w:p w:rsidR="004A4321" w:rsidRPr="00CE580C" w:rsidRDefault="004A4321" w:rsidP="00315B88">
            <w:pPr>
              <w:widowControl w:val="0"/>
              <w:snapToGrid w:val="0"/>
              <w:spacing w:after="0" w:line="240" w:lineRule="auto"/>
              <w:jc w:val="center"/>
              <w:rPr>
                <w:rFonts w:ascii="Times New Roman" w:eastAsia="宋体" w:hAnsi="Times New Roman" w:cs="宋体"/>
                <w:b/>
                <w:sz w:val="21"/>
                <w:szCs w:val="21"/>
              </w:rPr>
            </w:pPr>
            <w:r w:rsidRPr="00CE580C">
              <w:rPr>
                <w:rFonts w:ascii="Times New Roman" w:eastAsia="宋体" w:hAnsi="Times New Roman" w:cs="宋体" w:hint="eastAsia"/>
                <w:b/>
                <w:sz w:val="21"/>
                <w:szCs w:val="21"/>
              </w:rPr>
              <w:t>场地</w:t>
            </w:r>
          </w:p>
          <w:p w:rsidR="004A4321" w:rsidRPr="00CE580C" w:rsidRDefault="004A4321" w:rsidP="00315B88">
            <w:pPr>
              <w:widowControl w:val="0"/>
              <w:snapToGrid w:val="0"/>
              <w:spacing w:after="0" w:line="240" w:lineRule="auto"/>
              <w:jc w:val="center"/>
              <w:rPr>
                <w:rFonts w:ascii="Times New Roman" w:eastAsia="宋体" w:hAnsi="Times New Roman" w:cs="宋体"/>
                <w:b/>
                <w:sz w:val="21"/>
                <w:szCs w:val="21"/>
              </w:rPr>
            </w:pPr>
            <w:r w:rsidRPr="00CE580C">
              <w:rPr>
                <w:rFonts w:ascii="Times New Roman" w:eastAsia="宋体" w:hAnsi="Times New Roman" w:cs="宋体" w:hint="eastAsia"/>
                <w:b/>
                <w:sz w:val="21"/>
                <w:szCs w:val="21"/>
              </w:rPr>
              <w:t>等级</w:t>
            </w:r>
          </w:p>
        </w:tc>
        <w:tc>
          <w:tcPr>
            <w:tcW w:w="1195" w:type="dxa"/>
            <w:shd w:val="clear" w:color="auto" w:fill="D0CECE"/>
            <w:vAlign w:val="center"/>
          </w:tcPr>
          <w:p w:rsidR="004A4321" w:rsidRPr="00CE580C" w:rsidRDefault="004A4321" w:rsidP="00315B88">
            <w:pPr>
              <w:widowControl w:val="0"/>
              <w:snapToGrid w:val="0"/>
              <w:spacing w:after="0" w:line="240" w:lineRule="auto"/>
              <w:jc w:val="center"/>
              <w:rPr>
                <w:rFonts w:ascii="Times New Roman" w:eastAsia="宋体" w:hAnsi="Times New Roman" w:cs="宋体"/>
                <w:b/>
                <w:sz w:val="21"/>
                <w:szCs w:val="21"/>
              </w:rPr>
            </w:pPr>
            <w:r w:rsidRPr="00CE580C">
              <w:rPr>
                <w:rFonts w:ascii="Times New Roman" w:eastAsia="宋体" w:hAnsi="Times New Roman" w:cs="宋体" w:hint="eastAsia"/>
                <w:b/>
                <w:sz w:val="21"/>
                <w:szCs w:val="21"/>
              </w:rPr>
              <w:t>地基</w:t>
            </w:r>
          </w:p>
          <w:p w:rsidR="004A4321" w:rsidRPr="00CE580C" w:rsidRDefault="004A4321" w:rsidP="00315B88">
            <w:pPr>
              <w:widowControl w:val="0"/>
              <w:snapToGrid w:val="0"/>
              <w:spacing w:after="0" w:line="240" w:lineRule="auto"/>
              <w:jc w:val="center"/>
              <w:rPr>
                <w:rFonts w:ascii="Times New Roman" w:eastAsia="宋体" w:hAnsi="Times New Roman" w:cs="宋体"/>
                <w:b/>
                <w:sz w:val="21"/>
                <w:szCs w:val="21"/>
              </w:rPr>
            </w:pPr>
            <w:r w:rsidRPr="00CE580C">
              <w:rPr>
                <w:rFonts w:ascii="Times New Roman" w:eastAsia="宋体" w:hAnsi="Times New Roman" w:cs="宋体" w:hint="eastAsia"/>
                <w:b/>
                <w:sz w:val="21"/>
                <w:szCs w:val="21"/>
              </w:rPr>
              <w:t>等级</w:t>
            </w:r>
          </w:p>
        </w:tc>
        <w:tc>
          <w:tcPr>
            <w:tcW w:w="1302" w:type="dxa"/>
            <w:shd w:val="clear" w:color="auto" w:fill="D0CECE"/>
            <w:vAlign w:val="center"/>
          </w:tcPr>
          <w:p w:rsidR="004A4321" w:rsidRPr="00CE580C" w:rsidRDefault="004A4321" w:rsidP="00315B88">
            <w:pPr>
              <w:widowControl w:val="0"/>
              <w:snapToGrid w:val="0"/>
              <w:spacing w:after="0" w:line="240" w:lineRule="auto"/>
              <w:jc w:val="center"/>
              <w:rPr>
                <w:rFonts w:ascii="Times New Roman" w:eastAsia="宋体" w:hAnsi="Times New Roman" w:cs="宋体"/>
                <w:b/>
                <w:sz w:val="21"/>
                <w:szCs w:val="21"/>
              </w:rPr>
            </w:pPr>
            <w:r w:rsidRPr="00CE580C">
              <w:rPr>
                <w:rFonts w:ascii="Times New Roman" w:eastAsia="宋体" w:hAnsi="Times New Roman" w:cs="宋体" w:hint="eastAsia"/>
                <w:b/>
                <w:sz w:val="21"/>
                <w:szCs w:val="21"/>
              </w:rPr>
              <w:t>岩土工程</w:t>
            </w:r>
          </w:p>
          <w:p w:rsidR="004A4321" w:rsidRPr="00CE580C" w:rsidRDefault="004A4321" w:rsidP="00315B88">
            <w:pPr>
              <w:widowControl w:val="0"/>
              <w:snapToGrid w:val="0"/>
              <w:spacing w:after="0" w:line="240" w:lineRule="auto"/>
              <w:jc w:val="center"/>
              <w:rPr>
                <w:rFonts w:ascii="Times New Roman" w:eastAsia="宋体" w:hAnsi="Times New Roman" w:cs="宋体"/>
                <w:b/>
                <w:sz w:val="21"/>
                <w:szCs w:val="21"/>
              </w:rPr>
            </w:pPr>
            <w:r w:rsidRPr="00CE580C">
              <w:rPr>
                <w:rFonts w:ascii="Times New Roman" w:eastAsia="宋体" w:hAnsi="Times New Roman" w:cs="宋体" w:hint="eastAsia"/>
                <w:b/>
                <w:sz w:val="21"/>
                <w:szCs w:val="21"/>
              </w:rPr>
              <w:t>勘察等级</w:t>
            </w:r>
          </w:p>
        </w:tc>
        <w:tc>
          <w:tcPr>
            <w:tcW w:w="1302" w:type="dxa"/>
            <w:shd w:val="clear" w:color="auto" w:fill="D0CECE"/>
            <w:vAlign w:val="center"/>
          </w:tcPr>
          <w:p w:rsidR="004A4321" w:rsidRPr="00CE580C" w:rsidRDefault="004A4321" w:rsidP="00315B88">
            <w:pPr>
              <w:widowControl w:val="0"/>
              <w:snapToGrid w:val="0"/>
              <w:spacing w:after="0" w:line="240" w:lineRule="auto"/>
              <w:jc w:val="center"/>
              <w:rPr>
                <w:rFonts w:ascii="Times New Roman" w:eastAsia="宋体" w:hAnsi="Times New Roman" w:cs="宋体"/>
                <w:b/>
                <w:sz w:val="21"/>
                <w:szCs w:val="21"/>
              </w:rPr>
            </w:pPr>
            <w:r w:rsidRPr="00CE580C">
              <w:rPr>
                <w:rFonts w:ascii="Times New Roman" w:eastAsia="宋体" w:hAnsi="Times New Roman" w:cs="宋体" w:hint="eastAsia"/>
                <w:b/>
                <w:sz w:val="21"/>
                <w:szCs w:val="21"/>
              </w:rPr>
              <w:t>地基基础</w:t>
            </w:r>
          </w:p>
          <w:p w:rsidR="004A4321" w:rsidRPr="00CE580C" w:rsidRDefault="004A4321" w:rsidP="00315B88">
            <w:pPr>
              <w:widowControl w:val="0"/>
              <w:snapToGrid w:val="0"/>
              <w:spacing w:after="0" w:line="240" w:lineRule="auto"/>
              <w:jc w:val="center"/>
              <w:rPr>
                <w:rFonts w:ascii="Times New Roman" w:eastAsia="宋体" w:hAnsi="Times New Roman" w:cs="宋体"/>
                <w:b/>
                <w:sz w:val="21"/>
                <w:szCs w:val="21"/>
              </w:rPr>
            </w:pPr>
            <w:r w:rsidRPr="00CE580C">
              <w:rPr>
                <w:rFonts w:ascii="Times New Roman" w:eastAsia="宋体" w:hAnsi="Times New Roman" w:cs="宋体" w:hint="eastAsia"/>
                <w:b/>
                <w:sz w:val="21"/>
                <w:szCs w:val="21"/>
              </w:rPr>
              <w:t>设计等级</w:t>
            </w:r>
          </w:p>
        </w:tc>
        <w:tc>
          <w:tcPr>
            <w:tcW w:w="1266" w:type="dxa"/>
            <w:shd w:val="clear" w:color="auto" w:fill="D0CECE"/>
          </w:tcPr>
          <w:p w:rsidR="004A4321" w:rsidRPr="00CE580C" w:rsidRDefault="004A4321" w:rsidP="00315B88">
            <w:pPr>
              <w:widowControl w:val="0"/>
              <w:snapToGrid w:val="0"/>
              <w:spacing w:after="0" w:line="240" w:lineRule="auto"/>
              <w:jc w:val="center"/>
              <w:rPr>
                <w:rFonts w:ascii="Times New Roman" w:eastAsia="宋体" w:hAnsi="Times New Roman" w:cs="宋体"/>
                <w:b/>
                <w:sz w:val="21"/>
                <w:szCs w:val="21"/>
              </w:rPr>
            </w:pPr>
            <w:r>
              <w:rPr>
                <w:rFonts w:ascii="Times New Roman" w:eastAsia="宋体" w:hAnsi="Times New Roman" w:cs="宋体" w:hint="eastAsia"/>
                <w:b/>
                <w:sz w:val="21"/>
                <w:szCs w:val="21"/>
              </w:rPr>
              <w:t>抗浮工程设计等级</w:t>
            </w:r>
          </w:p>
        </w:tc>
      </w:tr>
      <w:tr w:rsidR="00787E02" w:rsidTr="00000B68">
        <w:trPr>
          <w:trHeight w:val="316"/>
          <w:tblHeader/>
          <w:jc w:val="center"/>
        </w:trPr>
        <w:tc>
          <w:tcPr>
            <w:tcW w:w="2765" w:type="dxa"/>
            <w:shd w:val="clear" w:color="auto" w:fill="auto"/>
            <w:vAlign w:val="center"/>
          </w:tcPr>
          <w:p w:rsidR="00787E02" w:rsidRPr="00000B68" w:rsidRDefault="00787E02" w:rsidP="00000B68">
            <w:pPr>
              <w:widowControl w:val="0"/>
              <w:snapToGrid w:val="0"/>
              <w:spacing w:after="0" w:line="240" w:lineRule="auto"/>
              <w:jc w:val="center"/>
              <w:rPr>
                <w:rFonts w:ascii="Times New Roman" w:eastAsia="宋体" w:hAnsi="Times New Roman" w:cs="宋体"/>
                <w:sz w:val="21"/>
                <w:szCs w:val="21"/>
              </w:rPr>
            </w:pPr>
            <w:r w:rsidRPr="00000B68">
              <w:rPr>
                <w:rFonts w:ascii="Times New Roman" w:eastAsia="宋体" w:hAnsi="Times New Roman" w:cs="宋体" w:hint="eastAsia"/>
                <w:sz w:val="21"/>
                <w:szCs w:val="21"/>
              </w:rPr>
              <w:t>1</w:t>
            </w:r>
            <w:r w:rsidRPr="00000B68">
              <w:rPr>
                <w:rFonts w:ascii="Times New Roman" w:eastAsia="宋体" w:hAnsi="Times New Roman" w:cs="宋体"/>
                <w:sz w:val="21"/>
                <w:szCs w:val="21"/>
              </w:rPr>
              <w:t>#</w:t>
            </w:r>
            <w:r w:rsidRPr="00000B68">
              <w:rPr>
                <w:rFonts w:ascii="Times New Roman" w:eastAsia="宋体" w:hAnsi="Times New Roman" w:cs="宋体" w:hint="eastAsia"/>
                <w:sz w:val="21"/>
                <w:szCs w:val="21"/>
              </w:rPr>
              <w:t>~</w:t>
            </w:r>
            <w:r w:rsidRPr="00000B68">
              <w:rPr>
                <w:rFonts w:ascii="Times New Roman" w:eastAsia="宋体" w:hAnsi="Times New Roman" w:cs="宋体"/>
                <w:sz w:val="21"/>
                <w:szCs w:val="21"/>
              </w:rPr>
              <w:t>3#</w:t>
            </w:r>
          </w:p>
        </w:tc>
        <w:tc>
          <w:tcPr>
            <w:tcW w:w="1164" w:type="dxa"/>
            <w:vMerge w:val="restart"/>
            <w:shd w:val="clear" w:color="auto" w:fill="auto"/>
            <w:vAlign w:val="center"/>
          </w:tcPr>
          <w:p w:rsidR="00787E02" w:rsidRPr="00000B68" w:rsidRDefault="00787E02" w:rsidP="00315B88">
            <w:pPr>
              <w:widowControl w:val="0"/>
              <w:adjustRightInd w:val="0"/>
              <w:snapToGrid w:val="0"/>
              <w:spacing w:after="0"/>
              <w:jc w:val="center"/>
              <w:rPr>
                <w:rFonts w:ascii="Times New Roman" w:eastAsia="宋体" w:hAnsi="Times New Roman" w:cs="宋体"/>
                <w:b/>
                <w:sz w:val="21"/>
                <w:szCs w:val="21"/>
              </w:rPr>
            </w:pPr>
            <w:r w:rsidRPr="00000B68">
              <w:rPr>
                <w:rFonts w:ascii="Times New Roman" w:eastAsia="宋体" w:hAnsi="Times New Roman" w:cs="宋体" w:hint="eastAsia"/>
              </w:rPr>
              <w:t>二</w:t>
            </w:r>
            <w:r w:rsidRPr="00000B68">
              <w:rPr>
                <w:rFonts w:ascii="Times New Roman" w:eastAsia="宋体" w:hAnsi="Times New Roman" w:cs="宋体" w:hint="eastAsia"/>
              </w:rPr>
              <w:t>~</w:t>
            </w:r>
            <w:r w:rsidRPr="00000B68">
              <w:rPr>
                <w:rFonts w:ascii="Times New Roman" w:eastAsia="宋体" w:hAnsi="Times New Roman" w:cs="宋体" w:hint="eastAsia"/>
              </w:rPr>
              <w:t>三级</w:t>
            </w:r>
          </w:p>
        </w:tc>
        <w:tc>
          <w:tcPr>
            <w:tcW w:w="1164" w:type="dxa"/>
            <w:vMerge w:val="restart"/>
            <w:shd w:val="clear" w:color="auto" w:fill="auto"/>
            <w:vAlign w:val="center"/>
          </w:tcPr>
          <w:p w:rsidR="00787E02" w:rsidRPr="00000B68" w:rsidRDefault="00787E02" w:rsidP="00315B88">
            <w:pPr>
              <w:widowControl w:val="0"/>
              <w:adjustRightInd w:val="0"/>
              <w:snapToGrid w:val="0"/>
              <w:spacing w:after="0"/>
              <w:jc w:val="center"/>
              <w:rPr>
                <w:rFonts w:ascii="Times New Roman" w:eastAsia="宋体" w:hAnsi="Times New Roman" w:cs="宋体"/>
                <w:b/>
                <w:sz w:val="21"/>
                <w:szCs w:val="21"/>
              </w:rPr>
            </w:pPr>
            <w:r w:rsidRPr="00000B68">
              <w:rPr>
                <w:rFonts w:ascii="Times New Roman" w:eastAsia="宋体" w:hAnsi="Times New Roman" w:cs="宋体"/>
              </w:rPr>
              <w:t>二级</w:t>
            </w:r>
          </w:p>
        </w:tc>
        <w:tc>
          <w:tcPr>
            <w:tcW w:w="1195" w:type="dxa"/>
            <w:vMerge w:val="restart"/>
            <w:shd w:val="clear" w:color="auto" w:fill="auto"/>
            <w:vAlign w:val="center"/>
          </w:tcPr>
          <w:p w:rsidR="00787E02" w:rsidRPr="00000B68" w:rsidRDefault="00787E02" w:rsidP="00315B88">
            <w:pPr>
              <w:widowControl w:val="0"/>
              <w:adjustRightInd w:val="0"/>
              <w:snapToGrid w:val="0"/>
              <w:spacing w:after="0"/>
              <w:jc w:val="center"/>
              <w:rPr>
                <w:rFonts w:ascii="Times New Roman" w:eastAsia="宋体" w:hAnsi="Times New Roman" w:cs="宋体"/>
                <w:b/>
                <w:sz w:val="21"/>
                <w:szCs w:val="21"/>
              </w:rPr>
            </w:pPr>
            <w:r w:rsidRPr="00000B68">
              <w:rPr>
                <w:rFonts w:ascii="Times New Roman" w:eastAsia="宋体" w:hAnsi="Times New Roman" w:cs="宋体"/>
              </w:rPr>
              <w:t>二级</w:t>
            </w:r>
          </w:p>
        </w:tc>
        <w:tc>
          <w:tcPr>
            <w:tcW w:w="1302" w:type="dxa"/>
            <w:vMerge w:val="restart"/>
            <w:shd w:val="clear" w:color="auto" w:fill="auto"/>
            <w:vAlign w:val="center"/>
          </w:tcPr>
          <w:p w:rsidR="00787E02" w:rsidRPr="00000B68" w:rsidRDefault="00787E02" w:rsidP="00315B88">
            <w:pPr>
              <w:widowControl w:val="0"/>
              <w:snapToGrid w:val="0"/>
              <w:spacing w:after="0" w:line="240" w:lineRule="auto"/>
              <w:jc w:val="center"/>
              <w:rPr>
                <w:rFonts w:ascii="Times New Roman" w:eastAsia="宋体" w:hAnsi="Times New Roman" w:cs="宋体"/>
                <w:b/>
                <w:sz w:val="21"/>
                <w:szCs w:val="21"/>
              </w:rPr>
            </w:pPr>
            <w:r w:rsidRPr="00000B68">
              <w:rPr>
                <w:rFonts w:ascii="Times New Roman" w:eastAsia="宋体" w:hAnsi="Times New Roman" w:cs="宋体" w:hint="eastAsia"/>
              </w:rPr>
              <w:t>甲级</w:t>
            </w:r>
          </w:p>
        </w:tc>
        <w:tc>
          <w:tcPr>
            <w:tcW w:w="1302" w:type="dxa"/>
            <w:vMerge w:val="restart"/>
            <w:shd w:val="clear" w:color="auto" w:fill="auto"/>
            <w:vAlign w:val="center"/>
          </w:tcPr>
          <w:p w:rsidR="00787E02" w:rsidRPr="00000B68" w:rsidRDefault="00787E02" w:rsidP="00315B88">
            <w:pPr>
              <w:widowControl w:val="0"/>
              <w:snapToGrid w:val="0"/>
              <w:spacing w:after="0" w:line="240" w:lineRule="auto"/>
              <w:jc w:val="center"/>
              <w:rPr>
                <w:rFonts w:ascii="Times New Roman" w:eastAsia="宋体" w:hAnsi="Times New Roman" w:cs="宋体"/>
                <w:b/>
                <w:sz w:val="21"/>
                <w:szCs w:val="21"/>
              </w:rPr>
            </w:pPr>
            <w:r w:rsidRPr="00000B68">
              <w:rPr>
                <w:rFonts w:ascii="Times New Roman" w:eastAsia="宋体" w:hAnsi="Times New Roman" w:cs="宋体" w:hint="eastAsia"/>
              </w:rPr>
              <w:t>甲级</w:t>
            </w:r>
          </w:p>
        </w:tc>
        <w:tc>
          <w:tcPr>
            <w:tcW w:w="1266" w:type="dxa"/>
            <w:vMerge w:val="restart"/>
            <w:shd w:val="clear" w:color="auto" w:fill="auto"/>
            <w:vAlign w:val="center"/>
          </w:tcPr>
          <w:p w:rsidR="00787E02" w:rsidRPr="00000B68" w:rsidRDefault="00787E02" w:rsidP="00000B68">
            <w:pPr>
              <w:widowControl w:val="0"/>
              <w:adjustRightInd w:val="0"/>
              <w:snapToGrid w:val="0"/>
              <w:spacing w:after="0"/>
              <w:jc w:val="center"/>
              <w:rPr>
                <w:rFonts w:ascii="Times New Roman" w:eastAsia="宋体" w:hAnsi="Times New Roman" w:cs="宋体"/>
                <w:b/>
                <w:sz w:val="21"/>
                <w:szCs w:val="21"/>
              </w:rPr>
            </w:pPr>
            <w:r w:rsidRPr="00000B68">
              <w:rPr>
                <w:rFonts w:ascii="Times New Roman" w:eastAsia="宋体" w:hAnsi="Times New Roman" w:cs="宋体" w:hint="eastAsia"/>
              </w:rPr>
              <w:t>/</w:t>
            </w:r>
          </w:p>
        </w:tc>
      </w:tr>
      <w:tr w:rsidR="00787E02" w:rsidTr="00315B88">
        <w:trPr>
          <w:trHeight w:val="383"/>
          <w:jc w:val="center"/>
        </w:trPr>
        <w:tc>
          <w:tcPr>
            <w:tcW w:w="2765" w:type="dxa"/>
            <w:vAlign w:val="center"/>
          </w:tcPr>
          <w:p w:rsidR="00787E02" w:rsidRPr="00000B68" w:rsidRDefault="00787E02" w:rsidP="00315B88">
            <w:pPr>
              <w:widowControl w:val="0"/>
              <w:adjustRightInd w:val="0"/>
              <w:snapToGrid w:val="0"/>
              <w:spacing w:after="0"/>
              <w:jc w:val="center"/>
              <w:rPr>
                <w:rFonts w:ascii="Times New Roman" w:eastAsia="宋体" w:hAnsi="Times New Roman" w:cs="宋体"/>
              </w:rPr>
            </w:pPr>
            <w:r w:rsidRPr="00000B68">
              <w:rPr>
                <w:rFonts w:ascii="Times New Roman" w:eastAsia="宋体" w:hAnsi="Times New Roman" w:cs="宋体"/>
              </w:rPr>
              <w:t>4#~13#</w:t>
            </w:r>
            <w:r w:rsidRPr="00000B68">
              <w:rPr>
                <w:rFonts w:ascii="Times New Roman" w:eastAsia="宋体" w:hAnsi="Times New Roman" w:cs="宋体" w:hint="eastAsia"/>
              </w:rPr>
              <w:t>、</w:t>
            </w:r>
            <w:r w:rsidRPr="00000B68">
              <w:rPr>
                <w:rFonts w:ascii="Times New Roman" w:eastAsia="宋体" w:hAnsi="Times New Roman" w:cs="宋体"/>
              </w:rPr>
              <w:t>附房</w:t>
            </w:r>
          </w:p>
        </w:tc>
        <w:tc>
          <w:tcPr>
            <w:tcW w:w="1164" w:type="dxa"/>
            <w:vMerge/>
            <w:vAlign w:val="center"/>
          </w:tcPr>
          <w:p w:rsidR="00787E02" w:rsidRPr="00000B68" w:rsidRDefault="00787E02" w:rsidP="00315B88">
            <w:pPr>
              <w:widowControl w:val="0"/>
              <w:adjustRightInd w:val="0"/>
              <w:snapToGrid w:val="0"/>
              <w:spacing w:after="0"/>
              <w:jc w:val="center"/>
              <w:rPr>
                <w:rFonts w:ascii="Times New Roman" w:eastAsia="宋体" w:hAnsi="Times New Roman" w:cs="宋体"/>
              </w:rPr>
            </w:pPr>
          </w:p>
        </w:tc>
        <w:tc>
          <w:tcPr>
            <w:tcW w:w="1164" w:type="dxa"/>
            <w:vMerge/>
            <w:vAlign w:val="center"/>
          </w:tcPr>
          <w:p w:rsidR="00787E02" w:rsidRPr="00000B68" w:rsidRDefault="00787E02" w:rsidP="00315B88">
            <w:pPr>
              <w:widowControl w:val="0"/>
              <w:adjustRightInd w:val="0"/>
              <w:snapToGrid w:val="0"/>
              <w:spacing w:after="0"/>
              <w:jc w:val="center"/>
              <w:rPr>
                <w:rFonts w:ascii="Times New Roman" w:eastAsia="宋体" w:hAnsi="Times New Roman" w:cs="宋体"/>
              </w:rPr>
            </w:pPr>
          </w:p>
        </w:tc>
        <w:tc>
          <w:tcPr>
            <w:tcW w:w="1195" w:type="dxa"/>
            <w:vMerge/>
            <w:vAlign w:val="center"/>
          </w:tcPr>
          <w:p w:rsidR="00787E02" w:rsidRPr="00000B68" w:rsidRDefault="00787E02" w:rsidP="00315B88">
            <w:pPr>
              <w:widowControl w:val="0"/>
              <w:adjustRightInd w:val="0"/>
              <w:snapToGrid w:val="0"/>
              <w:spacing w:after="0"/>
              <w:jc w:val="center"/>
              <w:rPr>
                <w:rFonts w:ascii="Times New Roman" w:eastAsia="宋体" w:hAnsi="Times New Roman" w:cs="宋体"/>
              </w:rPr>
            </w:pPr>
          </w:p>
        </w:tc>
        <w:tc>
          <w:tcPr>
            <w:tcW w:w="1302" w:type="dxa"/>
            <w:vMerge/>
            <w:vAlign w:val="center"/>
          </w:tcPr>
          <w:p w:rsidR="00787E02" w:rsidRPr="00000B68" w:rsidRDefault="00787E02" w:rsidP="00315B88">
            <w:pPr>
              <w:widowControl w:val="0"/>
              <w:adjustRightInd w:val="0"/>
              <w:snapToGrid w:val="0"/>
              <w:spacing w:after="0"/>
              <w:jc w:val="center"/>
              <w:rPr>
                <w:rFonts w:ascii="Times New Roman" w:eastAsia="宋体" w:hAnsi="Times New Roman" w:cs="宋体"/>
              </w:rPr>
            </w:pPr>
          </w:p>
        </w:tc>
        <w:tc>
          <w:tcPr>
            <w:tcW w:w="1302" w:type="dxa"/>
            <w:vMerge/>
            <w:vAlign w:val="center"/>
          </w:tcPr>
          <w:p w:rsidR="00787E02" w:rsidRPr="00000B68" w:rsidRDefault="00787E02" w:rsidP="00315B88">
            <w:pPr>
              <w:widowControl w:val="0"/>
              <w:adjustRightInd w:val="0"/>
              <w:snapToGrid w:val="0"/>
              <w:spacing w:after="0"/>
              <w:jc w:val="center"/>
              <w:rPr>
                <w:rFonts w:ascii="Times New Roman" w:eastAsia="宋体" w:hAnsi="Times New Roman" w:cs="宋体"/>
              </w:rPr>
            </w:pPr>
          </w:p>
        </w:tc>
        <w:tc>
          <w:tcPr>
            <w:tcW w:w="1266" w:type="dxa"/>
            <w:vMerge/>
            <w:vAlign w:val="center"/>
          </w:tcPr>
          <w:p w:rsidR="00787E02" w:rsidRPr="00000B68" w:rsidRDefault="00787E02" w:rsidP="00315B88">
            <w:pPr>
              <w:widowControl w:val="0"/>
              <w:adjustRightInd w:val="0"/>
              <w:snapToGrid w:val="0"/>
              <w:spacing w:after="0"/>
              <w:jc w:val="center"/>
              <w:rPr>
                <w:rFonts w:ascii="Times New Roman" w:eastAsia="宋体" w:hAnsi="Times New Roman" w:cs="宋体"/>
              </w:rPr>
            </w:pPr>
          </w:p>
        </w:tc>
      </w:tr>
      <w:tr w:rsidR="00787E02" w:rsidTr="00315B88">
        <w:trPr>
          <w:trHeight w:val="383"/>
          <w:jc w:val="center"/>
        </w:trPr>
        <w:tc>
          <w:tcPr>
            <w:tcW w:w="2765" w:type="dxa"/>
            <w:vAlign w:val="center"/>
          </w:tcPr>
          <w:p w:rsidR="00787E02" w:rsidRPr="00000B68" w:rsidRDefault="00787E02" w:rsidP="00315B88">
            <w:pPr>
              <w:widowControl w:val="0"/>
              <w:adjustRightInd w:val="0"/>
              <w:snapToGrid w:val="0"/>
              <w:spacing w:after="0"/>
              <w:jc w:val="center"/>
              <w:rPr>
                <w:rFonts w:ascii="Times New Roman" w:eastAsia="宋体" w:hAnsi="Times New Roman" w:cs="宋体"/>
              </w:rPr>
            </w:pPr>
            <w:r w:rsidRPr="00000B68">
              <w:rPr>
                <w:rFonts w:ascii="Times New Roman" w:eastAsia="宋体" w:hAnsi="Times New Roman" w:cs="宋体"/>
              </w:rPr>
              <w:t>地库</w:t>
            </w:r>
          </w:p>
        </w:tc>
        <w:tc>
          <w:tcPr>
            <w:tcW w:w="1164" w:type="dxa"/>
            <w:vMerge/>
            <w:vAlign w:val="center"/>
          </w:tcPr>
          <w:p w:rsidR="00787E02" w:rsidRPr="00000B68" w:rsidRDefault="00787E02" w:rsidP="00315B88">
            <w:pPr>
              <w:widowControl w:val="0"/>
              <w:adjustRightInd w:val="0"/>
              <w:snapToGrid w:val="0"/>
              <w:spacing w:after="0"/>
              <w:jc w:val="center"/>
              <w:rPr>
                <w:rFonts w:ascii="Times New Roman" w:eastAsia="宋体" w:hAnsi="Times New Roman" w:cs="宋体"/>
              </w:rPr>
            </w:pPr>
          </w:p>
        </w:tc>
        <w:tc>
          <w:tcPr>
            <w:tcW w:w="1164" w:type="dxa"/>
            <w:vMerge/>
            <w:vAlign w:val="center"/>
          </w:tcPr>
          <w:p w:rsidR="00787E02" w:rsidRPr="00000B68" w:rsidRDefault="00787E02" w:rsidP="00315B88">
            <w:pPr>
              <w:widowControl w:val="0"/>
              <w:adjustRightInd w:val="0"/>
              <w:snapToGrid w:val="0"/>
              <w:spacing w:after="0"/>
              <w:jc w:val="center"/>
              <w:rPr>
                <w:rFonts w:ascii="Times New Roman" w:eastAsia="宋体" w:hAnsi="Times New Roman" w:cs="宋体"/>
              </w:rPr>
            </w:pPr>
          </w:p>
        </w:tc>
        <w:tc>
          <w:tcPr>
            <w:tcW w:w="1195" w:type="dxa"/>
            <w:vMerge/>
            <w:vAlign w:val="center"/>
          </w:tcPr>
          <w:p w:rsidR="00787E02" w:rsidRPr="00000B68" w:rsidRDefault="00787E02" w:rsidP="00315B88">
            <w:pPr>
              <w:widowControl w:val="0"/>
              <w:adjustRightInd w:val="0"/>
              <w:snapToGrid w:val="0"/>
              <w:spacing w:after="0"/>
              <w:jc w:val="center"/>
              <w:rPr>
                <w:rFonts w:ascii="Times New Roman" w:eastAsia="宋体" w:hAnsi="Times New Roman" w:cs="宋体"/>
              </w:rPr>
            </w:pPr>
          </w:p>
        </w:tc>
        <w:tc>
          <w:tcPr>
            <w:tcW w:w="1302" w:type="dxa"/>
            <w:vMerge/>
            <w:vAlign w:val="center"/>
          </w:tcPr>
          <w:p w:rsidR="00787E02" w:rsidRPr="00000B68" w:rsidRDefault="00787E02" w:rsidP="00315B88">
            <w:pPr>
              <w:widowControl w:val="0"/>
              <w:adjustRightInd w:val="0"/>
              <w:snapToGrid w:val="0"/>
              <w:spacing w:after="0"/>
              <w:jc w:val="center"/>
              <w:rPr>
                <w:rFonts w:ascii="Times New Roman" w:eastAsia="宋体" w:hAnsi="Times New Roman" w:cs="宋体"/>
              </w:rPr>
            </w:pPr>
          </w:p>
        </w:tc>
        <w:tc>
          <w:tcPr>
            <w:tcW w:w="1302" w:type="dxa"/>
            <w:vMerge/>
            <w:vAlign w:val="center"/>
          </w:tcPr>
          <w:p w:rsidR="00787E02" w:rsidRPr="00000B68" w:rsidRDefault="00787E02" w:rsidP="00315B88">
            <w:pPr>
              <w:widowControl w:val="0"/>
              <w:adjustRightInd w:val="0"/>
              <w:snapToGrid w:val="0"/>
              <w:spacing w:after="0"/>
              <w:jc w:val="center"/>
              <w:rPr>
                <w:rFonts w:ascii="Times New Roman" w:eastAsia="宋体" w:hAnsi="Times New Roman" w:cs="宋体"/>
              </w:rPr>
            </w:pPr>
          </w:p>
        </w:tc>
        <w:tc>
          <w:tcPr>
            <w:tcW w:w="1266" w:type="dxa"/>
            <w:vAlign w:val="center"/>
          </w:tcPr>
          <w:p w:rsidR="00787E02" w:rsidRPr="00000B68" w:rsidRDefault="00787E02" w:rsidP="00315B88">
            <w:pPr>
              <w:widowControl w:val="0"/>
              <w:adjustRightInd w:val="0"/>
              <w:snapToGrid w:val="0"/>
              <w:spacing w:after="0"/>
              <w:jc w:val="center"/>
              <w:rPr>
                <w:rFonts w:ascii="Times New Roman" w:eastAsia="宋体" w:hAnsi="Times New Roman" w:cs="宋体"/>
              </w:rPr>
            </w:pPr>
            <w:r w:rsidRPr="00000B68">
              <w:rPr>
                <w:rFonts w:ascii="Times New Roman" w:eastAsia="宋体" w:hAnsi="Times New Roman" w:cs="宋体" w:hint="eastAsia"/>
              </w:rPr>
              <w:t>乙级</w:t>
            </w:r>
          </w:p>
        </w:tc>
      </w:tr>
    </w:tbl>
    <w:p w:rsidR="004A4321" w:rsidRDefault="004A4321" w:rsidP="004A4321">
      <w:pPr>
        <w:widowControl w:val="0"/>
        <w:snapToGrid w:val="0"/>
        <w:spacing w:after="0" w:line="360" w:lineRule="auto"/>
        <w:rPr>
          <w:rFonts w:ascii="Times New Roman" w:eastAsia="宋体" w:hAnsi="Times New Roman"/>
          <w:b/>
          <w:bCs/>
          <w:sz w:val="28"/>
          <w:szCs w:val="28"/>
        </w:rPr>
      </w:pPr>
    </w:p>
    <w:p w:rsidR="004A4321" w:rsidRPr="00A20DE0" w:rsidRDefault="004A4321" w:rsidP="004A4321">
      <w:pPr>
        <w:pStyle w:val="20"/>
        <w:widowControl w:val="0"/>
        <w:snapToGrid w:val="0"/>
        <w:spacing w:before="0" w:line="360" w:lineRule="auto"/>
        <w:rPr>
          <w:rFonts w:ascii="Times New Roman" w:hAnsi="Times New Roman"/>
          <w:b/>
          <w:bCs/>
          <w:color w:val="auto"/>
        </w:rPr>
      </w:pPr>
      <w:bookmarkStart w:id="6" w:name="_Toc206691035"/>
      <w:r w:rsidRPr="00A20DE0">
        <w:rPr>
          <w:rFonts w:ascii="Times New Roman" w:hAnsi="Times New Roman" w:hint="eastAsia"/>
          <w:b/>
          <w:bCs/>
          <w:color w:val="auto"/>
        </w:rPr>
        <w:t xml:space="preserve">1.3 </w:t>
      </w:r>
      <w:r w:rsidRPr="00A20DE0">
        <w:rPr>
          <w:rFonts w:ascii="Times New Roman" w:hAnsi="Times New Roman" w:hint="eastAsia"/>
          <w:b/>
          <w:bCs/>
          <w:color w:val="auto"/>
        </w:rPr>
        <w:t>项目来源与勘察工作日程</w:t>
      </w:r>
      <w:bookmarkEnd w:id="6"/>
    </w:p>
    <w:p w:rsidR="004A4321" w:rsidRDefault="004A4321" w:rsidP="004A4321">
      <w:pPr>
        <w:widowControl w:val="0"/>
        <w:snapToGrid w:val="0"/>
        <w:spacing w:after="0" w:line="360" w:lineRule="auto"/>
        <w:ind w:firstLineChars="218" w:firstLine="523"/>
        <w:rPr>
          <w:rFonts w:ascii="Times New Roman" w:eastAsia="宋体" w:hAnsi="Times New Roman"/>
          <w:sz w:val="24"/>
        </w:rPr>
      </w:pPr>
      <w:r>
        <w:rPr>
          <w:rFonts w:ascii="Times New Roman" w:eastAsia="宋体" w:hAnsi="Times New Roman" w:hint="eastAsia"/>
          <w:sz w:val="24"/>
        </w:rPr>
        <w:t>受建设单位委托，我公司于</w:t>
      </w:r>
      <w:r>
        <w:rPr>
          <w:rFonts w:ascii="Times New Roman" w:eastAsia="宋体" w:hAnsi="Times New Roman" w:hint="eastAsia"/>
          <w:sz w:val="24"/>
        </w:rPr>
        <w:t>202</w:t>
      </w:r>
      <w:r>
        <w:rPr>
          <w:rFonts w:ascii="Times New Roman" w:eastAsia="宋体" w:hAnsi="Times New Roman"/>
          <w:sz w:val="24"/>
        </w:rPr>
        <w:t>5</w:t>
      </w:r>
      <w:r>
        <w:rPr>
          <w:rFonts w:ascii="Times New Roman" w:eastAsia="宋体" w:hAnsi="Times New Roman" w:hint="eastAsia"/>
          <w:sz w:val="24"/>
        </w:rPr>
        <w:t>年</w:t>
      </w:r>
      <w:r>
        <w:rPr>
          <w:rFonts w:ascii="Times New Roman" w:eastAsia="宋体" w:hAnsi="Times New Roman"/>
          <w:sz w:val="24"/>
        </w:rPr>
        <w:t>7</w:t>
      </w:r>
      <w:r>
        <w:rPr>
          <w:rFonts w:ascii="Times New Roman" w:eastAsia="宋体" w:hAnsi="Times New Roman" w:hint="eastAsia"/>
          <w:sz w:val="24"/>
        </w:rPr>
        <w:t>月</w:t>
      </w:r>
      <w:r>
        <w:rPr>
          <w:rFonts w:ascii="Times New Roman" w:eastAsia="宋体" w:hAnsi="Times New Roman"/>
          <w:sz w:val="24"/>
        </w:rPr>
        <w:t>21</w:t>
      </w:r>
      <w:r>
        <w:rPr>
          <w:rFonts w:ascii="Times New Roman" w:eastAsia="宋体" w:hAnsi="Times New Roman" w:hint="eastAsia"/>
          <w:sz w:val="24"/>
        </w:rPr>
        <w:t>日～</w:t>
      </w:r>
      <w:r>
        <w:rPr>
          <w:rFonts w:ascii="Times New Roman" w:eastAsia="宋体" w:hAnsi="Times New Roman" w:hint="eastAsia"/>
          <w:sz w:val="24"/>
        </w:rPr>
        <w:t>202</w:t>
      </w:r>
      <w:r>
        <w:rPr>
          <w:rFonts w:ascii="Times New Roman" w:eastAsia="宋体" w:hAnsi="Times New Roman"/>
          <w:sz w:val="24"/>
        </w:rPr>
        <w:t>5</w:t>
      </w:r>
      <w:r>
        <w:rPr>
          <w:rFonts w:ascii="Times New Roman" w:eastAsia="宋体" w:hAnsi="Times New Roman" w:hint="eastAsia"/>
          <w:sz w:val="24"/>
        </w:rPr>
        <w:t>年</w:t>
      </w:r>
      <w:r>
        <w:rPr>
          <w:rFonts w:ascii="Times New Roman" w:eastAsia="宋体" w:hAnsi="Times New Roman"/>
          <w:sz w:val="24"/>
        </w:rPr>
        <w:t>8</w:t>
      </w:r>
      <w:r>
        <w:rPr>
          <w:rFonts w:ascii="Times New Roman" w:eastAsia="宋体" w:hAnsi="Times New Roman" w:hint="eastAsia"/>
          <w:sz w:val="24"/>
        </w:rPr>
        <w:t>月</w:t>
      </w:r>
      <w:r>
        <w:rPr>
          <w:rFonts w:ascii="Times New Roman" w:eastAsia="宋体" w:hAnsi="Times New Roman"/>
          <w:sz w:val="24"/>
        </w:rPr>
        <w:t>18</w:t>
      </w:r>
      <w:r>
        <w:rPr>
          <w:rFonts w:ascii="Times New Roman" w:eastAsia="宋体" w:hAnsi="Times New Roman" w:hint="eastAsia"/>
          <w:sz w:val="24"/>
        </w:rPr>
        <w:t>日对拟建工程场地进行了岩土工程详细勘察。勘察期间天气：晴，气温：</w:t>
      </w:r>
      <w:r>
        <w:rPr>
          <w:rFonts w:ascii="Times New Roman" w:eastAsia="宋体" w:hAnsi="Times New Roman"/>
          <w:sz w:val="24"/>
        </w:rPr>
        <w:t>25</w:t>
      </w:r>
      <w:r>
        <w:rPr>
          <w:rFonts w:ascii="Times New Roman" w:eastAsia="宋体" w:hAnsi="Times New Roman" w:hint="eastAsia"/>
          <w:sz w:val="24"/>
        </w:rPr>
        <w:t>～</w:t>
      </w:r>
      <w:r>
        <w:rPr>
          <w:rFonts w:ascii="Times New Roman" w:eastAsia="宋体" w:hAnsi="Times New Roman"/>
          <w:sz w:val="24"/>
        </w:rPr>
        <w:t>37</w:t>
      </w:r>
      <w:r>
        <w:rPr>
          <w:rFonts w:ascii="Times New Roman" w:eastAsia="宋体" w:hAnsi="Times New Roman" w:hint="eastAsia"/>
          <w:sz w:val="24"/>
        </w:rPr>
        <w:t>℃。</w:t>
      </w:r>
    </w:p>
    <w:p w:rsidR="004A4321" w:rsidRDefault="004A4321" w:rsidP="004A4321">
      <w:pPr>
        <w:pStyle w:val="110"/>
        <w:snapToGrid w:val="0"/>
        <w:spacing w:beforeLines="0"/>
        <w:rPr>
          <w:rFonts w:eastAsia="宋体"/>
        </w:rPr>
      </w:pPr>
      <w:bookmarkStart w:id="7" w:name="_Toc62202682"/>
      <w:bookmarkStart w:id="8" w:name="_Toc18922"/>
      <w:bookmarkStart w:id="9" w:name="_Toc206691036"/>
      <w:r>
        <w:rPr>
          <w:rFonts w:eastAsia="宋体"/>
        </w:rPr>
        <w:lastRenderedPageBreak/>
        <w:t xml:space="preserve">2 </w:t>
      </w:r>
      <w:r>
        <w:rPr>
          <w:rFonts w:eastAsia="宋体" w:hint="eastAsia"/>
        </w:rPr>
        <w:t>勘察执行的主要规范依据、勘察目的、工作方法及完成工作量</w:t>
      </w:r>
      <w:bookmarkEnd w:id="7"/>
      <w:bookmarkEnd w:id="8"/>
      <w:bookmarkEnd w:id="9"/>
    </w:p>
    <w:p w:rsidR="004A4321" w:rsidRDefault="004A4321" w:rsidP="004A4321">
      <w:pPr>
        <w:pStyle w:val="20"/>
        <w:widowControl w:val="0"/>
        <w:snapToGrid w:val="0"/>
        <w:spacing w:before="0" w:line="360" w:lineRule="auto"/>
        <w:rPr>
          <w:rFonts w:ascii="Times New Roman" w:hAnsi="Times New Roman"/>
          <w:b/>
          <w:bCs/>
          <w:color w:val="auto"/>
        </w:rPr>
      </w:pPr>
      <w:bookmarkStart w:id="10" w:name="_Toc62202683"/>
      <w:bookmarkStart w:id="11" w:name="_Toc2925"/>
      <w:bookmarkStart w:id="12" w:name="_Toc206691037"/>
      <w:r>
        <w:rPr>
          <w:rFonts w:ascii="Times New Roman" w:hAnsi="Times New Roman"/>
          <w:b/>
          <w:bCs/>
          <w:color w:val="auto"/>
        </w:rPr>
        <w:t>2.1</w:t>
      </w:r>
      <w:r>
        <w:rPr>
          <w:rFonts w:ascii="Times New Roman" w:hAnsi="Times New Roman" w:hint="eastAsia"/>
          <w:b/>
          <w:bCs/>
          <w:color w:val="auto"/>
        </w:rPr>
        <w:t xml:space="preserve"> </w:t>
      </w:r>
      <w:r>
        <w:rPr>
          <w:rFonts w:ascii="Times New Roman" w:hAnsi="Times New Roman" w:hint="eastAsia"/>
          <w:b/>
          <w:bCs/>
          <w:color w:val="auto"/>
        </w:rPr>
        <w:t>勘察执行的主要规范依据</w:t>
      </w:r>
      <w:bookmarkEnd w:id="10"/>
      <w:bookmarkEnd w:id="11"/>
      <w:bookmarkEnd w:id="12"/>
    </w:p>
    <w:p w:rsidR="004A4321" w:rsidRDefault="004A4321" w:rsidP="004A4321">
      <w:pPr>
        <w:widowControl w:val="0"/>
        <w:snapToGrid w:val="0"/>
        <w:spacing w:after="0" w:line="360" w:lineRule="auto"/>
        <w:ind w:firstLineChars="218" w:firstLine="525"/>
        <w:rPr>
          <w:rFonts w:ascii="Times New Roman" w:eastAsia="宋体" w:hAnsi="Times New Roman"/>
          <w:b/>
          <w:bCs/>
          <w:sz w:val="24"/>
        </w:rPr>
      </w:pPr>
      <w:bookmarkStart w:id="13" w:name="_Toc215494913"/>
      <w:bookmarkStart w:id="14" w:name="_Toc215925400"/>
      <w:bookmarkStart w:id="15" w:name="_Toc162836588"/>
      <w:bookmarkStart w:id="16" w:name="_Toc162886147"/>
      <w:bookmarkStart w:id="17" w:name="_Toc7230"/>
      <w:bookmarkStart w:id="18" w:name="_Toc432625155"/>
      <w:bookmarkStart w:id="19" w:name="_Toc425940720"/>
      <w:bookmarkStart w:id="20" w:name="_Toc150018038"/>
      <w:bookmarkStart w:id="21" w:name="_Toc325206588"/>
      <w:bookmarkStart w:id="22" w:name="_Toc150228069"/>
      <w:bookmarkStart w:id="23" w:name="_Toc162861891"/>
      <w:bookmarkStart w:id="24" w:name="_Toc149798318"/>
      <w:bookmarkStart w:id="25" w:name="_Toc352746056"/>
      <w:bookmarkStart w:id="26" w:name="_Toc215981117"/>
      <w:bookmarkStart w:id="27" w:name="_Toc215472285"/>
      <w:bookmarkStart w:id="28" w:name="_Toc163013552"/>
      <w:bookmarkStart w:id="29" w:name="_Toc215471884"/>
      <w:bookmarkStart w:id="30" w:name="_Toc216078843"/>
      <w:bookmarkStart w:id="31" w:name="_Toc215494276"/>
      <w:r>
        <w:rPr>
          <w:rFonts w:ascii="Times New Roman" w:eastAsia="宋体" w:hAnsi="Times New Roman" w:hint="eastAsia"/>
          <w:b/>
          <w:bCs/>
          <w:sz w:val="24"/>
        </w:rPr>
        <w:t>国家标准</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rsidR="004A4321" w:rsidRDefault="004A4321" w:rsidP="004A4321">
      <w:pPr>
        <w:pStyle w:val="0"/>
        <w:widowControl w:val="0"/>
        <w:snapToGrid w:val="0"/>
        <w:spacing w:after="0"/>
        <w:ind w:firstLine="480"/>
        <w:rPr>
          <w:rFonts w:ascii="Times New Roman" w:eastAsia="宋体" w:hAnsi="Times New Roman"/>
          <w:color w:val="auto"/>
        </w:rPr>
      </w:pPr>
      <w:r>
        <w:rPr>
          <w:rFonts w:ascii="Times New Roman" w:eastAsia="宋体" w:hAnsi="Times New Roman" w:hint="eastAsia"/>
          <w:color w:val="auto"/>
        </w:rPr>
        <w:sym w:font="Wingdings" w:char="F026"/>
      </w:r>
      <w:r>
        <w:rPr>
          <w:rFonts w:ascii="Times New Roman" w:eastAsia="宋体" w:hAnsi="Times New Roman" w:hint="eastAsia"/>
          <w:color w:val="auto"/>
        </w:rPr>
        <w:t>《工程勘察通用规范》（</w:t>
      </w:r>
      <w:r>
        <w:rPr>
          <w:rFonts w:ascii="Times New Roman" w:eastAsia="宋体" w:hAnsi="Times New Roman" w:hint="eastAsia"/>
          <w:color w:val="auto"/>
        </w:rPr>
        <w:t>GB 55017-2021</w:t>
      </w:r>
      <w:r>
        <w:rPr>
          <w:rFonts w:ascii="Times New Roman" w:eastAsia="宋体" w:hAnsi="Times New Roman" w:hint="eastAsia"/>
          <w:color w:val="auto"/>
        </w:rPr>
        <w:t>）</w:t>
      </w:r>
    </w:p>
    <w:p w:rsidR="004A4321" w:rsidRDefault="004A4321" w:rsidP="004A4321">
      <w:pPr>
        <w:pStyle w:val="0"/>
        <w:widowControl w:val="0"/>
        <w:snapToGrid w:val="0"/>
        <w:spacing w:after="0"/>
        <w:ind w:firstLine="480"/>
        <w:rPr>
          <w:rFonts w:ascii="Times New Roman" w:eastAsia="宋体" w:hAnsi="Times New Roman"/>
          <w:color w:val="auto"/>
        </w:rPr>
      </w:pPr>
      <w:r>
        <w:rPr>
          <w:rFonts w:ascii="Times New Roman" w:eastAsia="宋体" w:hAnsi="Times New Roman" w:hint="eastAsia"/>
          <w:color w:val="auto"/>
        </w:rPr>
        <w:sym w:font="Wingdings" w:char="F026"/>
      </w:r>
      <w:r>
        <w:rPr>
          <w:rFonts w:ascii="Times New Roman" w:eastAsia="宋体" w:hAnsi="Times New Roman" w:hint="eastAsia"/>
          <w:color w:val="auto"/>
        </w:rPr>
        <w:t>《建筑与市政地基基础通用规范》（</w:t>
      </w:r>
      <w:r>
        <w:rPr>
          <w:rFonts w:ascii="Times New Roman" w:eastAsia="宋体" w:hAnsi="Times New Roman" w:hint="eastAsia"/>
          <w:color w:val="auto"/>
        </w:rPr>
        <w:t>GB55003-2021</w:t>
      </w:r>
      <w:r>
        <w:rPr>
          <w:rFonts w:ascii="Times New Roman" w:eastAsia="宋体" w:hAnsi="Times New Roman" w:hint="eastAsia"/>
          <w:color w:val="auto"/>
        </w:rPr>
        <w:t>）</w:t>
      </w:r>
    </w:p>
    <w:p w:rsidR="004A4321" w:rsidRDefault="004A4321" w:rsidP="004A4321">
      <w:pPr>
        <w:pStyle w:val="0"/>
        <w:widowControl w:val="0"/>
        <w:snapToGrid w:val="0"/>
        <w:spacing w:after="0"/>
        <w:ind w:firstLine="480"/>
        <w:rPr>
          <w:rFonts w:ascii="Times New Roman" w:eastAsia="宋体" w:hAnsi="Times New Roman"/>
          <w:color w:val="auto"/>
        </w:rPr>
      </w:pPr>
      <w:r>
        <w:rPr>
          <w:rFonts w:ascii="Times New Roman" w:eastAsia="宋体" w:hAnsi="Times New Roman" w:hint="eastAsia"/>
          <w:color w:val="auto"/>
        </w:rPr>
        <w:sym w:font="Wingdings" w:char="F026"/>
      </w:r>
      <w:r>
        <w:rPr>
          <w:rFonts w:ascii="Times New Roman" w:eastAsia="宋体" w:hAnsi="Times New Roman" w:hint="eastAsia"/>
          <w:color w:val="auto"/>
        </w:rPr>
        <w:t>《建筑与市政工程抗震通用规范》（</w:t>
      </w:r>
      <w:r>
        <w:rPr>
          <w:rFonts w:ascii="Times New Roman" w:eastAsia="宋体" w:hAnsi="Times New Roman" w:hint="eastAsia"/>
          <w:color w:val="auto"/>
        </w:rPr>
        <w:t>GB55002-2021</w:t>
      </w:r>
      <w:r>
        <w:rPr>
          <w:rFonts w:ascii="Times New Roman" w:eastAsia="宋体" w:hAnsi="Times New Roman" w:hint="eastAsia"/>
          <w:color w:val="auto"/>
        </w:rPr>
        <w:t>）</w:t>
      </w:r>
    </w:p>
    <w:p w:rsidR="004A4321" w:rsidRDefault="004A4321" w:rsidP="004A4321">
      <w:pPr>
        <w:pStyle w:val="0"/>
        <w:widowControl w:val="0"/>
        <w:snapToGrid w:val="0"/>
        <w:spacing w:after="0"/>
        <w:ind w:firstLine="480"/>
        <w:rPr>
          <w:rFonts w:ascii="Times New Roman" w:eastAsia="宋体" w:hAnsi="Times New Roman"/>
          <w:color w:val="auto"/>
        </w:rPr>
      </w:pPr>
      <w:r>
        <w:rPr>
          <w:rFonts w:ascii="Times New Roman" w:eastAsia="宋体" w:hAnsi="Times New Roman" w:hint="eastAsia"/>
          <w:color w:val="auto"/>
        </w:rPr>
        <w:sym w:font="Wingdings" w:char="F026"/>
      </w:r>
      <w:r>
        <w:rPr>
          <w:rFonts w:ascii="Times New Roman" w:eastAsia="宋体" w:hAnsi="Times New Roman" w:hint="eastAsia"/>
          <w:color w:val="auto"/>
        </w:rPr>
        <w:t>《岩土工程勘察规范》（</w:t>
      </w:r>
      <w:r>
        <w:rPr>
          <w:rFonts w:ascii="Times New Roman" w:eastAsia="宋体" w:hAnsi="Times New Roman" w:hint="eastAsia"/>
          <w:color w:val="auto"/>
        </w:rPr>
        <w:t>GB50021-2001</w:t>
      </w:r>
      <w:r>
        <w:rPr>
          <w:rFonts w:ascii="Times New Roman" w:eastAsia="宋体" w:hAnsi="Times New Roman" w:hint="eastAsia"/>
          <w:color w:val="auto"/>
        </w:rPr>
        <w:t>，</w:t>
      </w:r>
      <w:r>
        <w:rPr>
          <w:rFonts w:ascii="Times New Roman" w:eastAsia="宋体" w:hAnsi="Times New Roman" w:hint="eastAsia"/>
          <w:color w:val="auto"/>
        </w:rPr>
        <w:t>2009</w:t>
      </w:r>
      <w:r>
        <w:rPr>
          <w:rFonts w:ascii="Times New Roman" w:eastAsia="宋体" w:hAnsi="Times New Roman" w:hint="eastAsia"/>
          <w:color w:val="auto"/>
        </w:rPr>
        <w:t>年版）</w:t>
      </w:r>
    </w:p>
    <w:p w:rsidR="004A4321" w:rsidRDefault="004A4321" w:rsidP="004A4321">
      <w:pPr>
        <w:pStyle w:val="0"/>
        <w:widowControl w:val="0"/>
        <w:snapToGrid w:val="0"/>
        <w:spacing w:after="0"/>
        <w:ind w:firstLine="480"/>
        <w:rPr>
          <w:rFonts w:ascii="Times New Roman" w:eastAsia="宋体" w:hAnsi="Times New Roman"/>
          <w:color w:val="auto"/>
        </w:rPr>
      </w:pPr>
      <w:r>
        <w:rPr>
          <w:rFonts w:ascii="Times New Roman" w:eastAsia="宋体" w:hAnsi="Times New Roman" w:hint="eastAsia"/>
          <w:color w:val="auto"/>
        </w:rPr>
        <w:sym w:font="Wingdings" w:char="F026"/>
      </w:r>
      <w:r>
        <w:rPr>
          <w:rFonts w:ascii="Times New Roman" w:eastAsia="宋体" w:hAnsi="Times New Roman" w:hint="eastAsia"/>
          <w:color w:val="auto"/>
        </w:rPr>
        <w:t>《建筑地基基础设计规范》（</w:t>
      </w:r>
      <w:r>
        <w:rPr>
          <w:rFonts w:ascii="Times New Roman" w:eastAsia="宋体" w:hAnsi="Times New Roman" w:hint="eastAsia"/>
          <w:color w:val="auto"/>
        </w:rPr>
        <w:t>GB50007-2011</w:t>
      </w:r>
      <w:r>
        <w:rPr>
          <w:rFonts w:ascii="Times New Roman" w:eastAsia="宋体" w:hAnsi="Times New Roman" w:hint="eastAsia"/>
          <w:color w:val="auto"/>
        </w:rPr>
        <w:t>）</w:t>
      </w:r>
    </w:p>
    <w:p w:rsidR="004A4321" w:rsidRDefault="004A4321" w:rsidP="004A4321">
      <w:pPr>
        <w:pStyle w:val="0"/>
        <w:widowControl w:val="0"/>
        <w:snapToGrid w:val="0"/>
        <w:spacing w:after="0"/>
        <w:ind w:firstLine="480"/>
        <w:rPr>
          <w:rFonts w:ascii="Times New Roman" w:eastAsia="宋体" w:hAnsi="Times New Roman"/>
          <w:color w:val="auto"/>
        </w:rPr>
      </w:pPr>
      <w:r>
        <w:rPr>
          <w:rFonts w:ascii="Times New Roman" w:eastAsia="宋体" w:hAnsi="Times New Roman" w:hint="eastAsia"/>
          <w:color w:val="auto"/>
        </w:rPr>
        <w:sym w:font="Wingdings" w:char="F026"/>
      </w:r>
      <w:r>
        <w:rPr>
          <w:rFonts w:ascii="Times New Roman" w:eastAsia="宋体" w:hAnsi="Times New Roman" w:hint="eastAsia"/>
          <w:color w:val="auto"/>
        </w:rPr>
        <w:t>《建筑工程抗震设防分类标准》（</w:t>
      </w:r>
      <w:r>
        <w:rPr>
          <w:rFonts w:ascii="Times New Roman" w:eastAsia="宋体" w:hAnsi="Times New Roman" w:hint="eastAsia"/>
          <w:color w:val="auto"/>
        </w:rPr>
        <w:t>GB50223-2008</w:t>
      </w:r>
      <w:r>
        <w:rPr>
          <w:rFonts w:ascii="Times New Roman" w:eastAsia="宋体" w:hAnsi="Times New Roman" w:hint="eastAsia"/>
          <w:color w:val="auto"/>
        </w:rPr>
        <w:t>）</w:t>
      </w:r>
    </w:p>
    <w:p w:rsidR="004A4321" w:rsidRDefault="004A4321" w:rsidP="004A4321">
      <w:pPr>
        <w:pStyle w:val="0"/>
        <w:widowControl w:val="0"/>
        <w:snapToGrid w:val="0"/>
        <w:spacing w:after="0"/>
        <w:ind w:firstLine="480"/>
        <w:rPr>
          <w:rFonts w:ascii="Times New Roman" w:eastAsia="宋体" w:hAnsi="Times New Roman"/>
          <w:color w:val="auto"/>
        </w:rPr>
      </w:pPr>
      <w:r>
        <w:rPr>
          <w:rFonts w:ascii="Times New Roman" w:eastAsia="宋体" w:hAnsi="Times New Roman" w:hint="eastAsia"/>
          <w:color w:val="auto"/>
        </w:rPr>
        <w:sym w:font="Wingdings" w:char="F026"/>
      </w:r>
      <w:r>
        <w:rPr>
          <w:rFonts w:ascii="Times New Roman" w:eastAsia="宋体" w:hAnsi="Times New Roman" w:hint="eastAsia"/>
          <w:color w:val="auto"/>
        </w:rPr>
        <w:t>《建筑抗震设计标准》（</w:t>
      </w:r>
      <w:r>
        <w:rPr>
          <w:rFonts w:ascii="Times New Roman" w:eastAsia="宋体" w:hAnsi="Times New Roman" w:hint="eastAsia"/>
          <w:color w:val="auto"/>
        </w:rPr>
        <w:t>GB</w:t>
      </w:r>
      <w:r>
        <w:rPr>
          <w:rFonts w:ascii="Times New Roman" w:eastAsia="宋体" w:hAnsi="Times New Roman"/>
          <w:color w:val="auto"/>
        </w:rPr>
        <w:t>/</w:t>
      </w:r>
      <w:r>
        <w:rPr>
          <w:rFonts w:ascii="Times New Roman" w:eastAsia="宋体" w:hAnsi="Times New Roman" w:hint="eastAsia"/>
          <w:color w:val="auto"/>
        </w:rPr>
        <w:t>T50011-2010</w:t>
      </w:r>
      <w:r>
        <w:rPr>
          <w:rFonts w:ascii="Times New Roman" w:eastAsia="宋体" w:hAnsi="Times New Roman" w:hint="eastAsia"/>
          <w:color w:val="auto"/>
        </w:rPr>
        <w:t>）（</w:t>
      </w:r>
      <w:r>
        <w:rPr>
          <w:rFonts w:ascii="Times New Roman" w:eastAsia="宋体" w:hAnsi="Times New Roman" w:hint="eastAsia"/>
          <w:color w:val="auto"/>
        </w:rPr>
        <w:t>2024</w:t>
      </w:r>
      <w:r>
        <w:rPr>
          <w:rFonts w:ascii="Times New Roman" w:eastAsia="宋体" w:hAnsi="Times New Roman" w:hint="eastAsia"/>
          <w:color w:val="auto"/>
        </w:rPr>
        <w:t>年版）</w:t>
      </w:r>
    </w:p>
    <w:p w:rsidR="004A4321" w:rsidRDefault="004A4321" w:rsidP="004A4321">
      <w:pPr>
        <w:pStyle w:val="0"/>
        <w:widowControl w:val="0"/>
        <w:snapToGrid w:val="0"/>
        <w:spacing w:after="0"/>
        <w:ind w:firstLine="480"/>
        <w:rPr>
          <w:rFonts w:ascii="Times New Roman" w:eastAsia="宋体" w:hAnsi="Times New Roman"/>
          <w:color w:val="auto"/>
        </w:rPr>
      </w:pPr>
      <w:r>
        <w:rPr>
          <w:rFonts w:ascii="Times New Roman" w:eastAsia="宋体" w:hAnsi="Times New Roman" w:hint="eastAsia"/>
          <w:color w:val="auto"/>
        </w:rPr>
        <w:sym w:font="Wingdings" w:char="F026"/>
      </w:r>
      <w:r>
        <w:rPr>
          <w:rFonts w:ascii="Times New Roman" w:eastAsia="宋体" w:hAnsi="Times New Roman" w:hint="eastAsia"/>
          <w:color w:val="auto"/>
        </w:rPr>
        <w:t>《中国地震动参数区划图》（</w:t>
      </w:r>
      <w:r>
        <w:rPr>
          <w:rFonts w:ascii="Times New Roman" w:eastAsia="宋体" w:hAnsi="Times New Roman" w:hint="eastAsia"/>
          <w:color w:val="auto"/>
        </w:rPr>
        <w:t>GB18306-2015</w:t>
      </w:r>
      <w:r>
        <w:rPr>
          <w:rFonts w:ascii="Times New Roman" w:eastAsia="宋体" w:hAnsi="Times New Roman" w:hint="eastAsia"/>
          <w:color w:val="auto"/>
        </w:rPr>
        <w:t>）</w:t>
      </w:r>
    </w:p>
    <w:p w:rsidR="004A4321" w:rsidRDefault="004A4321" w:rsidP="004A4321">
      <w:pPr>
        <w:pStyle w:val="0"/>
        <w:widowControl w:val="0"/>
        <w:snapToGrid w:val="0"/>
        <w:spacing w:after="0"/>
        <w:ind w:firstLine="480"/>
        <w:rPr>
          <w:rFonts w:ascii="Times New Roman" w:eastAsia="宋体" w:hAnsi="Times New Roman"/>
          <w:color w:val="auto"/>
        </w:rPr>
      </w:pPr>
      <w:r>
        <w:rPr>
          <w:rFonts w:ascii="Times New Roman" w:eastAsia="宋体" w:hAnsi="Times New Roman" w:hint="eastAsia"/>
          <w:color w:val="auto"/>
        </w:rPr>
        <w:sym w:font="Wingdings" w:char="F026"/>
      </w:r>
      <w:r>
        <w:rPr>
          <w:rFonts w:ascii="Times New Roman" w:eastAsia="宋体" w:hAnsi="Times New Roman" w:hint="eastAsia"/>
          <w:color w:val="auto"/>
        </w:rPr>
        <w:t>《土工试验方法标准》（</w:t>
      </w:r>
      <w:r>
        <w:rPr>
          <w:rFonts w:ascii="Times New Roman" w:eastAsia="宋体" w:hAnsi="Times New Roman" w:hint="eastAsia"/>
          <w:color w:val="auto"/>
        </w:rPr>
        <w:t>GB/T 50123-2019</w:t>
      </w:r>
      <w:r>
        <w:rPr>
          <w:rFonts w:ascii="Times New Roman" w:eastAsia="宋体" w:hAnsi="Times New Roman" w:hint="eastAsia"/>
          <w:color w:val="auto"/>
        </w:rPr>
        <w:t>）</w:t>
      </w:r>
    </w:p>
    <w:p w:rsidR="004A4321" w:rsidRDefault="004A4321" w:rsidP="004A4321">
      <w:pPr>
        <w:pStyle w:val="0"/>
        <w:widowControl w:val="0"/>
        <w:snapToGrid w:val="0"/>
        <w:spacing w:after="0"/>
        <w:ind w:firstLine="480"/>
        <w:rPr>
          <w:rFonts w:ascii="Times New Roman" w:eastAsia="宋体" w:hAnsi="Times New Roman"/>
          <w:color w:val="auto"/>
        </w:rPr>
      </w:pPr>
      <w:r>
        <w:rPr>
          <w:rFonts w:ascii="Times New Roman" w:eastAsia="宋体" w:hAnsi="Times New Roman" w:hint="eastAsia"/>
          <w:color w:val="auto"/>
        </w:rPr>
        <w:sym w:font="Wingdings" w:char="F026"/>
      </w:r>
      <w:r>
        <w:rPr>
          <w:rFonts w:ascii="Times New Roman" w:eastAsia="宋体" w:hAnsi="Times New Roman" w:hint="eastAsia"/>
          <w:color w:val="auto"/>
        </w:rPr>
        <w:t>《土的工程分类标准》（</w:t>
      </w:r>
      <w:r>
        <w:rPr>
          <w:rFonts w:ascii="Times New Roman" w:eastAsia="宋体" w:hAnsi="Times New Roman" w:hint="eastAsia"/>
          <w:color w:val="auto"/>
        </w:rPr>
        <w:t>GB/T 50145-2007</w:t>
      </w:r>
      <w:r>
        <w:rPr>
          <w:rFonts w:ascii="Times New Roman" w:eastAsia="宋体" w:hAnsi="Times New Roman" w:hint="eastAsia"/>
          <w:color w:val="auto"/>
        </w:rPr>
        <w:t>）</w:t>
      </w:r>
    </w:p>
    <w:p w:rsidR="004A4321" w:rsidRDefault="004A4321" w:rsidP="004A4321">
      <w:pPr>
        <w:pStyle w:val="0"/>
        <w:widowControl w:val="0"/>
        <w:snapToGrid w:val="0"/>
        <w:spacing w:after="0"/>
        <w:ind w:firstLine="480"/>
        <w:rPr>
          <w:rFonts w:ascii="Times New Roman" w:eastAsia="宋体" w:hAnsi="Times New Roman"/>
          <w:color w:val="auto"/>
        </w:rPr>
      </w:pPr>
      <w:r>
        <w:rPr>
          <w:rFonts w:ascii="Times New Roman" w:eastAsia="宋体" w:hAnsi="Times New Roman" w:hint="eastAsia"/>
          <w:color w:val="auto"/>
        </w:rPr>
        <w:sym w:font="Wingdings" w:char="F026"/>
      </w:r>
      <w:r>
        <w:rPr>
          <w:rFonts w:ascii="Times New Roman" w:eastAsia="宋体" w:hAnsi="Times New Roman" w:hint="eastAsia"/>
          <w:color w:val="auto"/>
        </w:rPr>
        <w:t>《岩土工程勘察安全规范》（</w:t>
      </w:r>
      <w:r>
        <w:rPr>
          <w:rFonts w:ascii="Times New Roman" w:eastAsia="宋体" w:hAnsi="Times New Roman" w:hint="eastAsia"/>
          <w:color w:val="auto"/>
        </w:rPr>
        <w:t>GB/T 50585-2019</w:t>
      </w:r>
      <w:r>
        <w:rPr>
          <w:rFonts w:ascii="Times New Roman" w:eastAsia="宋体" w:hAnsi="Times New Roman" w:hint="eastAsia"/>
          <w:color w:val="auto"/>
        </w:rPr>
        <w:t>）</w:t>
      </w:r>
    </w:p>
    <w:p w:rsidR="004A4321" w:rsidRDefault="004A4321" w:rsidP="004A4321">
      <w:pPr>
        <w:pStyle w:val="0"/>
        <w:widowControl w:val="0"/>
        <w:snapToGrid w:val="0"/>
        <w:spacing w:after="0"/>
        <w:ind w:firstLine="480"/>
        <w:rPr>
          <w:rFonts w:ascii="Times New Roman" w:eastAsia="宋体" w:hAnsi="Times New Roman"/>
          <w:color w:val="auto"/>
        </w:rPr>
      </w:pPr>
      <w:r>
        <w:rPr>
          <w:rFonts w:ascii="Times New Roman" w:eastAsia="宋体" w:hAnsi="Times New Roman" w:hint="eastAsia"/>
          <w:color w:val="auto"/>
        </w:rPr>
        <w:sym w:font="Wingdings" w:char="F026"/>
      </w:r>
      <w:r>
        <w:rPr>
          <w:rFonts w:ascii="Times New Roman" w:eastAsia="宋体" w:hAnsi="Times New Roman" w:hint="eastAsia"/>
          <w:color w:val="auto"/>
        </w:rPr>
        <w:t>《岩土工程基本术语标准》（</w:t>
      </w:r>
      <w:r>
        <w:rPr>
          <w:rFonts w:ascii="Times New Roman" w:eastAsia="宋体" w:hAnsi="Times New Roman" w:hint="eastAsia"/>
          <w:color w:val="auto"/>
        </w:rPr>
        <w:t>GB/T 50279-2014</w:t>
      </w:r>
      <w:r>
        <w:rPr>
          <w:rFonts w:ascii="Times New Roman" w:eastAsia="宋体" w:hAnsi="Times New Roman" w:hint="eastAsia"/>
          <w:color w:val="auto"/>
        </w:rPr>
        <w:t>）</w:t>
      </w:r>
    </w:p>
    <w:p w:rsidR="004A4321" w:rsidRDefault="004A4321" w:rsidP="004A4321">
      <w:pPr>
        <w:pStyle w:val="0"/>
        <w:widowControl w:val="0"/>
        <w:snapToGrid w:val="0"/>
        <w:spacing w:after="0"/>
        <w:ind w:firstLine="482"/>
        <w:rPr>
          <w:rFonts w:ascii="Times New Roman" w:eastAsia="宋体" w:hAnsi="Times New Roman"/>
          <w:b/>
          <w:bCs/>
          <w:color w:val="auto"/>
        </w:rPr>
      </w:pPr>
      <w:bookmarkStart w:id="32" w:name="_Toc163013553"/>
      <w:bookmarkStart w:id="33" w:name="_Toc216078844"/>
      <w:bookmarkStart w:id="34" w:name="_Toc215494914"/>
      <w:bookmarkStart w:id="35" w:name="_Toc162886148"/>
      <w:bookmarkStart w:id="36" w:name="_Toc352746057"/>
      <w:bookmarkStart w:id="37" w:name="_Toc425940721"/>
      <w:bookmarkStart w:id="38" w:name="_Toc215471885"/>
      <w:bookmarkStart w:id="39" w:name="_Toc215981118"/>
      <w:bookmarkStart w:id="40" w:name="_Toc432625156"/>
      <w:bookmarkStart w:id="41" w:name="_Toc162836589"/>
      <w:bookmarkStart w:id="42" w:name="_Toc215494277"/>
      <w:bookmarkStart w:id="43" w:name="_Toc215472286"/>
      <w:bookmarkStart w:id="44" w:name="_Toc325206589"/>
      <w:bookmarkStart w:id="45" w:name="_Toc162861892"/>
      <w:bookmarkStart w:id="46" w:name="_Toc215925401"/>
      <w:bookmarkStart w:id="47" w:name="_Toc22258"/>
      <w:r>
        <w:rPr>
          <w:rFonts w:ascii="Times New Roman" w:eastAsia="宋体" w:hAnsi="Times New Roman" w:hint="eastAsia"/>
          <w:b/>
          <w:bCs/>
          <w:color w:val="auto"/>
        </w:rPr>
        <w:t>行业标准</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rsidR="004A4321" w:rsidRDefault="004A4321" w:rsidP="004A4321">
      <w:pPr>
        <w:pStyle w:val="0"/>
        <w:widowControl w:val="0"/>
        <w:snapToGrid w:val="0"/>
        <w:spacing w:after="0"/>
        <w:ind w:firstLine="480"/>
        <w:rPr>
          <w:rFonts w:ascii="Times New Roman" w:eastAsia="宋体" w:hAnsi="Times New Roman"/>
          <w:color w:val="auto"/>
        </w:rPr>
      </w:pPr>
      <w:bookmarkStart w:id="48" w:name="_Toc162836590"/>
      <w:bookmarkStart w:id="49" w:name="_Toc216078845"/>
      <w:bookmarkStart w:id="50" w:name="_Toc215494915"/>
      <w:bookmarkStart w:id="51" w:name="_Toc215471886"/>
      <w:bookmarkStart w:id="52" w:name="_Toc162886149"/>
      <w:bookmarkStart w:id="53" w:name="_Toc215981119"/>
      <w:bookmarkStart w:id="54" w:name="_Toc163013554"/>
      <w:bookmarkStart w:id="55" w:name="_Toc215472287"/>
      <w:bookmarkStart w:id="56" w:name="_Toc215925402"/>
      <w:bookmarkStart w:id="57" w:name="_Toc215494278"/>
      <w:bookmarkStart w:id="58" w:name="_Toc162861893"/>
      <w:r>
        <w:rPr>
          <w:rFonts w:ascii="Times New Roman" w:eastAsia="宋体" w:hAnsi="Times New Roman" w:hint="eastAsia"/>
          <w:color w:val="auto"/>
        </w:rPr>
        <w:sym w:font="Wingdings" w:char="F026"/>
      </w:r>
      <w:r>
        <w:rPr>
          <w:rFonts w:ascii="Times New Roman" w:eastAsia="宋体" w:hAnsi="Times New Roman" w:hint="eastAsia"/>
          <w:color w:val="auto"/>
        </w:rPr>
        <w:t>《高层建筑岩土工程勘察标准》（</w:t>
      </w:r>
      <w:r>
        <w:rPr>
          <w:rFonts w:ascii="Times New Roman" w:eastAsia="宋体" w:hAnsi="Times New Roman" w:hint="eastAsia"/>
          <w:color w:val="auto"/>
        </w:rPr>
        <w:t>JGJ/T72-2017</w:t>
      </w:r>
      <w:r>
        <w:rPr>
          <w:rFonts w:ascii="Times New Roman" w:eastAsia="宋体" w:hAnsi="Times New Roman" w:hint="eastAsia"/>
          <w:color w:val="auto"/>
        </w:rPr>
        <w:t>）</w:t>
      </w:r>
    </w:p>
    <w:p w:rsidR="004A4321" w:rsidRDefault="004A4321" w:rsidP="004A4321">
      <w:pPr>
        <w:pStyle w:val="0"/>
        <w:snapToGrid w:val="0"/>
        <w:spacing w:after="0"/>
        <w:ind w:firstLine="480"/>
        <w:rPr>
          <w:rFonts w:ascii="Times New Roman" w:eastAsia="宋体" w:hAnsi="Times New Roman"/>
          <w:color w:val="auto"/>
        </w:rPr>
      </w:pPr>
      <w:r>
        <w:rPr>
          <w:rFonts w:ascii="Times New Roman" w:eastAsia="宋体" w:hAnsi="Times New Roman" w:hint="eastAsia"/>
          <w:color w:val="auto"/>
        </w:rPr>
        <w:sym w:font="Wingdings" w:char="F026"/>
      </w:r>
      <w:r>
        <w:rPr>
          <w:rFonts w:ascii="Times New Roman" w:eastAsia="宋体" w:hAnsi="Times New Roman" w:hint="eastAsia"/>
          <w:color w:val="auto"/>
        </w:rPr>
        <w:t>《建筑地基处理技术规范》（</w:t>
      </w:r>
      <w:r>
        <w:rPr>
          <w:rFonts w:ascii="Times New Roman" w:eastAsia="宋体" w:hAnsi="Times New Roman" w:hint="eastAsia"/>
          <w:color w:val="auto"/>
        </w:rPr>
        <w:t>JGJ79 -2012</w:t>
      </w:r>
      <w:r>
        <w:rPr>
          <w:rFonts w:ascii="Times New Roman" w:eastAsia="宋体" w:hAnsi="Times New Roman" w:hint="eastAsia"/>
          <w:color w:val="auto"/>
        </w:rPr>
        <w:t>）</w:t>
      </w:r>
    </w:p>
    <w:p w:rsidR="004A4321" w:rsidRDefault="004A4321" w:rsidP="004A4321">
      <w:pPr>
        <w:pStyle w:val="0"/>
        <w:snapToGrid w:val="0"/>
        <w:spacing w:after="0"/>
        <w:ind w:firstLine="480"/>
        <w:rPr>
          <w:rFonts w:ascii="Times New Roman" w:eastAsia="宋体" w:hAnsi="Times New Roman"/>
          <w:color w:val="auto"/>
        </w:rPr>
      </w:pPr>
      <w:r>
        <w:rPr>
          <w:rFonts w:ascii="Times New Roman" w:eastAsia="宋体" w:hAnsi="Times New Roman" w:hint="eastAsia"/>
          <w:color w:val="auto"/>
        </w:rPr>
        <w:sym w:font="Wingdings" w:char="F026"/>
      </w:r>
      <w:r>
        <w:rPr>
          <w:rFonts w:ascii="Times New Roman" w:eastAsia="宋体" w:hAnsi="Times New Roman" w:hint="eastAsia"/>
          <w:color w:val="auto"/>
        </w:rPr>
        <w:t>《建筑桩基技术规范》（</w:t>
      </w:r>
      <w:r>
        <w:rPr>
          <w:rFonts w:ascii="Times New Roman" w:eastAsia="宋体" w:hAnsi="Times New Roman" w:hint="eastAsia"/>
          <w:color w:val="auto"/>
        </w:rPr>
        <w:t>JGJ94-2008</w:t>
      </w:r>
      <w:r>
        <w:rPr>
          <w:rFonts w:ascii="Times New Roman" w:eastAsia="宋体" w:hAnsi="Times New Roman" w:hint="eastAsia"/>
          <w:color w:val="auto"/>
        </w:rPr>
        <w:t>）</w:t>
      </w:r>
    </w:p>
    <w:p w:rsidR="004A4321" w:rsidRPr="00F96C1C" w:rsidRDefault="004A4321" w:rsidP="004A4321">
      <w:pPr>
        <w:pStyle w:val="0"/>
        <w:snapToGrid w:val="0"/>
        <w:spacing w:after="0"/>
        <w:ind w:firstLine="480"/>
        <w:rPr>
          <w:rFonts w:ascii="Times New Roman" w:eastAsia="宋体" w:hAnsi="Times New Roman"/>
          <w:color w:val="auto"/>
        </w:rPr>
      </w:pPr>
      <w:r>
        <w:rPr>
          <w:rFonts w:ascii="Times New Roman" w:eastAsia="宋体" w:hAnsi="Times New Roman" w:hint="eastAsia"/>
          <w:color w:val="auto"/>
        </w:rPr>
        <w:sym w:font="Wingdings" w:char="F026"/>
      </w:r>
      <w:r>
        <w:rPr>
          <w:rFonts w:ascii="Times New Roman" w:eastAsia="宋体" w:hAnsi="Times New Roman" w:hint="eastAsia"/>
          <w:color w:val="auto"/>
        </w:rPr>
        <w:t>《预应力混凝土管桩技术标准》（</w:t>
      </w:r>
      <w:r>
        <w:rPr>
          <w:rFonts w:ascii="Times New Roman" w:eastAsia="宋体" w:hAnsi="Times New Roman" w:hint="eastAsia"/>
          <w:color w:val="auto"/>
        </w:rPr>
        <w:t>JGJ/T 406-2017</w:t>
      </w:r>
      <w:r>
        <w:rPr>
          <w:rFonts w:ascii="Times New Roman" w:eastAsia="宋体" w:hAnsi="Times New Roman" w:hint="eastAsia"/>
          <w:color w:val="auto"/>
        </w:rPr>
        <w:t>）</w:t>
      </w:r>
    </w:p>
    <w:p w:rsidR="004A4321" w:rsidRDefault="004A4321" w:rsidP="004A4321">
      <w:pPr>
        <w:pStyle w:val="0"/>
        <w:widowControl w:val="0"/>
        <w:snapToGrid w:val="0"/>
        <w:spacing w:after="0"/>
        <w:ind w:firstLine="480"/>
        <w:rPr>
          <w:rFonts w:ascii="Times New Roman" w:eastAsia="宋体" w:hAnsi="Times New Roman"/>
          <w:color w:val="auto"/>
        </w:rPr>
      </w:pPr>
      <w:r>
        <w:rPr>
          <w:rFonts w:ascii="Times New Roman" w:eastAsia="宋体" w:hAnsi="Times New Roman" w:hint="eastAsia"/>
          <w:color w:val="auto"/>
        </w:rPr>
        <w:sym w:font="Wingdings" w:char="F026"/>
      </w:r>
      <w:r>
        <w:rPr>
          <w:rFonts w:ascii="Times New Roman" w:eastAsia="宋体" w:hAnsi="Times New Roman" w:hint="eastAsia"/>
          <w:color w:val="auto"/>
        </w:rPr>
        <w:t>《建筑基坑支护技术规程》（</w:t>
      </w:r>
      <w:r>
        <w:rPr>
          <w:rFonts w:ascii="Times New Roman" w:eastAsia="宋体" w:hAnsi="Times New Roman" w:hint="eastAsia"/>
          <w:color w:val="auto"/>
        </w:rPr>
        <w:t>JGJ120-2012</w:t>
      </w:r>
      <w:r>
        <w:rPr>
          <w:rFonts w:ascii="Times New Roman" w:eastAsia="宋体" w:hAnsi="Times New Roman" w:hint="eastAsia"/>
          <w:color w:val="auto"/>
        </w:rPr>
        <w:t>）</w:t>
      </w:r>
    </w:p>
    <w:p w:rsidR="004A4321" w:rsidRDefault="004A4321" w:rsidP="004A4321">
      <w:pPr>
        <w:pStyle w:val="0"/>
        <w:widowControl w:val="0"/>
        <w:snapToGrid w:val="0"/>
        <w:spacing w:after="0"/>
        <w:ind w:firstLine="480"/>
        <w:rPr>
          <w:rFonts w:ascii="Times New Roman" w:eastAsia="宋体" w:hAnsi="Times New Roman"/>
          <w:color w:val="auto"/>
        </w:rPr>
      </w:pPr>
      <w:r>
        <w:rPr>
          <w:rFonts w:ascii="Times New Roman" w:eastAsia="宋体" w:hAnsi="Times New Roman" w:hint="eastAsia"/>
          <w:color w:val="auto"/>
        </w:rPr>
        <w:sym w:font="Wingdings" w:char="F026"/>
      </w:r>
      <w:r>
        <w:rPr>
          <w:rFonts w:ascii="Times New Roman" w:eastAsia="宋体" w:hAnsi="Times New Roman"/>
          <w:color w:val="auto"/>
        </w:rPr>
        <w:t>《建筑工程抗浮技术标准》</w:t>
      </w:r>
      <w:r>
        <w:rPr>
          <w:rFonts w:ascii="Times New Roman" w:eastAsia="宋体" w:hAnsi="Times New Roman" w:hint="eastAsia"/>
          <w:color w:val="auto"/>
        </w:rPr>
        <w:t>（</w:t>
      </w:r>
      <w:r>
        <w:rPr>
          <w:rFonts w:ascii="Times New Roman" w:eastAsia="宋体" w:hAnsi="Times New Roman"/>
          <w:color w:val="auto"/>
        </w:rPr>
        <w:t>JGJ476-2019</w:t>
      </w:r>
      <w:r>
        <w:rPr>
          <w:rFonts w:ascii="Times New Roman" w:eastAsia="宋体" w:hAnsi="Times New Roman" w:hint="eastAsia"/>
          <w:color w:val="auto"/>
        </w:rPr>
        <w:t>）</w:t>
      </w:r>
    </w:p>
    <w:p w:rsidR="004A4321" w:rsidRDefault="004A4321" w:rsidP="004A4321">
      <w:pPr>
        <w:pStyle w:val="0"/>
        <w:widowControl w:val="0"/>
        <w:snapToGrid w:val="0"/>
        <w:spacing w:after="0"/>
        <w:ind w:firstLine="480"/>
        <w:rPr>
          <w:rFonts w:ascii="Times New Roman" w:eastAsia="宋体" w:hAnsi="Times New Roman"/>
          <w:color w:val="auto"/>
        </w:rPr>
      </w:pPr>
      <w:r>
        <w:rPr>
          <w:rFonts w:ascii="Times New Roman" w:eastAsia="宋体" w:hAnsi="Times New Roman" w:hint="eastAsia"/>
          <w:color w:val="auto"/>
        </w:rPr>
        <w:sym w:font="Wingdings" w:char="F026"/>
      </w:r>
      <w:r>
        <w:rPr>
          <w:rFonts w:ascii="Times New Roman" w:eastAsia="宋体" w:hAnsi="Times New Roman" w:hint="eastAsia"/>
          <w:color w:val="auto"/>
        </w:rPr>
        <w:t>《建筑工程地质勘探与取样技术规程》（</w:t>
      </w:r>
      <w:r>
        <w:rPr>
          <w:rFonts w:ascii="Times New Roman" w:eastAsia="宋体" w:hAnsi="Times New Roman" w:hint="eastAsia"/>
          <w:color w:val="auto"/>
        </w:rPr>
        <w:t xml:space="preserve">JGJ/T </w:t>
      </w:r>
      <w:r>
        <w:rPr>
          <w:rFonts w:ascii="Times New Roman" w:eastAsia="宋体" w:hAnsi="Times New Roman"/>
          <w:color w:val="auto"/>
        </w:rPr>
        <w:t>87</w:t>
      </w:r>
      <w:r>
        <w:rPr>
          <w:rFonts w:ascii="Times New Roman" w:eastAsia="宋体" w:hAnsi="Times New Roman" w:hint="eastAsia"/>
          <w:color w:val="auto"/>
        </w:rPr>
        <w:t>-</w:t>
      </w:r>
      <w:r>
        <w:rPr>
          <w:rFonts w:ascii="Times New Roman" w:eastAsia="宋体" w:hAnsi="Times New Roman"/>
          <w:color w:val="auto"/>
        </w:rPr>
        <w:t>2012</w:t>
      </w:r>
      <w:r>
        <w:rPr>
          <w:rFonts w:ascii="Times New Roman" w:eastAsia="宋体" w:hAnsi="Times New Roman" w:hint="eastAsia"/>
          <w:color w:val="auto"/>
        </w:rPr>
        <w:t>）</w:t>
      </w:r>
    </w:p>
    <w:p w:rsidR="004A4321" w:rsidRDefault="004A4321" w:rsidP="004A4321">
      <w:pPr>
        <w:pStyle w:val="0"/>
        <w:widowControl w:val="0"/>
        <w:snapToGrid w:val="0"/>
        <w:spacing w:after="0"/>
        <w:ind w:firstLine="480"/>
        <w:rPr>
          <w:rFonts w:ascii="Times New Roman" w:eastAsia="宋体" w:hAnsi="Times New Roman"/>
          <w:color w:val="auto"/>
        </w:rPr>
      </w:pPr>
      <w:r>
        <w:rPr>
          <w:rFonts w:ascii="Times New Roman" w:eastAsia="宋体" w:hAnsi="Times New Roman" w:hint="eastAsia"/>
          <w:color w:val="auto"/>
        </w:rPr>
        <w:sym w:font="Wingdings" w:char="F026"/>
      </w:r>
      <w:r>
        <w:rPr>
          <w:rFonts w:ascii="Times New Roman" w:eastAsia="宋体" w:hAnsi="Times New Roman"/>
          <w:color w:val="auto"/>
        </w:rPr>
        <w:t>《城乡规划工程地质勘察规范》（</w:t>
      </w:r>
      <w:r>
        <w:rPr>
          <w:rFonts w:ascii="Times New Roman" w:eastAsia="宋体" w:hAnsi="Times New Roman"/>
          <w:color w:val="auto"/>
        </w:rPr>
        <w:t>CJJ57-2012</w:t>
      </w:r>
      <w:r>
        <w:rPr>
          <w:rFonts w:ascii="Times New Roman" w:eastAsia="宋体" w:hAnsi="Times New Roman"/>
          <w:color w:val="auto"/>
        </w:rPr>
        <w:t>）</w:t>
      </w:r>
    </w:p>
    <w:p w:rsidR="004A4321" w:rsidRDefault="004A4321" w:rsidP="004A4321">
      <w:pPr>
        <w:pStyle w:val="0"/>
        <w:widowControl w:val="0"/>
        <w:snapToGrid w:val="0"/>
        <w:spacing w:after="0"/>
        <w:ind w:firstLine="480"/>
        <w:rPr>
          <w:rFonts w:ascii="Times New Roman" w:eastAsia="宋体" w:hAnsi="Times New Roman"/>
          <w:color w:val="auto"/>
        </w:rPr>
      </w:pPr>
      <w:r>
        <w:rPr>
          <w:rFonts w:ascii="Times New Roman" w:eastAsia="宋体" w:hAnsi="Times New Roman" w:hint="eastAsia"/>
          <w:color w:val="auto"/>
        </w:rPr>
        <w:sym w:font="Wingdings" w:char="F026"/>
      </w:r>
      <w:r>
        <w:rPr>
          <w:rFonts w:ascii="Times New Roman" w:eastAsia="宋体" w:hAnsi="Times New Roman" w:hint="eastAsia"/>
          <w:color w:val="auto"/>
        </w:rPr>
        <w:t>《静力触探技术标准》（</w:t>
      </w:r>
      <w:r>
        <w:rPr>
          <w:rFonts w:ascii="Times New Roman" w:eastAsia="宋体" w:hAnsi="Times New Roman" w:hint="eastAsia"/>
          <w:color w:val="auto"/>
        </w:rPr>
        <w:t>CECS</w:t>
      </w:r>
      <w:r>
        <w:rPr>
          <w:rFonts w:ascii="Times New Roman" w:eastAsia="宋体" w:hAnsi="Times New Roman"/>
          <w:color w:val="auto"/>
        </w:rPr>
        <w:t>04</w:t>
      </w:r>
      <w:r>
        <w:rPr>
          <w:rFonts w:ascii="Times New Roman" w:eastAsia="宋体" w:hAnsi="Times New Roman" w:hint="eastAsia"/>
          <w:color w:val="auto"/>
        </w:rPr>
        <w:t>：</w:t>
      </w:r>
      <w:r>
        <w:rPr>
          <w:rFonts w:ascii="Times New Roman" w:eastAsia="宋体" w:hAnsi="Times New Roman"/>
          <w:color w:val="auto"/>
        </w:rPr>
        <w:t>88</w:t>
      </w:r>
      <w:r>
        <w:rPr>
          <w:rFonts w:ascii="Times New Roman" w:eastAsia="宋体" w:hAnsi="Times New Roman" w:hint="eastAsia"/>
          <w:color w:val="auto"/>
        </w:rPr>
        <w:t>）</w:t>
      </w:r>
    </w:p>
    <w:p w:rsidR="004A4321" w:rsidRDefault="004A4321" w:rsidP="004A4321">
      <w:pPr>
        <w:pStyle w:val="0"/>
        <w:widowControl w:val="0"/>
        <w:snapToGrid w:val="0"/>
        <w:spacing w:after="0"/>
        <w:ind w:firstLine="482"/>
        <w:rPr>
          <w:rFonts w:ascii="Times New Roman" w:eastAsia="宋体" w:hAnsi="Times New Roman"/>
          <w:b/>
          <w:bCs/>
          <w:color w:val="auto"/>
        </w:rPr>
      </w:pPr>
      <w:bookmarkStart w:id="59" w:name="_Toc20824"/>
      <w:r>
        <w:rPr>
          <w:rFonts w:ascii="Times New Roman" w:eastAsia="宋体" w:hAnsi="Times New Roman" w:hint="eastAsia"/>
          <w:b/>
          <w:bCs/>
          <w:color w:val="auto"/>
        </w:rPr>
        <w:t>地方标准</w:t>
      </w:r>
      <w:bookmarkEnd w:id="59"/>
    </w:p>
    <w:p w:rsidR="004A4321" w:rsidRDefault="004A4321" w:rsidP="004A4321">
      <w:pPr>
        <w:pStyle w:val="0"/>
        <w:widowControl w:val="0"/>
        <w:snapToGrid w:val="0"/>
        <w:spacing w:after="0"/>
        <w:ind w:firstLine="480"/>
        <w:rPr>
          <w:rFonts w:ascii="Times New Roman" w:eastAsia="宋体" w:hAnsi="Times New Roman"/>
          <w:color w:val="auto"/>
        </w:rPr>
      </w:pPr>
      <w:r>
        <w:rPr>
          <w:rFonts w:ascii="Times New Roman" w:eastAsia="宋体" w:hAnsi="Times New Roman" w:hint="eastAsia"/>
          <w:color w:val="auto"/>
        </w:rPr>
        <w:sym w:font="Wingdings" w:char="F026"/>
      </w:r>
      <w:r>
        <w:rPr>
          <w:rFonts w:ascii="Times New Roman" w:eastAsia="宋体" w:hAnsi="Times New Roman" w:hint="eastAsia"/>
          <w:color w:val="auto"/>
        </w:rPr>
        <w:t>江苏省《岩土工程勘察规范》（</w:t>
      </w:r>
      <w:r>
        <w:rPr>
          <w:rFonts w:ascii="Times New Roman" w:eastAsia="宋体" w:hAnsi="Times New Roman" w:hint="eastAsia"/>
          <w:color w:val="auto"/>
        </w:rPr>
        <w:t>DGJ</w:t>
      </w:r>
      <w:r>
        <w:rPr>
          <w:rFonts w:ascii="Times New Roman" w:eastAsia="宋体" w:hAnsi="Times New Roman"/>
          <w:color w:val="auto"/>
        </w:rPr>
        <w:t>32</w:t>
      </w:r>
      <w:r>
        <w:rPr>
          <w:rFonts w:ascii="Times New Roman" w:eastAsia="宋体" w:hAnsi="Times New Roman" w:hint="eastAsia"/>
          <w:color w:val="auto"/>
        </w:rPr>
        <w:t xml:space="preserve">/TJ </w:t>
      </w:r>
      <w:r>
        <w:rPr>
          <w:rFonts w:ascii="Times New Roman" w:eastAsia="宋体" w:hAnsi="Times New Roman"/>
          <w:color w:val="auto"/>
        </w:rPr>
        <w:t>208</w:t>
      </w:r>
      <w:r>
        <w:rPr>
          <w:rFonts w:ascii="Times New Roman" w:eastAsia="宋体" w:hAnsi="Times New Roman" w:hint="eastAsia"/>
          <w:color w:val="auto"/>
        </w:rPr>
        <w:t>-</w:t>
      </w:r>
      <w:r>
        <w:rPr>
          <w:rFonts w:ascii="Times New Roman" w:eastAsia="宋体" w:hAnsi="Times New Roman"/>
          <w:color w:val="auto"/>
        </w:rPr>
        <w:t>2016</w:t>
      </w:r>
      <w:r>
        <w:rPr>
          <w:rFonts w:ascii="Times New Roman" w:eastAsia="宋体" w:hAnsi="Times New Roman" w:hint="eastAsia"/>
          <w:color w:val="auto"/>
        </w:rPr>
        <w:t>）</w:t>
      </w:r>
    </w:p>
    <w:p w:rsidR="004A4321" w:rsidRDefault="004A4321" w:rsidP="004A4321">
      <w:pPr>
        <w:pStyle w:val="0"/>
        <w:widowControl w:val="0"/>
        <w:snapToGrid w:val="0"/>
        <w:spacing w:after="0"/>
        <w:ind w:firstLine="480"/>
        <w:rPr>
          <w:rFonts w:ascii="Times New Roman" w:eastAsia="宋体" w:hAnsi="Times New Roman"/>
          <w:color w:val="auto"/>
        </w:rPr>
      </w:pPr>
      <w:r>
        <w:rPr>
          <w:rFonts w:ascii="Times New Roman" w:eastAsia="宋体" w:hAnsi="Times New Roman" w:hint="eastAsia"/>
          <w:color w:val="auto"/>
        </w:rPr>
        <w:sym w:font="Wingdings" w:char="F026"/>
      </w:r>
      <w:r>
        <w:rPr>
          <w:rFonts w:ascii="Times New Roman" w:eastAsia="宋体" w:hAnsi="Times New Roman" w:hint="eastAsia"/>
          <w:color w:val="auto"/>
        </w:rPr>
        <w:t>江苏省《预应力混凝土管桩基础技术规程》（</w:t>
      </w:r>
      <w:r>
        <w:rPr>
          <w:rFonts w:ascii="Times New Roman" w:eastAsia="宋体" w:hAnsi="Times New Roman" w:hint="eastAsia"/>
          <w:color w:val="auto"/>
        </w:rPr>
        <w:t>DGJ</w:t>
      </w:r>
      <w:r>
        <w:rPr>
          <w:rFonts w:ascii="Times New Roman" w:eastAsia="宋体" w:hAnsi="Times New Roman"/>
          <w:color w:val="auto"/>
        </w:rPr>
        <w:t>32</w:t>
      </w:r>
      <w:r>
        <w:rPr>
          <w:rFonts w:ascii="Times New Roman" w:eastAsia="宋体" w:hAnsi="Times New Roman" w:hint="eastAsia"/>
          <w:color w:val="auto"/>
        </w:rPr>
        <w:t xml:space="preserve">/TJ </w:t>
      </w:r>
      <w:r>
        <w:rPr>
          <w:rFonts w:ascii="Times New Roman" w:eastAsia="宋体" w:hAnsi="Times New Roman"/>
          <w:color w:val="auto"/>
        </w:rPr>
        <w:t>109</w:t>
      </w:r>
      <w:r>
        <w:rPr>
          <w:rFonts w:ascii="Times New Roman" w:eastAsia="宋体" w:hAnsi="Times New Roman" w:hint="eastAsia"/>
          <w:color w:val="auto"/>
        </w:rPr>
        <w:t>-</w:t>
      </w:r>
      <w:r>
        <w:rPr>
          <w:rFonts w:ascii="Times New Roman" w:eastAsia="宋体" w:hAnsi="Times New Roman"/>
          <w:color w:val="auto"/>
        </w:rPr>
        <w:t>2010</w:t>
      </w:r>
      <w:r>
        <w:rPr>
          <w:rFonts w:ascii="Times New Roman" w:eastAsia="宋体" w:hAnsi="Times New Roman" w:hint="eastAsia"/>
          <w:color w:val="auto"/>
        </w:rPr>
        <w:t>）</w:t>
      </w:r>
    </w:p>
    <w:p w:rsidR="004A4321" w:rsidRDefault="004A4321" w:rsidP="004A4321">
      <w:pPr>
        <w:pStyle w:val="0"/>
        <w:widowControl w:val="0"/>
        <w:snapToGrid w:val="0"/>
        <w:spacing w:after="0"/>
        <w:ind w:firstLine="482"/>
        <w:rPr>
          <w:rFonts w:ascii="Times New Roman" w:eastAsia="宋体" w:hAnsi="Times New Roman"/>
          <w:b/>
          <w:bCs/>
          <w:color w:val="auto"/>
        </w:rPr>
      </w:pPr>
      <w:bookmarkStart w:id="60" w:name="_Toc215494279"/>
      <w:bookmarkStart w:id="61" w:name="_Toc215925403"/>
      <w:bookmarkStart w:id="62" w:name="_Toc215472288"/>
      <w:bookmarkStart w:id="63" w:name="_Toc215981120"/>
      <w:bookmarkStart w:id="64" w:name="_Toc215471887"/>
      <w:bookmarkStart w:id="65" w:name="_Toc352746058"/>
      <w:bookmarkStart w:id="66" w:name="_Toc425940722"/>
      <w:bookmarkStart w:id="67" w:name="_Toc216078846"/>
      <w:bookmarkStart w:id="68" w:name="_Toc215494916"/>
      <w:bookmarkStart w:id="69" w:name="_Toc325206591"/>
      <w:bookmarkStart w:id="70" w:name="_Toc432625157"/>
      <w:bookmarkStart w:id="71" w:name="_Toc9235"/>
      <w:bookmarkEnd w:id="48"/>
      <w:bookmarkEnd w:id="49"/>
      <w:bookmarkEnd w:id="50"/>
      <w:bookmarkEnd w:id="51"/>
      <w:bookmarkEnd w:id="52"/>
      <w:bookmarkEnd w:id="53"/>
      <w:bookmarkEnd w:id="54"/>
      <w:bookmarkEnd w:id="55"/>
      <w:bookmarkEnd w:id="56"/>
      <w:bookmarkEnd w:id="57"/>
      <w:bookmarkEnd w:id="58"/>
      <w:r>
        <w:rPr>
          <w:rFonts w:ascii="Times New Roman" w:eastAsia="宋体" w:hAnsi="Times New Roman" w:hint="eastAsia"/>
          <w:b/>
          <w:bCs/>
          <w:color w:val="auto"/>
        </w:rPr>
        <w:lastRenderedPageBreak/>
        <w:t>其它标准</w:t>
      </w:r>
      <w:bookmarkEnd w:id="60"/>
      <w:bookmarkEnd w:id="61"/>
      <w:bookmarkEnd w:id="62"/>
      <w:bookmarkEnd w:id="63"/>
      <w:bookmarkEnd w:id="64"/>
      <w:bookmarkEnd w:id="65"/>
      <w:bookmarkEnd w:id="66"/>
      <w:bookmarkEnd w:id="67"/>
      <w:bookmarkEnd w:id="68"/>
      <w:bookmarkEnd w:id="69"/>
      <w:bookmarkEnd w:id="70"/>
      <w:bookmarkEnd w:id="71"/>
    </w:p>
    <w:p w:rsidR="004A4321" w:rsidRDefault="004A4321" w:rsidP="004A4321">
      <w:pPr>
        <w:pStyle w:val="0"/>
        <w:widowControl w:val="0"/>
        <w:snapToGrid w:val="0"/>
        <w:spacing w:after="0"/>
        <w:ind w:firstLine="480"/>
        <w:rPr>
          <w:rFonts w:ascii="Times New Roman" w:eastAsia="宋体" w:hAnsi="Times New Roman"/>
          <w:color w:val="auto"/>
        </w:rPr>
      </w:pPr>
      <w:r>
        <w:rPr>
          <w:rFonts w:ascii="Times New Roman" w:eastAsia="宋体" w:hAnsi="Times New Roman" w:hint="eastAsia"/>
          <w:color w:val="auto"/>
        </w:rPr>
        <w:sym w:font="Wingdings" w:char="F026"/>
      </w:r>
      <w:r>
        <w:rPr>
          <w:rFonts w:ascii="Times New Roman" w:eastAsia="宋体" w:hAnsi="Times New Roman" w:hint="eastAsia"/>
          <w:color w:val="auto"/>
        </w:rPr>
        <w:t>《江苏省防震减灾条例》（</w:t>
      </w:r>
      <w:r>
        <w:rPr>
          <w:rFonts w:ascii="Times New Roman" w:eastAsia="宋体" w:hAnsi="Times New Roman"/>
          <w:color w:val="auto"/>
        </w:rPr>
        <w:t>2017</w:t>
      </w:r>
      <w:r>
        <w:rPr>
          <w:rFonts w:ascii="Times New Roman" w:eastAsia="宋体" w:hAnsi="Times New Roman" w:hint="eastAsia"/>
          <w:color w:val="auto"/>
        </w:rPr>
        <w:t>年修订）</w:t>
      </w:r>
    </w:p>
    <w:p w:rsidR="004A4321" w:rsidRDefault="004A4321" w:rsidP="004A4321">
      <w:pPr>
        <w:pStyle w:val="0"/>
        <w:widowControl w:val="0"/>
        <w:snapToGrid w:val="0"/>
        <w:spacing w:after="0"/>
        <w:ind w:firstLine="480"/>
        <w:rPr>
          <w:rFonts w:ascii="Times New Roman" w:eastAsia="宋体" w:hAnsi="Times New Roman"/>
          <w:color w:val="auto"/>
        </w:rPr>
      </w:pPr>
      <w:r>
        <w:rPr>
          <w:rFonts w:ascii="Times New Roman" w:eastAsia="宋体" w:hAnsi="Times New Roman" w:hint="eastAsia"/>
          <w:color w:val="auto"/>
        </w:rPr>
        <w:sym w:font="Wingdings" w:char="F026"/>
      </w:r>
      <w:r>
        <w:rPr>
          <w:rFonts w:ascii="Times New Roman" w:eastAsia="宋体" w:hAnsi="Times New Roman" w:hint="eastAsia"/>
          <w:color w:val="auto"/>
        </w:rPr>
        <w:t>《房屋建筑和市政基础设施工程勘察文件编制深度规定》（</w:t>
      </w:r>
      <w:r>
        <w:rPr>
          <w:rFonts w:ascii="Times New Roman" w:eastAsia="宋体" w:hAnsi="Times New Roman"/>
          <w:color w:val="auto"/>
        </w:rPr>
        <w:t>2020</w:t>
      </w:r>
      <w:r>
        <w:rPr>
          <w:rFonts w:ascii="Times New Roman" w:eastAsia="宋体" w:hAnsi="Times New Roman" w:hint="eastAsia"/>
          <w:color w:val="auto"/>
        </w:rPr>
        <w:t>年版）</w:t>
      </w:r>
    </w:p>
    <w:p w:rsidR="004A4321" w:rsidRDefault="004A4321" w:rsidP="004A4321">
      <w:pPr>
        <w:pStyle w:val="0"/>
        <w:widowControl w:val="0"/>
        <w:snapToGrid w:val="0"/>
        <w:spacing w:after="0"/>
        <w:ind w:firstLine="480"/>
        <w:rPr>
          <w:rFonts w:ascii="Times New Roman" w:eastAsia="宋体" w:hAnsi="Times New Roman"/>
          <w:color w:val="auto"/>
        </w:rPr>
      </w:pPr>
      <w:r>
        <w:rPr>
          <w:rFonts w:ascii="Times New Roman" w:eastAsia="宋体" w:hAnsi="Times New Roman" w:hint="eastAsia"/>
          <w:color w:val="auto"/>
        </w:rPr>
        <w:sym w:font="Wingdings" w:char="F026"/>
      </w:r>
      <w:proofErr w:type="gramStart"/>
      <w:r>
        <w:rPr>
          <w:rFonts w:ascii="Times New Roman" w:eastAsia="宋体" w:hAnsi="Times New Roman" w:hint="eastAsia"/>
          <w:color w:val="auto"/>
        </w:rPr>
        <w:t>《南通市岩土工程勘察技术要点（试行）》通建科</w:t>
      </w:r>
      <w:proofErr w:type="gramEnd"/>
      <w:r>
        <w:rPr>
          <w:rFonts w:ascii="Times New Roman" w:eastAsia="宋体" w:hAnsi="Times New Roman" w:hint="eastAsia"/>
          <w:color w:val="auto"/>
        </w:rPr>
        <w:t>[</w:t>
      </w:r>
      <w:r>
        <w:rPr>
          <w:rFonts w:ascii="Times New Roman" w:eastAsia="宋体" w:hAnsi="Times New Roman"/>
          <w:color w:val="auto"/>
        </w:rPr>
        <w:t>2004</w:t>
      </w:r>
      <w:r>
        <w:rPr>
          <w:rFonts w:ascii="Times New Roman" w:eastAsia="宋体" w:hAnsi="Times New Roman" w:hint="eastAsia"/>
          <w:color w:val="auto"/>
        </w:rPr>
        <w:t>]</w:t>
      </w:r>
      <w:r>
        <w:rPr>
          <w:rFonts w:ascii="Times New Roman" w:eastAsia="宋体" w:hAnsi="Times New Roman"/>
          <w:color w:val="auto"/>
        </w:rPr>
        <w:t>387</w:t>
      </w:r>
      <w:r>
        <w:rPr>
          <w:rFonts w:ascii="Times New Roman" w:eastAsia="宋体" w:hAnsi="Times New Roman" w:hint="eastAsia"/>
          <w:color w:val="auto"/>
        </w:rPr>
        <w:t>号</w:t>
      </w:r>
    </w:p>
    <w:p w:rsidR="004A4321" w:rsidRDefault="004A4321" w:rsidP="004A4321">
      <w:pPr>
        <w:pStyle w:val="0"/>
        <w:widowControl w:val="0"/>
        <w:snapToGrid w:val="0"/>
        <w:spacing w:after="0"/>
        <w:ind w:firstLine="480"/>
        <w:rPr>
          <w:rFonts w:ascii="Times New Roman" w:eastAsia="宋体" w:hAnsi="Times New Roman"/>
          <w:color w:val="auto"/>
        </w:rPr>
      </w:pPr>
      <w:r>
        <w:rPr>
          <w:rFonts w:ascii="Times New Roman" w:eastAsia="宋体" w:hAnsi="Times New Roman" w:hint="eastAsia"/>
          <w:color w:val="auto"/>
        </w:rPr>
        <w:sym w:font="Wingdings" w:char="F026"/>
      </w:r>
      <w:r>
        <w:rPr>
          <w:rFonts w:ascii="Times New Roman" w:eastAsia="宋体" w:hAnsi="Times New Roman" w:hint="eastAsia"/>
          <w:color w:val="auto"/>
        </w:rPr>
        <w:t>《危险性较大的分部分项工程安全管理规定》（</w:t>
      </w:r>
      <w:r>
        <w:rPr>
          <w:rFonts w:ascii="Times New Roman" w:eastAsia="宋体" w:hAnsi="Times New Roman"/>
          <w:color w:val="auto"/>
        </w:rPr>
        <w:t>2019</w:t>
      </w:r>
      <w:r>
        <w:rPr>
          <w:rFonts w:ascii="Times New Roman" w:eastAsia="宋体" w:hAnsi="Times New Roman" w:hint="eastAsia"/>
          <w:color w:val="auto"/>
        </w:rPr>
        <w:t>年修订版）</w:t>
      </w:r>
    </w:p>
    <w:p w:rsidR="004A4321" w:rsidRDefault="004A4321" w:rsidP="004A4321">
      <w:pPr>
        <w:pStyle w:val="0"/>
        <w:widowControl w:val="0"/>
        <w:snapToGrid w:val="0"/>
        <w:spacing w:after="0"/>
        <w:ind w:firstLine="482"/>
        <w:rPr>
          <w:rFonts w:ascii="Times New Roman" w:eastAsia="宋体" w:hAnsi="Times New Roman"/>
          <w:b/>
          <w:bCs/>
          <w:color w:val="auto"/>
        </w:rPr>
      </w:pPr>
      <w:bookmarkStart w:id="72" w:name="_Toc25040"/>
      <w:r>
        <w:rPr>
          <w:rFonts w:ascii="Times New Roman" w:eastAsia="宋体" w:hAnsi="Times New Roman" w:hint="eastAsia"/>
          <w:b/>
          <w:bCs/>
          <w:color w:val="auto"/>
        </w:rPr>
        <w:t>其它资料</w:t>
      </w:r>
      <w:bookmarkEnd w:id="72"/>
    </w:p>
    <w:p w:rsidR="004A4321" w:rsidRDefault="004A4321" w:rsidP="004A4321">
      <w:pPr>
        <w:pStyle w:val="0"/>
        <w:widowControl w:val="0"/>
        <w:snapToGrid w:val="0"/>
        <w:spacing w:after="0"/>
        <w:ind w:firstLine="480"/>
        <w:rPr>
          <w:rFonts w:ascii="Times New Roman" w:eastAsia="宋体" w:hAnsi="Times New Roman"/>
          <w:color w:val="auto"/>
        </w:rPr>
      </w:pPr>
      <w:r>
        <w:rPr>
          <w:rFonts w:ascii="Times New Roman" w:eastAsia="宋体" w:hAnsi="Times New Roman" w:hint="eastAsia"/>
          <w:color w:val="auto"/>
        </w:rPr>
        <w:t>建设单位提供的拟建</w:t>
      </w:r>
      <w:proofErr w:type="gramStart"/>
      <w:r>
        <w:rPr>
          <w:rFonts w:ascii="Times New Roman" w:eastAsia="宋体" w:hAnsi="Times New Roman" w:hint="eastAsia"/>
          <w:color w:val="auto"/>
        </w:rPr>
        <w:t>建</w:t>
      </w:r>
      <w:proofErr w:type="gramEnd"/>
      <w:r>
        <w:rPr>
          <w:rFonts w:ascii="Times New Roman" w:eastAsia="宋体" w:hAnsi="Times New Roman" w:hint="eastAsia"/>
          <w:color w:val="auto"/>
        </w:rPr>
        <w:t>（构）筑物平面图。</w:t>
      </w:r>
    </w:p>
    <w:p w:rsidR="004A4321" w:rsidRDefault="004A4321" w:rsidP="004A4321">
      <w:pPr>
        <w:pStyle w:val="0"/>
        <w:widowControl w:val="0"/>
        <w:snapToGrid w:val="0"/>
        <w:spacing w:after="0"/>
        <w:ind w:firstLine="480"/>
        <w:rPr>
          <w:rFonts w:ascii="Times New Roman" w:eastAsia="宋体" w:hAnsi="Times New Roman"/>
          <w:color w:val="auto"/>
        </w:rPr>
      </w:pPr>
    </w:p>
    <w:p w:rsidR="004A4321" w:rsidRDefault="004A4321" w:rsidP="004A4321">
      <w:pPr>
        <w:pStyle w:val="20"/>
        <w:widowControl w:val="0"/>
        <w:snapToGrid w:val="0"/>
        <w:spacing w:before="0" w:line="360" w:lineRule="auto"/>
        <w:rPr>
          <w:rFonts w:ascii="Times New Roman" w:hAnsi="Times New Roman"/>
          <w:b/>
          <w:bCs/>
          <w:color w:val="auto"/>
        </w:rPr>
      </w:pPr>
      <w:bookmarkStart w:id="73" w:name="_Toc62202684"/>
      <w:bookmarkStart w:id="74" w:name="_Toc20874"/>
      <w:bookmarkStart w:id="75" w:name="_Toc206691038"/>
      <w:r>
        <w:rPr>
          <w:rFonts w:ascii="Times New Roman" w:hAnsi="Times New Roman"/>
          <w:b/>
          <w:bCs/>
          <w:color w:val="auto"/>
        </w:rPr>
        <w:t xml:space="preserve">2.2 </w:t>
      </w:r>
      <w:r>
        <w:rPr>
          <w:rFonts w:ascii="Times New Roman" w:hAnsi="Times New Roman"/>
          <w:b/>
          <w:bCs/>
          <w:color w:val="auto"/>
        </w:rPr>
        <w:t>勘察目的</w:t>
      </w:r>
      <w:r>
        <w:rPr>
          <w:rFonts w:ascii="Times New Roman" w:hAnsi="Times New Roman" w:hint="eastAsia"/>
          <w:b/>
          <w:bCs/>
          <w:color w:val="auto"/>
        </w:rPr>
        <w:t>与技术</w:t>
      </w:r>
      <w:r>
        <w:rPr>
          <w:rFonts w:ascii="Times New Roman" w:hAnsi="Times New Roman"/>
          <w:b/>
          <w:bCs/>
          <w:color w:val="auto"/>
        </w:rPr>
        <w:t>要求</w:t>
      </w:r>
      <w:bookmarkEnd w:id="73"/>
      <w:bookmarkEnd w:id="74"/>
      <w:bookmarkEnd w:id="75"/>
    </w:p>
    <w:p w:rsidR="004A4321" w:rsidRDefault="004A4321" w:rsidP="004A4321">
      <w:pPr>
        <w:widowControl w:val="0"/>
        <w:snapToGrid w:val="0"/>
        <w:spacing w:after="0" w:line="440" w:lineRule="exact"/>
        <w:ind w:firstLineChars="218" w:firstLine="523"/>
        <w:rPr>
          <w:rFonts w:ascii="Times New Roman" w:eastAsia="宋体" w:hAnsi="Times New Roman"/>
          <w:sz w:val="24"/>
        </w:rPr>
      </w:pPr>
      <w:r>
        <w:rPr>
          <w:rFonts w:ascii="Times New Roman" w:eastAsia="宋体" w:hAnsi="Times New Roman" w:hint="eastAsia"/>
          <w:sz w:val="24"/>
        </w:rPr>
        <w:t>本次勘察属详细勘察，根据有关规范、标准以及设计人员要求，结合本工程具体特点，对拟建场地进行勘察，为施工图设计及完善施工组织设计等提供场地岩土工程勘察资料。详细</w:t>
      </w:r>
      <w:proofErr w:type="gramStart"/>
      <w:r>
        <w:rPr>
          <w:rFonts w:ascii="Times New Roman" w:eastAsia="宋体" w:hAnsi="Times New Roman" w:hint="eastAsia"/>
          <w:sz w:val="24"/>
        </w:rPr>
        <w:t>勘察按</w:t>
      </w:r>
      <w:proofErr w:type="gramEnd"/>
      <w:r>
        <w:rPr>
          <w:rFonts w:ascii="Times New Roman" w:eastAsia="宋体" w:hAnsi="Times New Roman" w:hint="eastAsia"/>
          <w:sz w:val="24"/>
        </w:rPr>
        <w:t>单体建筑物，提出详细的岩土工程资料和设计、施工所需的岩土参数；对建筑地基做出岩土工程评价，并对地基类型、基础形式、地基处理、工程降水和不良地质作用的防治等提出建议。主要要求如下：</w:t>
      </w:r>
    </w:p>
    <w:p w:rsidR="004A4321" w:rsidRDefault="004A4321" w:rsidP="004A4321">
      <w:pPr>
        <w:widowControl w:val="0"/>
        <w:numPr>
          <w:ilvl w:val="0"/>
          <w:numId w:val="2"/>
        </w:numPr>
        <w:snapToGrid w:val="0"/>
        <w:spacing w:after="0" w:line="440" w:lineRule="exact"/>
        <w:ind w:firstLine="567"/>
        <w:rPr>
          <w:rFonts w:ascii="Times New Roman" w:eastAsia="宋体" w:hAnsi="Times New Roman"/>
          <w:sz w:val="24"/>
        </w:rPr>
      </w:pPr>
      <w:r>
        <w:rPr>
          <w:rFonts w:ascii="Times New Roman" w:eastAsia="宋体" w:hAnsi="Times New Roman" w:hint="eastAsia"/>
          <w:sz w:val="24"/>
        </w:rPr>
        <w:t>查明拟建建筑物所在场地荷载影响范围的土的类型、地层分布、深度、工程特性，分析和评价地基的稳定性、均匀性和承载力。</w:t>
      </w:r>
    </w:p>
    <w:p w:rsidR="004A4321" w:rsidRDefault="004A4321" w:rsidP="004A4321">
      <w:pPr>
        <w:widowControl w:val="0"/>
        <w:numPr>
          <w:ilvl w:val="0"/>
          <w:numId w:val="2"/>
        </w:numPr>
        <w:snapToGrid w:val="0"/>
        <w:spacing w:after="0" w:line="440" w:lineRule="exact"/>
        <w:ind w:firstLine="567"/>
        <w:rPr>
          <w:rFonts w:ascii="Times New Roman" w:eastAsia="宋体" w:hAnsi="Times New Roman"/>
          <w:sz w:val="24"/>
        </w:rPr>
      </w:pPr>
      <w:r>
        <w:rPr>
          <w:rFonts w:ascii="Times New Roman" w:eastAsia="宋体" w:hAnsi="Times New Roman" w:hint="eastAsia"/>
          <w:sz w:val="24"/>
        </w:rPr>
        <w:t>查明不良地质作用的类型、成因、分布范围、深度、土质情况、发展趋势和危害程度，提供不良地基处理所需的计算指标及资料，并提出整治方案的建议。</w:t>
      </w:r>
    </w:p>
    <w:p w:rsidR="004A4321" w:rsidRDefault="004A4321" w:rsidP="004A4321">
      <w:pPr>
        <w:widowControl w:val="0"/>
        <w:numPr>
          <w:ilvl w:val="0"/>
          <w:numId w:val="2"/>
        </w:numPr>
        <w:snapToGrid w:val="0"/>
        <w:spacing w:after="0" w:line="440" w:lineRule="exact"/>
        <w:ind w:firstLine="567"/>
        <w:rPr>
          <w:rFonts w:ascii="Times New Roman" w:eastAsia="宋体" w:hAnsi="Times New Roman"/>
          <w:sz w:val="24"/>
        </w:rPr>
      </w:pPr>
      <w:r>
        <w:rPr>
          <w:rFonts w:ascii="Times New Roman" w:eastAsia="宋体" w:hAnsi="Times New Roman" w:hint="eastAsia"/>
          <w:sz w:val="24"/>
        </w:rPr>
        <w:t>查明埋藏的河道、沟</w:t>
      </w:r>
      <w:proofErr w:type="gramStart"/>
      <w:r>
        <w:rPr>
          <w:rFonts w:ascii="Times New Roman" w:eastAsia="宋体" w:hAnsi="Times New Roman" w:hint="eastAsia"/>
          <w:sz w:val="24"/>
        </w:rPr>
        <w:t>浜</w:t>
      </w:r>
      <w:proofErr w:type="gramEnd"/>
      <w:r>
        <w:rPr>
          <w:rFonts w:ascii="Times New Roman" w:eastAsia="宋体" w:hAnsi="Times New Roman" w:hint="eastAsia"/>
          <w:sz w:val="24"/>
        </w:rPr>
        <w:t>等对工程不利的埋藏物。</w:t>
      </w:r>
    </w:p>
    <w:p w:rsidR="004A4321" w:rsidRDefault="004A4321" w:rsidP="004A4321">
      <w:pPr>
        <w:widowControl w:val="0"/>
        <w:numPr>
          <w:ilvl w:val="0"/>
          <w:numId w:val="2"/>
        </w:numPr>
        <w:snapToGrid w:val="0"/>
        <w:spacing w:after="0" w:line="440" w:lineRule="exact"/>
        <w:ind w:firstLine="567"/>
        <w:rPr>
          <w:rFonts w:ascii="Times New Roman" w:eastAsia="宋体" w:hAnsi="Times New Roman"/>
          <w:sz w:val="24"/>
        </w:rPr>
      </w:pPr>
      <w:r>
        <w:rPr>
          <w:rFonts w:ascii="Times New Roman" w:eastAsia="宋体" w:hAnsi="Times New Roman" w:hint="eastAsia"/>
          <w:sz w:val="24"/>
        </w:rPr>
        <w:t>查明地下水埋藏条件、类型、水质、水位变化和规律及地层的渗透性。提供地下水位及其变化幅度和主要影响因素。</w:t>
      </w:r>
    </w:p>
    <w:p w:rsidR="004A4321" w:rsidRDefault="004A4321" w:rsidP="004A4321">
      <w:pPr>
        <w:widowControl w:val="0"/>
        <w:numPr>
          <w:ilvl w:val="0"/>
          <w:numId w:val="2"/>
        </w:numPr>
        <w:snapToGrid w:val="0"/>
        <w:spacing w:after="0" w:line="440" w:lineRule="exact"/>
        <w:ind w:firstLine="567"/>
        <w:rPr>
          <w:rFonts w:ascii="Times New Roman" w:eastAsia="宋体" w:hAnsi="Times New Roman"/>
          <w:sz w:val="24"/>
        </w:rPr>
      </w:pPr>
      <w:r>
        <w:rPr>
          <w:rFonts w:ascii="Times New Roman" w:eastAsia="宋体" w:hAnsi="Times New Roman" w:hint="eastAsia"/>
          <w:sz w:val="24"/>
        </w:rPr>
        <w:t>判定地下水及土对建筑材料的腐蚀性。</w:t>
      </w:r>
    </w:p>
    <w:p w:rsidR="004A4321" w:rsidRDefault="004A4321" w:rsidP="004A4321">
      <w:pPr>
        <w:widowControl w:val="0"/>
        <w:numPr>
          <w:ilvl w:val="0"/>
          <w:numId w:val="2"/>
        </w:numPr>
        <w:snapToGrid w:val="0"/>
        <w:spacing w:after="0" w:line="440" w:lineRule="exact"/>
        <w:ind w:firstLine="567"/>
        <w:rPr>
          <w:rFonts w:ascii="Times New Roman" w:eastAsia="宋体" w:hAnsi="Times New Roman"/>
          <w:sz w:val="24"/>
        </w:rPr>
      </w:pPr>
      <w:r>
        <w:rPr>
          <w:rFonts w:ascii="Times New Roman" w:eastAsia="宋体" w:hAnsi="Times New Roman" w:hint="eastAsia"/>
          <w:sz w:val="24"/>
        </w:rPr>
        <w:t>判定地基土及地下水在建筑物施工和使用中可能产生的变化及其对工程和环境的影响，并提出防治建议。</w:t>
      </w:r>
    </w:p>
    <w:p w:rsidR="004A4321" w:rsidRDefault="004A4321" w:rsidP="004A4321">
      <w:pPr>
        <w:widowControl w:val="0"/>
        <w:numPr>
          <w:ilvl w:val="0"/>
          <w:numId w:val="2"/>
        </w:numPr>
        <w:snapToGrid w:val="0"/>
        <w:spacing w:after="0" w:line="440" w:lineRule="exact"/>
        <w:ind w:firstLine="567"/>
        <w:rPr>
          <w:rFonts w:ascii="Times New Roman" w:eastAsia="宋体" w:hAnsi="Times New Roman"/>
          <w:sz w:val="24"/>
        </w:rPr>
      </w:pPr>
      <w:r>
        <w:rPr>
          <w:rFonts w:ascii="Times New Roman" w:eastAsia="宋体" w:hAnsi="Times New Roman" w:hint="eastAsia"/>
          <w:sz w:val="24"/>
        </w:rPr>
        <w:t>对桩基采用何种桩型及桩端持力层等提出建议，估算桩基承载力。</w:t>
      </w:r>
    </w:p>
    <w:p w:rsidR="004A4321" w:rsidRDefault="004A4321" w:rsidP="004A4321">
      <w:pPr>
        <w:widowControl w:val="0"/>
        <w:numPr>
          <w:ilvl w:val="0"/>
          <w:numId w:val="2"/>
        </w:numPr>
        <w:snapToGrid w:val="0"/>
        <w:spacing w:after="0" w:line="440" w:lineRule="exact"/>
        <w:ind w:firstLine="567"/>
        <w:rPr>
          <w:rFonts w:ascii="Times New Roman" w:eastAsia="宋体" w:hAnsi="Times New Roman"/>
          <w:sz w:val="24"/>
        </w:rPr>
      </w:pPr>
      <w:r>
        <w:rPr>
          <w:rFonts w:ascii="Times New Roman" w:eastAsia="宋体" w:hAnsi="Times New Roman" w:hint="eastAsia"/>
          <w:sz w:val="24"/>
        </w:rPr>
        <w:t>对于天然地基，对基础采用何种形式、置于何种持力层提出建议。</w:t>
      </w:r>
    </w:p>
    <w:p w:rsidR="004A4321" w:rsidRDefault="004A4321" w:rsidP="004A4321">
      <w:pPr>
        <w:numPr>
          <w:ilvl w:val="0"/>
          <w:numId w:val="2"/>
        </w:numPr>
        <w:snapToGrid w:val="0"/>
        <w:spacing w:after="0" w:line="440" w:lineRule="exact"/>
        <w:ind w:firstLine="567"/>
        <w:rPr>
          <w:rFonts w:ascii="Times New Roman" w:eastAsia="宋体" w:hAnsi="Times New Roman"/>
          <w:sz w:val="24"/>
        </w:rPr>
      </w:pPr>
      <w:r>
        <w:rPr>
          <w:rFonts w:ascii="Times New Roman" w:eastAsia="宋体" w:hAnsi="Times New Roman" w:hint="eastAsia"/>
          <w:sz w:val="24"/>
        </w:rPr>
        <w:t>对于不良地基，对地基采用何种处理方法提出建议。</w:t>
      </w:r>
    </w:p>
    <w:p w:rsidR="004A4321" w:rsidRDefault="004A4321" w:rsidP="004A4321">
      <w:pPr>
        <w:widowControl w:val="0"/>
        <w:numPr>
          <w:ilvl w:val="0"/>
          <w:numId w:val="2"/>
        </w:numPr>
        <w:snapToGrid w:val="0"/>
        <w:spacing w:after="0" w:line="440" w:lineRule="exact"/>
        <w:ind w:firstLine="567"/>
        <w:rPr>
          <w:rFonts w:ascii="Times New Roman" w:eastAsia="宋体" w:hAnsi="Times New Roman"/>
          <w:sz w:val="24"/>
        </w:rPr>
      </w:pPr>
      <w:r>
        <w:rPr>
          <w:rFonts w:ascii="Times New Roman" w:eastAsia="宋体" w:hAnsi="Times New Roman" w:hint="eastAsia"/>
          <w:sz w:val="24"/>
        </w:rPr>
        <w:t>提供天然地基和桩基沉降计算所需的各种参数。</w:t>
      </w:r>
    </w:p>
    <w:p w:rsidR="004A4321" w:rsidRDefault="004A4321" w:rsidP="004A4321">
      <w:pPr>
        <w:widowControl w:val="0"/>
        <w:numPr>
          <w:ilvl w:val="0"/>
          <w:numId w:val="2"/>
        </w:numPr>
        <w:snapToGrid w:val="0"/>
        <w:spacing w:after="0" w:line="440" w:lineRule="exact"/>
        <w:ind w:firstLine="567"/>
        <w:rPr>
          <w:rFonts w:ascii="Times New Roman" w:eastAsia="宋体" w:hAnsi="Times New Roman"/>
          <w:sz w:val="24"/>
        </w:rPr>
      </w:pPr>
      <w:r>
        <w:rPr>
          <w:rFonts w:ascii="Times New Roman" w:eastAsia="宋体" w:hAnsi="Times New Roman" w:hint="eastAsia"/>
          <w:sz w:val="24"/>
        </w:rPr>
        <w:t>实测场地剪切波速，判别拟建建筑物场地的类别，划分对抗震有利、不利或危险的地段。</w:t>
      </w:r>
    </w:p>
    <w:p w:rsidR="004A4321" w:rsidRDefault="004A4321" w:rsidP="004A4321">
      <w:pPr>
        <w:widowControl w:val="0"/>
        <w:numPr>
          <w:ilvl w:val="0"/>
          <w:numId w:val="2"/>
        </w:numPr>
        <w:snapToGrid w:val="0"/>
        <w:spacing w:after="0" w:line="440" w:lineRule="exact"/>
        <w:ind w:firstLine="567"/>
        <w:rPr>
          <w:rFonts w:ascii="Times New Roman" w:eastAsia="宋体" w:hAnsi="Times New Roman"/>
          <w:sz w:val="24"/>
        </w:rPr>
      </w:pPr>
      <w:r>
        <w:rPr>
          <w:rFonts w:ascii="Times New Roman" w:eastAsia="宋体" w:hAnsi="Times New Roman" w:hint="eastAsia"/>
          <w:sz w:val="24"/>
        </w:rPr>
        <w:lastRenderedPageBreak/>
        <w:t>提出拟建建筑物所在场地的抗震设防烈度、设计基本地震加速度和设计特征周期分区。</w:t>
      </w:r>
    </w:p>
    <w:p w:rsidR="004A4321" w:rsidRDefault="004A4321" w:rsidP="004A4321">
      <w:pPr>
        <w:widowControl w:val="0"/>
        <w:numPr>
          <w:ilvl w:val="0"/>
          <w:numId w:val="2"/>
        </w:numPr>
        <w:snapToGrid w:val="0"/>
        <w:spacing w:after="0" w:line="440" w:lineRule="exact"/>
        <w:ind w:firstLine="567"/>
        <w:rPr>
          <w:rFonts w:ascii="Times New Roman" w:eastAsia="宋体" w:hAnsi="Times New Roman"/>
          <w:sz w:val="24"/>
        </w:rPr>
      </w:pPr>
      <w:r>
        <w:rPr>
          <w:rFonts w:ascii="Times New Roman" w:eastAsia="宋体" w:hAnsi="Times New Roman" w:hint="eastAsia"/>
          <w:sz w:val="24"/>
        </w:rPr>
        <w:t>评价基坑开挖降水等岩土工程问题，提出相应的建议和设计参数。</w:t>
      </w:r>
    </w:p>
    <w:p w:rsidR="004A4321" w:rsidRPr="00965997" w:rsidRDefault="004A4321" w:rsidP="004A4321">
      <w:pPr>
        <w:pStyle w:val="2"/>
        <w:widowControl w:val="0"/>
        <w:snapToGrid w:val="0"/>
        <w:spacing w:after="0" w:line="360" w:lineRule="auto"/>
        <w:ind w:left="523" w:firstLineChars="0" w:firstLine="0"/>
        <w:rPr>
          <w:rFonts w:ascii="Times New Roman" w:eastAsia="宋体" w:hAnsi="Times New Roman"/>
          <w:lang w:val="zh-CN"/>
        </w:rPr>
      </w:pPr>
      <w:bookmarkStart w:id="76" w:name="_Toc62202685"/>
      <w:bookmarkStart w:id="77" w:name="_Toc18484"/>
    </w:p>
    <w:p w:rsidR="004A4321" w:rsidRDefault="004A4321" w:rsidP="004A4321">
      <w:pPr>
        <w:pStyle w:val="20"/>
        <w:widowControl w:val="0"/>
        <w:snapToGrid w:val="0"/>
        <w:spacing w:before="0" w:line="360" w:lineRule="auto"/>
        <w:rPr>
          <w:rFonts w:ascii="Times New Roman" w:hAnsi="Times New Roman"/>
          <w:b/>
          <w:bCs/>
          <w:color w:val="auto"/>
        </w:rPr>
      </w:pPr>
      <w:bookmarkStart w:id="78" w:name="_Toc206691039"/>
      <w:r>
        <w:rPr>
          <w:rFonts w:ascii="Times New Roman" w:hAnsi="Times New Roman"/>
          <w:b/>
          <w:bCs/>
          <w:color w:val="auto"/>
        </w:rPr>
        <w:t xml:space="preserve">2.3 </w:t>
      </w:r>
      <w:r>
        <w:rPr>
          <w:rFonts w:ascii="Times New Roman" w:hAnsi="Times New Roman"/>
          <w:b/>
          <w:bCs/>
          <w:color w:val="auto"/>
        </w:rPr>
        <w:t>勘察</w:t>
      </w:r>
      <w:r>
        <w:rPr>
          <w:rFonts w:ascii="Times New Roman" w:hAnsi="Times New Roman" w:hint="eastAsia"/>
          <w:b/>
          <w:bCs/>
          <w:color w:val="auto"/>
        </w:rPr>
        <w:t>工作</w:t>
      </w:r>
      <w:r>
        <w:rPr>
          <w:rFonts w:ascii="Times New Roman" w:hAnsi="Times New Roman"/>
          <w:b/>
          <w:bCs/>
          <w:color w:val="auto"/>
        </w:rPr>
        <w:t>方法</w:t>
      </w:r>
      <w:bookmarkEnd w:id="76"/>
      <w:bookmarkEnd w:id="77"/>
      <w:bookmarkEnd w:id="78"/>
    </w:p>
    <w:p w:rsidR="004A4321" w:rsidRPr="002C4AC6" w:rsidRDefault="004A4321" w:rsidP="004A4321">
      <w:pPr>
        <w:pStyle w:val="a4"/>
        <w:widowControl w:val="0"/>
        <w:snapToGrid w:val="0"/>
        <w:spacing w:after="0" w:line="360" w:lineRule="auto"/>
        <w:ind w:leftChars="57" w:left="125" w:firstLineChars="185" w:firstLine="444"/>
        <w:rPr>
          <w:rFonts w:ascii="Times New Roman" w:eastAsia="宋体" w:hAnsi="Times New Roman"/>
        </w:rPr>
      </w:pPr>
      <w:r>
        <w:rPr>
          <w:rFonts w:ascii="Times New Roman" w:eastAsia="宋体" w:hAnsi="Times New Roman" w:cs="宋体" w:hint="eastAsia"/>
          <w:szCs w:val="24"/>
        </w:rPr>
        <w:t>在搜集、利用已有资料的基础上，</w:t>
      </w:r>
      <w:r>
        <w:rPr>
          <w:rFonts w:ascii="Times New Roman" w:eastAsia="宋体" w:hAnsi="Times New Roman"/>
        </w:rPr>
        <w:t>针对本工程特点并结合</w:t>
      </w:r>
      <w:r>
        <w:rPr>
          <w:rFonts w:ascii="Times New Roman" w:eastAsia="宋体" w:hAnsi="Times New Roman" w:hint="eastAsia"/>
        </w:rPr>
        <w:t>本地区</w:t>
      </w:r>
      <w:r>
        <w:rPr>
          <w:rFonts w:ascii="Times New Roman" w:eastAsia="宋体" w:hAnsi="Times New Roman"/>
        </w:rPr>
        <w:t>以粉土、砂土</w:t>
      </w:r>
      <w:r>
        <w:rPr>
          <w:rFonts w:ascii="Times New Roman" w:eastAsia="宋体" w:hAnsi="Times New Roman" w:hint="eastAsia"/>
        </w:rPr>
        <w:t>、粉质黏土</w:t>
      </w:r>
      <w:r>
        <w:rPr>
          <w:rFonts w:ascii="Times New Roman" w:eastAsia="宋体" w:hAnsi="Times New Roman"/>
        </w:rPr>
        <w:t>为主的地质条件，本次勘察主要采用</w:t>
      </w:r>
      <w:r>
        <w:rPr>
          <w:rFonts w:ascii="Times New Roman" w:eastAsia="宋体" w:hAnsi="Times New Roman" w:cs="宋体" w:hint="eastAsia"/>
          <w:szCs w:val="24"/>
        </w:rPr>
        <w:t>地质调查、</w:t>
      </w:r>
      <w:r>
        <w:rPr>
          <w:rFonts w:ascii="Times New Roman" w:eastAsia="宋体" w:hAnsi="Times New Roman"/>
        </w:rPr>
        <w:t>钻探取土、标准贯入试验、静力触探试验、波速测试以及室内试验等综合勘察手段。</w:t>
      </w:r>
      <w:r w:rsidR="009669CE" w:rsidRPr="002C4AC6">
        <w:rPr>
          <w:rFonts w:ascii="Times New Roman" w:eastAsia="宋体" w:hAnsi="Times New Roman" w:hint="eastAsia"/>
        </w:rPr>
        <w:t>本次勘察工作中</w:t>
      </w:r>
      <w:r w:rsidR="009669CE" w:rsidRPr="002C4AC6">
        <w:rPr>
          <w:rFonts w:ascii="Times New Roman" w:eastAsia="宋体" w:hAnsi="Times New Roman" w:cs="宋体"/>
          <w:szCs w:val="24"/>
        </w:rPr>
        <w:t>所有测试及室内试验</w:t>
      </w:r>
      <w:r w:rsidR="009669CE" w:rsidRPr="002C4AC6">
        <w:rPr>
          <w:rFonts w:ascii="Times New Roman" w:eastAsia="宋体" w:hAnsi="Times New Roman" w:hint="eastAsia"/>
        </w:rPr>
        <w:t>仪器设备使用状态正常，均在检定有效期内。</w:t>
      </w:r>
    </w:p>
    <w:p w:rsidR="004A4321" w:rsidRDefault="004A4321" w:rsidP="004A4321">
      <w:pPr>
        <w:widowControl w:val="0"/>
        <w:adjustRightInd w:val="0"/>
        <w:snapToGrid w:val="0"/>
        <w:spacing w:after="0" w:line="360" w:lineRule="auto"/>
        <w:ind w:leftChars="300" w:left="660"/>
        <w:outlineLvl w:val="2"/>
        <w:rPr>
          <w:rFonts w:ascii="Times New Roman" w:eastAsia="宋体" w:hAnsi="Times New Roman"/>
          <w:b/>
          <w:sz w:val="24"/>
        </w:rPr>
      </w:pPr>
      <w:r>
        <w:rPr>
          <w:rFonts w:ascii="Times New Roman" w:eastAsia="宋体" w:hAnsi="Times New Roman" w:hint="eastAsia"/>
          <w:b/>
          <w:sz w:val="24"/>
        </w:rPr>
        <w:t>2.3.1</w:t>
      </w:r>
      <w:r>
        <w:rPr>
          <w:rFonts w:ascii="Times New Roman" w:eastAsia="宋体" w:hAnsi="Times New Roman"/>
          <w:b/>
          <w:sz w:val="24"/>
        </w:rPr>
        <w:t xml:space="preserve"> </w:t>
      </w:r>
      <w:r>
        <w:rPr>
          <w:rFonts w:ascii="Times New Roman" w:eastAsia="宋体" w:hAnsi="Times New Roman" w:hint="eastAsia"/>
          <w:b/>
          <w:sz w:val="24"/>
        </w:rPr>
        <w:t>工程地质调查</w:t>
      </w:r>
    </w:p>
    <w:p w:rsidR="004A4321" w:rsidRDefault="004A4321" w:rsidP="004A4321">
      <w:pPr>
        <w:pStyle w:val="a4"/>
        <w:widowControl w:val="0"/>
        <w:snapToGrid w:val="0"/>
        <w:spacing w:after="0" w:line="360" w:lineRule="auto"/>
        <w:ind w:leftChars="57" w:left="125" w:firstLineChars="185" w:firstLine="444"/>
        <w:rPr>
          <w:rFonts w:ascii="Times New Roman" w:eastAsia="宋体" w:hAnsi="Times New Roman" w:cs="宋体"/>
          <w:szCs w:val="24"/>
        </w:rPr>
      </w:pPr>
      <w:r>
        <w:rPr>
          <w:rFonts w:ascii="Times New Roman" w:eastAsia="宋体" w:hAnsi="Times New Roman" w:cs="宋体" w:hint="eastAsia"/>
          <w:szCs w:val="24"/>
        </w:rPr>
        <w:t>根据建设单位、设计部门提供的总平面图和地形图，对项目场地范围内进行了工程地质调查，对场地内地貌基本特征，地表水、地下水进行了相应的调查，同时收集地震基本烈度区划资料，</w:t>
      </w:r>
      <w:r>
        <w:rPr>
          <w:rFonts w:ascii="Times New Roman" w:eastAsia="宋体" w:hAnsi="Times New Roman" w:cs="宋体" w:hint="eastAsia"/>
          <w:szCs w:val="24"/>
        </w:rPr>
        <w:t xml:space="preserve"> </w:t>
      </w:r>
      <w:r>
        <w:rPr>
          <w:rFonts w:ascii="Times New Roman" w:eastAsia="宋体" w:hAnsi="Times New Roman" w:cs="宋体" w:hint="eastAsia"/>
          <w:szCs w:val="24"/>
        </w:rPr>
        <w:t>划分对工程建设抗震有利、一般、不利或危险的地段，搜集当地水文、气象、临近场地地质、区域地质、岩土工程经验等资料，结合本项目规模和特点进行综合分析，使本工程勘察工作更具针对性。</w:t>
      </w:r>
    </w:p>
    <w:p w:rsidR="004A4321" w:rsidRDefault="004A4321" w:rsidP="004A4321">
      <w:pPr>
        <w:widowControl w:val="0"/>
        <w:snapToGrid w:val="0"/>
        <w:spacing w:after="0" w:line="360" w:lineRule="auto"/>
        <w:ind w:leftChars="300" w:left="660"/>
        <w:outlineLvl w:val="2"/>
        <w:rPr>
          <w:rFonts w:ascii="Times New Roman" w:eastAsia="宋体" w:hAnsi="Times New Roman"/>
          <w:b/>
          <w:sz w:val="24"/>
        </w:rPr>
      </w:pPr>
      <w:r>
        <w:rPr>
          <w:rFonts w:ascii="Times New Roman" w:eastAsia="宋体" w:hAnsi="Times New Roman" w:hint="eastAsia"/>
          <w:b/>
          <w:sz w:val="24"/>
        </w:rPr>
        <w:t>2.3.2</w:t>
      </w:r>
      <w:r>
        <w:rPr>
          <w:rFonts w:ascii="Times New Roman" w:eastAsia="宋体" w:hAnsi="Times New Roman"/>
          <w:b/>
          <w:sz w:val="24"/>
        </w:rPr>
        <w:t xml:space="preserve"> </w:t>
      </w:r>
      <w:r>
        <w:rPr>
          <w:rFonts w:ascii="Times New Roman" w:eastAsia="宋体" w:hAnsi="Times New Roman" w:hint="eastAsia"/>
          <w:b/>
          <w:sz w:val="24"/>
        </w:rPr>
        <w:t>钻探、取样</w:t>
      </w:r>
    </w:p>
    <w:p w:rsidR="004A4321" w:rsidRDefault="004A4321" w:rsidP="004A4321">
      <w:pPr>
        <w:widowControl w:val="0"/>
        <w:numPr>
          <w:ilvl w:val="0"/>
          <w:numId w:val="3"/>
        </w:numPr>
        <w:tabs>
          <w:tab w:val="left" w:pos="568"/>
        </w:tabs>
        <w:snapToGrid w:val="0"/>
        <w:spacing w:after="0" w:line="360" w:lineRule="auto"/>
        <w:ind w:left="0" w:firstLineChars="185" w:firstLine="446"/>
        <w:rPr>
          <w:rFonts w:ascii="Times New Roman" w:eastAsia="宋体" w:hAnsi="Times New Roman"/>
          <w:sz w:val="24"/>
          <w:szCs w:val="24"/>
        </w:rPr>
      </w:pPr>
      <w:r>
        <w:rPr>
          <w:rFonts w:ascii="Times New Roman" w:eastAsia="宋体" w:hAnsi="Times New Roman"/>
          <w:b/>
          <w:bCs/>
          <w:sz w:val="24"/>
          <w:szCs w:val="24"/>
        </w:rPr>
        <w:t>钻探：</w:t>
      </w:r>
      <w:r>
        <w:rPr>
          <w:rFonts w:ascii="Times New Roman" w:eastAsia="宋体" w:hAnsi="Times New Roman" w:hint="eastAsia"/>
          <w:sz w:val="24"/>
          <w:szCs w:val="24"/>
        </w:rPr>
        <w:t>采用</w:t>
      </w:r>
      <w:r>
        <w:rPr>
          <w:rFonts w:ascii="Times New Roman" w:eastAsia="宋体" w:hAnsi="Times New Roman" w:hint="eastAsia"/>
          <w:sz w:val="24"/>
          <w:szCs w:val="24"/>
        </w:rPr>
        <w:t>SH-30</w:t>
      </w:r>
      <w:r>
        <w:rPr>
          <w:rFonts w:ascii="Times New Roman" w:eastAsia="宋体" w:hAnsi="Times New Roman" w:hint="eastAsia"/>
          <w:sz w:val="24"/>
          <w:szCs w:val="24"/>
        </w:rPr>
        <w:t>型钻机，泥浆护壁钻进工艺，严格控制回次进尺，确保岩土层分层的准确性，在预定深度进行取样。钻探施工前应查明孔位处地下埋藏物分布情况，并查明地下埋藏物性质、埋深等，并标注在孔位平面图上。钻探达到预计计划深度时及时通知现场技术人员</w:t>
      </w:r>
      <w:proofErr w:type="gramStart"/>
      <w:r>
        <w:rPr>
          <w:rFonts w:ascii="Times New Roman" w:eastAsia="宋体" w:hAnsi="Times New Roman" w:hint="eastAsia"/>
          <w:sz w:val="24"/>
          <w:szCs w:val="24"/>
        </w:rPr>
        <w:t>进行终孔确认</w:t>
      </w:r>
      <w:proofErr w:type="gramEnd"/>
      <w:r>
        <w:rPr>
          <w:rFonts w:ascii="Times New Roman" w:eastAsia="宋体" w:hAnsi="Times New Roman" w:hint="eastAsia"/>
          <w:sz w:val="24"/>
          <w:szCs w:val="24"/>
        </w:rPr>
        <w:t>并进行现场验收，验收合格后</w:t>
      </w:r>
      <w:proofErr w:type="gramStart"/>
      <w:r>
        <w:rPr>
          <w:rFonts w:ascii="Times New Roman" w:eastAsia="宋体" w:hAnsi="Times New Roman" w:hint="eastAsia"/>
          <w:sz w:val="24"/>
          <w:szCs w:val="24"/>
        </w:rPr>
        <w:t>报现场</w:t>
      </w:r>
      <w:proofErr w:type="gramEnd"/>
      <w:r>
        <w:rPr>
          <w:rFonts w:ascii="Times New Roman" w:eastAsia="宋体" w:hAnsi="Times New Roman" w:hint="eastAsia"/>
          <w:sz w:val="24"/>
          <w:szCs w:val="24"/>
        </w:rPr>
        <w:t>技术负责人确认。钻探结束后，钻孔及时采用原状土由</w:t>
      </w:r>
      <w:proofErr w:type="gramStart"/>
      <w:r>
        <w:rPr>
          <w:rFonts w:ascii="Times New Roman" w:eastAsia="宋体" w:hAnsi="Times New Roman" w:hint="eastAsia"/>
          <w:sz w:val="24"/>
          <w:szCs w:val="24"/>
        </w:rPr>
        <w:t>孔底逐步</w:t>
      </w:r>
      <w:proofErr w:type="gramEnd"/>
      <w:r>
        <w:rPr>
          <w:rFonts w:ascii="Times New Roman" w:eastAsia="宋体" w:hAnsi="Times New Roman" w:hint="eastAsia"/>
          <w:sz w:val="24"/>
          <w:szCs w:val="24"/>
        </w:rPr>
        <w:t>向上灌注回填、封孔。</w:t>
      </w:r>
    </w:p>
    <w:p w:rsidR="004A4321" w:rsidRDefault="004A4321" w:rsidP="004A4321">
      <w:pPr>
        <w:widowControl w:val="0"/>
        <w:numPr>
          <w:ilvl w:val="0"/>
          <w:numId w:val="3"/>
        </w:numPr>
        <w:tabs>
          <w:tab w:val="left" w:pos="568"/>
        </w:tabs>
        <w:snapToGrid w:val="0"/>
        <w:spacing w:after="0" w:line="360" w:lineRule="auto"/>
        <w:ind w:left="0" w:firstLineChars="185" w:firstLine="446"/>
        <w:rPr>
          <w:rFonts w:ascii="Times New Roman" w:eastAsia="宋体" w:hAnsi="Times New Roman"/>
          <w:sz w:val="24"/>
        </w:rPr>
      </w:pPr>
      <w:r>
        <w:rPr>
          <w:rFonts w:ascii="Times New Roman" w:eastAsia="宋体" w:hAnsi="Times New Roman" w:hint="eastAsia"/>
          <w:b/>
          <w:bCs/>
          <w:sz w:val="24"/>
        </w:rPr>
        <w:t>原状土样采取</w:t>
      </w:r>
      <w:r>
        <w:rPr>
          <w:rFonts w:ascii="Times New Roman" w:eastAsia="宋体" w:hAnsi="Times New Roman"/>
          <w:sz w:val="24"/>
        </w:rPr>
        <w:t>：</w:t>
      </w:r>
      <w:r>
        <w:rPr>
          <w:rFonts w:ascii="Times New Roman" w:eastAsia="宋体" w:hAnsi="Times New Roman" w:hint="eastAsia"/>
          <w:sz w:val="24"/>
        </w:rPr>
        <w:t>根据规范试验要求，在不同深度进行原状样采取，取样间距浅部一般</w:t>
      </w:r>
      <w:r>
        <w:rPr>
          <w:rFonts w:ascii="Times New Roman" w:eastAsia="宋体" w:hAnsi="Times New Roman" w:hint="eastAsia"/>
          <w:sz w:val="24"/>
        </w:rPr>
        <w:t>1.0</w:t>
      </w:r>
      <w:r>
        <w:rPr>
          <w:rFonts w:ascii="Times New Roman" w:eastAsia="宋体" w:hAnsi="Times New Roman" w:hint="eastAsia"/>
          <w:sz w:val="24"/>
        </w:rPr>
        <w:t>～</w:t>
      </w:r>
      <w:r>
        <w:rPr>
          <w:rFonts w:ascii="Times New Roman" w:eastAsia="宋体" w:hAnsi="Times New Roman" w:hint="eastAsia"/>
          <w:sz w:val="24"/>
        </w:rPr>
        <w:t>2.0m</w:t>
      </w:r>
      <w:r>
        <w:rPr>
          <w:rFonts w:ascii="Times New Roman" w:eastAsia="宋体" w:hAnsi="Times New Roman" w:hint="eastAsia"/>
          <w:sz w:val="24"/>
        </w:rPr>
        <w:t>，深部适当放宽。取样等级为</w:t>
      </w:r>
      <w:r>
        <w:rPr>
          <w:rFonts w:ascii="Times New Roman" w:eastAsia="宋体" w:hAnsi="Times New Roman"/>
          <w:sz w:val="24"/>
        </w:rPr>
        <w:t>I</w:t>
      </w:r>
      <w:r>
        <w:rPr>
          <w:rFonts w:ascii="Times New Roman" w:eastAsia="宋体" w:hAnsi="Times New Roman" w:hint="eastAsia"/>
          <w:sz w:val="24"/>
        </w:rPr>
        <w:t>级。软土层采用φ</w:t>
      </w:r>
      <w:r>
        <w:rPr>
          <w:rFonts w:ascii="Times New Roman" w:eastAsia="宋体" w:hAnsi="Times New Roman" w:hint="eastAsia"/>
          <w:sz w:val="24"/>
        </w:rPr>
        <w:t>73mm</w:t>
      </w:r>
      <w:r>
        <w:rPr>
          <w:rFonts w:ascii="Times New Roman" w:eastAsia="宋体" w:hAnsi="Times New Roman" w:hint="eastAsia"/>
          <w:sz w:val="24"/>
        </w:rPr>
        <w:t>薄壁取土器快速静力压入法采取原状土样；砂层采用取砂器；其它土层采用单动三重管取土器采取原状土样；粉土及砂性土层扰动土样结合</w:t>
      </w:r>
      <w:proofErr w:type="gramStart"/>
      <w:r>
        <w:rPr>
          <w:rFonts w:ascii="Times New Roman" w:eastAsia="宋体" w:hAnsi="Times New Roman" w:hint="eastAsia"/>
          <w:sz w:val="24"/>
        </w:rPr>
        <w:t>标贯试验</w:t>
      </w:r>
      <w:proofErr w:type="gramEnd"/>
      <w:r>
        <w:rPr>
          <w:rFonts w:ascii="Times New Roman" w:eastAsia="宋体" w:hAnsi="Times New Roman" w:hint="eastAsia"/>
          <w:sz w:val="24"/>
        </w:rPr>
        <w:t>在</w:t>
      </w:r>
      <w:proofErr w:type="gramStart"/>
      <w:r>
        <w:rPr>
          <w:rFonts w:ascii="Times New Roman" w:eastAsia="宋体" w:hAnsi="Times New Roman" w:hint="eastAsia"/>
          <w:sz w:val="24"/>
        </w:rPr>
        <w:t>贯入器中</w:t>
      </w:r>
      <w:proofErr w:type="gramEnd"/>
      <w:r>
        <w:rPr>
          <w:rFonts w:ascii="Times New Roman" w:eastAsia="宋体" w:hAnsi="Times New Roman" w:hint="eastAsia"/>
          <w:sz w:val="24"/>
        </w:rPr>
        <w:t>采取。原状土样取出后立即进行现场封样，采取防晒、防失水措施，轻装轻运，及时送试验室开土试验。</w:t>
      </w:r>
    </w:p>
    <w:p w:rsidR="004A4321" w:rsidRDefault="004A4321" w:rsidP="004A4321">
      <w:pPr>
        <w:widowControl w:val="0"/>
        <w:numPr>
          <w:ilvl w:val="0"/>
          <w:numId w:val="3"/>
        </w:numPr>
        <w:tabs>
          <w:tab w:val="left" w:pos="568"/>
        </w:tabs>
        <w:snapToGrid w:val="0"/>
        <w:spacing w:after="0" w:line="360" w:lineRule="auto"/>
        <w:ind w:left="0" w:firstLineChars="185" w:firstLine="446"/>
        <w:rPr>
          <w:rFonts w:ascii="Times New Roman" w:eastAsia="宋体" w:hAnsi="Times New Roman"/>
          <w:sz w:val="24"/>
        </w:rPr>
      </w:pPr>
      <w:r>
        <w:rPr>
          <w:rFonts w:ascii="Times New Roman" w:eastAsia="宋体" w:hAnsi="Times New Roman" w:hint="eastAsia"/>
          <w:b/>
          <w:bCs/>
          <w:sz w:val="24"/>
        </w:rPr>
        <w:t>水样采取：</w:t>
      </w:r>
      <w:r>
        <w:rPr>
          <w:rFonts w:ascii="Times New Roman" w:eastAsia="宋体" w:hAnsi="Times New Roman" w:hint="eastAsia"/>
          <w:sz w:val="24"/>
        </w:rPr>
        <w:t>根据工程具体情况可采取地表水样、地下水样。水样应在不同的地貌单元不同的含水层中分别采取，取样深度宜在水面</w:t>
      </w:r>
      <w:r>
        <w:rPr>
          <w:rFonts w:ascii="Times New Roman" w:eastAsia="宋体" w:hAnsi="Times New Roman" w:hint="eastAsia"/>
          <w:sz w:val="24"/>
        </w:rPr>
        <w:t>0.5m</w:t>
      </w:r>
      <w:r>
        <w:rPr>
          <w:rFonts w:ascii="Times New Roman" w:eastAsia="宋体" w:hAnsi="Times New Roman" w:hint="eastAsia"/>
          <w:sz w:val="24"/>
        </w:rPr>
        <w:t>以下。采取水样的钻孔要干钻，严禁向孔内加冲洗液，要求钻入含水层一定深度后，待地下水稳定后，再在孔内采取地下水；取水试样前应保持取水样瓶清洁，取水后其中一瓶及时加入大理石粉，对瓶口盖进行蜡封；水试样应及时试</w:t>
      </w:r>
      <w:r>
        <w:rPr>
          <w:rFonts w:ascii="Times New Roman" w:eastAsia="宋体" w:hAnsi="Times New Roman" w:hint="eastAsia"/>
          <w:sz w:val="24"/>
        </w:rPr>
        <w:lastRenderedPageBreak/>
        <w:t>验，一般放置时间不宜超过</w:t>
      </w:r>
      <w:r>
        <w:rPr>
          <w:rFonts w:ascii="Times New Roman" w:eastAsia="宋体" w:hAnsi="Times New Roman" w:hint="eastAsia"/>
          <w:sz w:val="24"/>
        </w:rPr>
        <w:t>24h</w:t>
      </w:r>
      <w:r>
        <w:rPr>
          <w:rFonts w:ascii="Times New Roman" w:eastAsia="宋体" w:hAnsi="Times New Roman" w:hint="eastAsia"/>
          <w:sz w:val="24"/>
        </w:rPr>
        <w:t>。</w:t>
      </w:r>
    </w:p>
    <w:p w:rsidR="004A4321" w:rsidRDefault="004A4321" w:rsidP="004A4321">
      <w:pPr>
        <w:widowControl w:val="0"/>
        <w:snapToGrid w:val="0"/>
        <w:spacing w:after="0" w:line="360" w:lineRule="auto"/>
        <w:ind w:leftChars="300" w:left="660"/>
        <w:outlineLvl w:val="2"/>
        <w:rPr>
          <w:rFonts w:ascii="Times New Roman" w:eastAsia="宋体" w:hAnsi="Times New Roman"/>
          <w:b/>
          <w:sz w:val="24"/>
        </w:rPr>
      </w:pPr>
      <w:r>
        <w:rPr>
          <w:rFonts w:ascii="Times New Roman" w:eastAsia="宋体" w:hAnsi="Times New Roman" w:hint="eastAsia"/>
          <w:b/>
          <w:sz w:val="24"/>
        </w:rPr>
        <w:t>2.3.3</w:t>
      </w:r>
      <w:r>
        <w:rPr>
          <w:rFonts w:ascii="Times New Roman" w:eastAsia="宋体" w:hAnsi="Times New Roman"/>
          <w:b/>
          <w:sz w:val="24"/>
        </w:rPr>
        <w:t xml:space="preserve"> </w:t>
      </w:r>
      <w:r>
        <w:rPr>
          <w:rFonts w:ascii="Times New Roman" w:eastAsia="宋体" w:hAnsi="Times New Roman" w:hint="eastAsia"/>
          <w:b/>
          <w:sz w:val="24"/>
        </w:rPr>
        <w:t>原位测试</w:t>
      </w:r>
    </w:p>
    <w:p w:rsidR="004A4321" w:rsidRDefault="004A4321" w:rsidP="004A4321">
      <w:pPr>
        <w:widowControl w:val="0"/>
        <w:numPr>
          <w:ilvl w:val="0"/>
          <w:numId w:val="4"/>
        </w:numPr>
        <w:tabs>
          <w:tab w:val="left" w:pos="568"/>
        </w:tabs>
        <w:snapToGrid w:val="0"/>
        <w:spacing w:after="0" w:line="360" w:lineRule="auto"/>
        <w:ind w:left="0" w:firstLineChars="185" w:firstLine="446"/>
        <w:rPr>
          <w:rFonts w:ascii="Times New Roman" w:eastAsia="宋体" w:hAnsi="Times New Roman"/>
          <w:sz w:val="24"/>
        </w:rPr>
      </w:pPr>
      <w:r>
        <w:rPr>
          <w:rFonts w:ascii="Times New Roman" w:eastAsia="宋体" w:hAnsi="Times New Roman" w:hint="eastAsia"/>
          <w:b/>
          <w:bCs/>
          <w:sz w:val="24"/>
        </w:rPr>
        <w:t>标准贯入试验：</w:t>
      </w:r>
      <w:r>
        <w:rPr>
          <w:rFonts w:ascii="Times New Roman" w:eastAsia="宋体" w:hAnsi="Times New Roman" w:hint="eastAsia"/>
          <w:sz w:val="24"/>
        </w:rPr>
        <w:t>在钻孔内的预定深度进行，采用</w:t>
      </w:r>
      <w:r>
        <w:rPr>
          <w:rFonts w:ascii="Times New Roman" w:eastAsia="宋体" w:hAnsi="Times New Roman" w:hint="eastAsia"/>
          <w:sz w:val="24"/>
        </w:rPr>
        <w:t>63.5kg</w:t>
      </w:r>
      <w:r>
        <w:rPr>
          <w:rFonts w:ascii="Times New Roman" w:eastAsia="宋体" w:hAnsi="Times New Roman" w:hint="eastAsia"/>
          <w:sz w:val="24"/>
        </w:rPr>
        <w:t>锤，</w:t>
      </w:r>
      <w:proofErr w:type="gramStart"/>
      <w:r>
        <w:rPr>
          <w:rFonts w:ascii="Times New Roman" w:eastAsia="宋体" w:hAnsi="Times New Roman" w:hint="eastAsia"/>
          <w:sz w:val="24"/>
        </w:rPr>
        <w:t>落距</w:t>
      </w:r>
      <w:proofErr w:type="gramEnd"/>
      <w:r>
        <w:rPr>
          <w:rFonts w:ascii="Times New Roman" w:eastAsia="宋体" w:hAnsi="Times New Roman" w:hint="eastAsia"/>
          <w:sz w:val="24"/>
        </w:rPr>
        <w:t>76cm</w:t>
      </w:r>
      <w:r>
        <w:rPr>
          <w:rFonts w:ascii="Times New Roman" w:eastAsia="宋体" w:hAnsi="Times New Roman" w:hint="eastAsia"/>
          <w:sz w:val="24"/>
        </w:rPr>
        <w:t>，自由落锤，记录累计打入</w:t>
      </w:r>
      <w:r>
        <w:rPr>
          <w:rFonts w:ascii="Times New Roman" w:eastAsia="宋体" w:hAnsi="Times New Roman" w:hint="eastAsia"/>
          <w:sz w:val="24"/>
        </w:rPr>
        <w:t>30cm</w:t>
      </w:r>
      <w:r>
        <w:rPr>
          <w:rFonts w:ascii="Times New Roman" w:eastAsia="宋体" w:hAnsi="Times New Roman" w:hint="eastAsia"/>
          <w:sz w:val="24"/>
        </w:rPr>
        <w:t>的锤击数</w:t>
      </w:r>
      <w:r>
        <w:rPr>
          <w:rFonts w:ascii="Times New Roman" w:eastAsia="宋体" w:hAnsi="Times New Roman" w:hint="eastAsia"/>
          <w:sz w:val="24"/>
        </w:rPr>
        <w:t>N</w:t>
      </w:r>
      <w:r>
        <w:rPr>
          <w:rFonts w:ascii="Times New Roman" w:eastAsia="宋体" w:hAnsi="Times New Roman" w:hint="eastAsia"/>
          <w:sz w:val="24"/>
        </w:rPr>
        <w:t>。标准贯入试验作为主要的原位测试手段之一，在第四系地层中进行，可用于判别地基土的软硬、密实程度，并可按地区经验确定承载力。进行试验时采用</w:t>
      </w:r>
      <w:r>
        <w:rPr>
          <w:rFonts w:ascii="Times New Roman" w:eastAsia="宋体" w:hAnsi="Times New Roman" w:hint="eastAsia"/>
          <w:sz w:val="24"/>
        </w:rPr>
        <w:t xml:space="preserve"> 42mm </w:t>
      </w:r>
      <w:r>
        <w:rPr>
          <w:rFonts w:ascii="Times New Roman" w:eastAsia="宋体" w:hAnsi="Times New Roman" w:hint="eastAsia"/>
          <w:sz w:val="24"/>
        </w:rPr>
        <w:t>触探杆、</w:t>
      </w:r>
      <w:proofErr w:type="gramStart"/>
      <w:r>
        <w:rPr>
          <w:rFonts w:ascii="Times New Roman" w:eastAsia="宋体" w:hAnsi="Times New Roman" w:hint="eastAsia"/>
          <w:sz w:val="24"/>
        </w:rPr>
        <w:t>锤重</w:t>
      </w:r>
      <w:proofErr w:type="gramEnd"/>
      <w:r>
        <w:rPr>
          <w:rFonts w:ascii="Times New Roman" w:eastAsia="宋体" w:hAnsi="Times New Roman" w:hint="eastAsia"/>
          <w:sz w:val="24"/>
        </w:rPr>
        <w:t xml:space="preserve"> 63.5kg(</w:t>
      </w:r>
      <w:r>
        <w:rPr>
          <w:rFonts w:ascii="Times New Roman" w:eastAsia="宋体" w:hAnsi="Times New Roman" w:hint="eastAsia"/>
          <w:sz w:val="24"/>
        </w:rPr>
        <w:t>自由下落，</w:t>
      </w:r>
      <w:proofErr w:type="gramStart"/>
      <w:r>
        <w:rPr>
          <w:rFonts w:ascii="Times New Roman" w:eastAsia="宋体" w:hAnsi="Times New Roman" w:hint="eastAsia"/>
          <w:sz w:val="24"/>
        </w:rPr>
        <w:t>落距</w:t>
      </w:r>
      <w:proofErr w:type="gramEnd"/>
      <w:r>
        <w:rPr>
          <w:rFonts w:ascii="Times New Roman" w:eastAsia="宋体" w:hAnsi="Times New Roman" w:hint="eastAsia"/>
          <w:sz w:val="24"/>
        </w:rPr>
        <w:t xml:space="preserve"> 76cm</w:t>
      </w:r>
      <w:r>
        <w:rPr>
          <w:rFonts w:ascii="Times New Roman" w:eastAsia="宋体" w:hAnsi="Times New Roman" w:hint="eastAsia"/>
          <w:sz w:val="24"/>
        </w:rPr>
        <w:t>，</w:t>
      </w:r>
      <w:proofErr w:type="gramStart"/>
      <w:r>
        <w:rPr>
          <w:rFonts w:ascii="Times New Roman" w:eastAsia="宋体" w:hAnsi="Times New Roman" w:hint="eastAsia"/>
          <w:sz w:val="24"/>
        </w:rPr>
        <w:t>贯入器刃口</w:t>
      </w:r>
      <w:proofErr w:type="gramEnd"/>
      <w:r>
        <w:rPr>
          <w:rFonts w:ascii="Times New Roman" w:eastAsia="宋体" w:hAnsi="Times New Roman" w:hint="eastAsia"/>
          <w:sz w:val="24"/>
        </w:rPr>
        <w:t>单刃厚度</w:t>
      </w:r>
      <w:r>
        <w:rPr>
          <w:rFonts w:ascii="Times New Roman" w:eastAsia="宋体" w:hAnsi="Times New Roman" w:hint="eastAsia"/>
          <w:sz w:val="24"/>
        </w:rPr>
        <w:t>1.6mm)</w:t>
      </w:r>
      <w:r>
        <w:rPr>
          <w:rFonts w:ascii="Times New Roman" w:eastAsia="宋体" w:hAnsi="Times New Roman" w:hint="eastAsia"/>
          <w:sz w:val="24"/>
        </w:rPr>
        <w:t>。先用钻具钻至试验位置以上</w:t>
      </w:r>
      <w:r>
        <w:rPr>
          <w:rFonts w:ascii="Times New Roman" w:eastAsia="宋体" w:hAnsi="Times New Roman" w:hint="eastAsia"/>
          <w:sz w:val="24"/>
        </w:rPr>
        <w:t xml:space="preserve"> 15cm </w:t>
      </w:r>
      <w:r>
        <w:rPr>
          <w:rFonts w:ascii="Times New Roman" w:eastAsia="宋体" w:hAnsi="Times New Roman" w:hint="eastAsia"/>
          <w:sz w:val="24"/>
        </w:rPr>
        <w:t>处，将</w:t>
      </w:r>
      <w:proofErr w:type="gramStart"/>
      <w:r>
        <w:rPr>
          <w:rFonts w:ascii="Times New Roman" w:eastAsia="宋体" w:hAnsi="Times New Roman" w:hint="eastAsia"/>
          <w:sz w:val="24"/>
        </w:rPr>
        <w:t>贯入器打入</w:t>
      </w:r>
      <w:proofErr w:type="gramEnd"/>
      <w:r>
        <w:rPr>
          <w:rFonts w:ascii="Times New Roman" w:eastAsia="宋体" w:hAnsi="Times New Roman" w:hint="eastAsia"/>
          <w:sz w:val="24"/>
        </w:rPr>
        <w:t>土层</w:t>
      </w:r>
      <w:r>
        <w:rPr>
          <w:rFonts w:ascii="Times New Roman" w:eastAsia="宋体" w:hAnsi="Times New Roman" w:hint="eastAsia"/>
          <w:sz w:val="24"/>
        </w:rPr>
        <w:t xml:space="preserve"> 15cm</w:t>
      </w:r>
      <w:r>
        <w:rPr>
          <w:rFonts w:ascii="Times New Roman" w:eastAsia="宋体" w:hAnsi="Times New Roman" w:hint="eastAsia"/>
          <w:sz w:val="24"/>
        </w:rPr>
        <w:t>，记录</w:t>
      </w:r>
      <w:proofErr w:type="gramStart"/>
      <w:r>
        <w:rPr>
          <w:rFonts w:ascii="Times New Roman" w:eastAsia="宋体" w:hAnsi="Times New Roman" w:hint="eastAsia"/>
          <w:sz w:val="24"/>
        </w:rPr>
        <w:t>预击数</w:t>
      </w:r>
      <w:proofErr w:type="gramEnd"/>
      <w:r>
        <w:rPr>
          <w:rFonts w:ascii="Times New Roman" w:eastAsia="宋体" w:hAnsi="Times New Roman" w:hint="eastAsia"/>
          <w:sz w:val="24"/>
        </w:rPr>
        <w:t>后，记录每打入</w:t>
      </w:r>
      <w:r>
        <w:rPr>
          <w:rFonts w:ascii="Times New Roman" w:eastAsia="宋体" w:hAnsi="Times New Roman" w:hint="eastAsia"/>
          <w:sz w:val="24"/>
        </w:rPr>
        <w:t xml:space="preserve"> l0cm </w:t>
      </w:r>
      <w:r>
        <w:rPr>
          <w:rFonts w:ascii="Times New Roman" w:eastAsia="宋体" w:hAnsi="Times New Roman" w:hint="eastAsia"/>
          <w:sz w:val="24"/>
        </w:rPr>
        <w:t>的锤击数，累计打入</w:t>
      </w:r>
      <w:r>
        <w:rPr>
          <w:rFonts w:ascii="Times New Roman" w:eastAsia="宋体" w:hAnsi="Times New Roman" w:hint="eastAsia"/>
          <w:sz w:val="24"/>
        </w:rPr>
        <w:t xml:space="preserve"> 30cm </w:t>
      </w:r>
      <w:r>
        <w:rPr>
          <w:rFonts w:ascii="Times New Roman" w:eastAsia="宋体" w:hAnsi="Times New Roman" w:hint="eastAsia"/>
          <w:sz w:val="24"/>
        </w:rPr>
        <w:t>的锤击数为标准贯</w:t>
      </w:r>
      <w:proofErr w:type="gramStart"/>
      <w:r>
        <w:rPr>
          <w:rFonts w:ascii="Times New Roman" w:eastAsia="宋体" w:hAnsi="Times New Roman" w:hint="eastAsia"/>
          <w:sz w:val="24"/>
        </w:rPr>
        <w:t>入击数</w:t>
      </w:r>
      <w:proofErr w:type="gramEnd"/>
      <w:r>
        <w:rPr>
          <w:rFonts w:ascii="Times New Roman" w:eastAsia="宋体" w:hAnsi="Times New Roman" w:hint="eastAsia"/>
          <w:sz w:val="24"/>
        </w:rPr>
        <w:t>，当土层坚硬、密实，未到</w:t>
      </w:r>
      <w:r>
        <w:rPr>
          <w:rFonts w:ascii="Times New Roman" w:eastAsia="宋体" w:hAnsi="Times New Roman" w:hint="eastAsia"/>
          <w:sz w:val="24"/>
        </w:rPr>
        <w:t xml:space="preserve"> 30cm</w:t>
      </w:r>
      <w:r>
        <w:rPr>
          <w:rFonts w:ascii="Times New Roman" w:eastAsia="宋体" w:hAnsi="Times New Roman" w:hint="eastAsia"/>
          <w:sz w:val="24"/>
        </w:rPr>
        <w:t>即达</w:t>
      </w:r>
      <w:r>
        <w:rPr>
          <w:rFonts w:ascii="Times New Roman" w:eastAsia="宋体" w:hAnsi="Times New Roman" w:hint="eastAsia"/>
          <w:sz w:val="24"/>
        </w:rPr>
        <w:t xml:space="preserve"> 50 </w:t>
      </w:r>
      <w:r>
        <w:rPr>
          <w:rFonts w:ascii="Times New Roman" w:eastAsia="宋体" w:hAnsi="Times New Roman" w:hint="eastAsia"/>
          <w:sz w:val="24"/>
        </w:rPr>
        <w:t>击时，记录击入深度并终止试验，并按下式换算为相当于入土</w:t>
      </w:r>
      <w:r>
        <w:rPr>
          <w:rFonts w:ascii="Times New Roman" w:eastAsia="宋体" w:hAnsi="Times New Roman" w:hint="eastAsia"/>
          <w:sz w:val="24"/>
        </w:rPr>
        <w:t xml:space="preserve"> 30cm </w:t>
      </w:r>
      <w:r>
        <w:rPr>
          <w:rFonts w:ascii="Times New Roman" w:eastAsia="宋体" w:hAnsi="Times New Roman" w:hint="eastAsia"/>
          <w:sz w:val="24"/>
        </w:rPr>
        <w:t>时的标准贯</w:t>
      </w:r>
      <w:proofErr w:type="gramStart"/>
      <w:r>
        <w:rPr>
          <w:rFonts w:ascii="Times New Roman" w:eastAsia="宋体" w:hAnsi="Times New Roman" w:hint="eastAsia"/>
          <w:sz w:val="24"/>
        </w:rPr>
        <w:t>入击数</w:t>
      </w:r>
      <w:proofErr w:type="gramEnd"/>
      <w:r>
        <w:rPr>
          <w:rFonts w:ascii="Times New Roman" w:eastAsia="宋体" w:hAnsi="Times New Roman" w:hint="eastAsia"/>
          <w:sz w:val="24"/>
        </w:rPr>
        <w:t>。</w:t>
      </w:r>
      <w:r>
        <w:rPr>
          <w:rFonts w:ascii="Times New Roman" w:eastAsia="宋体" w:hAnsi="Times New Roman" w:hint="eastAsia"/>
          <w:sz w:val="24"/>
        </w:rPr>
        <w:t xml:space="preserve"> </w:t>
      </w:r>
    </w:p>
    <w:p w:rsidR="004A4321" w:rsidRDefault="004A4321" w:rsidP="004A4321">
      <w:pPr>
        <w:widowControl w:val="0"/>
        <w:tabs>
          <w:tab w:val="left" w:pos="568"/>
        </w:tabs>
        <w:snapToGrid w:val="0"/>
        <w:spacing w:after="0" w:line="360" w:lineRule="auto"/>
        <w:ind w:leftChars="236" w:left="519"/>
        <w:rPr>
          <w:rFonts w:ascii="Times New Roman" w:eastAsia="宋体" w:hAnsi="Times New Roman"/>
          <w:sz w:val="24"/>
        </w:rPr>
      </w:pPr>
      <w:r>
        <w:rPr>
          <w:rFonts w:ascii="Times New Roman" w:eastAsia="宋体" w:hAnsi="Times New Roman" w:hint="eastAsia"/>
          <w:sz w:val="24"/>
        </w:rPr>
        <w:t>N=30</w:t>
      </w:r>
      <w:r>
        <w:rPr>
          <w:rFonts w:ascii="Times New Roman" w:eastAsia="宋体" w:hAnsi="Times New Roman" w:hint="eastAsia"/>
          <w:sz w:val="24"/>
        </w:rPr>
        <w:t>×</w:t>
      </w:r>
      <w:r>
        <w:rPr>
          <w:rFonts w:ascii="Times New Roman" w:eastAsia="宋体" w:hAnsi="Times New Roman" w:hint="eastAsia"/>
          <w:sz w:val="24"/>
        </w:rPr>
        <w:t>50/</w:t>
      </w:r>
      <w:r>
        <w:rPr>
          <w:rFonts w:ascii="Times New Roman" w:eastAsia="宋体" w:hAnsi="Times New Roman" w:hint="eastAsia"/>
          <w:sz w:val="24"/>
        </w:rPr>
        <w:t>Δ</w:t>
      </w:r>
      <w:r>
        <w:rPr>
          <w:rFonts w:ascii="Times New Roman" w:eastAsia="宋体" w:hAnsi="Times New Roman" w:hint="eastAsia"/>
          <w:sz w:val="24"/>
        </w:rPr>
        <w:t xml:space="preserve">s </w:t>
      </w:r>
    </w:p>
    <w:p w:rsidR="004A4321" w:rsidRDefault="004A4321" w:rsidP="004A4321">
      <w:pPr>
        <w:widowControl w:val="0"/>
        <w:tabs>
          <w:tab w:val="left" w:pos="568"/>
        </w:tabs>
        <w:snapToGrid w:val="0"/>
        <w:spacing w:after="0" w:line="360" w:lineRule="auto"/>
        <w:ind w:leftChars="236" w:left="519"/>
        <w:rPr>
          <w:rFonts w:ascii="Times New Roman" w:eastAsia="宋体" w:hAnsi="Times New Roman"/>
          <w:sz w:val="24"/>
        </w:rPr>
      </w:pPr>
      <w:r>
        <w:rPr>
          <w:rFonts w:ascii="Times New Roman" w:eastAsia="宋体" w:hAnsi="Times New Roman" w:hint="eastAsia"/>
          <w:sz w:val="24"/>
        </w:rPr>
        <w:t>式中，Δ</w:t>
      </w:r>
      <w:r>
        <w:rPr>
          <w:rFonts w:ascii="Times New Roman" w:eastAsia="宋体" w:hAnsi="Times New Roman" w:hint="eastAsia"/>
          <w:sz w:val="24"/>
        </w:rPr>
        <w:t xml:space="preserve">s </w:t>
      </w:r>
      <w:r>
        <w:rPr>
          <w:rFonts w:ascii="Times New Roman" w:eastAsia="宋体" w:hAnsi="Times New Roman" w:hint="eastAsia"/>
          <w:sz w:val="24"/>
        </w:rPr>
        <w:t>为</w:t>
      </w:r>
      <w:r>
        <w:rPr>
          <w:rFonts w:ascii="Times New Roman" w:eastAsia="宋体" w:hAnsi="Times New Roman" w:hint="eastAsia"/>
          <w:sz w:val="24"/>
        </w:rPr>
        <w:t xml:space="preserve"> 50 </w:t>
      </w:r>
      <w:r>
        <w:rPr>
          <w:rFonts w:ascii="Times New Roman" w:eastAsia="宋体" w:hAnsi="Times New Roman" w:hint="eastAsia"/>
          <w:sz w:val="24"/>
        </w:rPr>
        <w:t>击时的贯入度（</w:t>
      </w:r>
      <w:r>
        <w:rPr>
          <w:rFonts w:ascii="Times New Roman" w:eastAsia="宋体" w:hAnsi="Times New Roman" w:hint="eastAsia"/>
          <w:sz w:val="24"/>
        </w:rPr>
        <w:t>cm</w:t>
      </w:r>
      <w:r>
        <w:rPr>
          <w:rFonts w:ascii="Times New Roman" w:eastAsia="宋体" w:hAnsi="Times New Roman" w:hint="eastAsia"/>
          <w:sz w:val="24"/>
        </w:rPr>
        <w:t>）；试验前，对孔内浮土进行清除并保持钻杆垂直。</w:t>
      </w:r>
    </w:p>
    <w:p w:rsidR="004A4321" w:rsidRDefault="004A4321" w:rsidP="004A4321">
      <w:pPr>
        <w:widowControl w:val="0"/>
        <w:numPr>
          <w:ilvl w:val="0"/>
          <w:numId w:val="4"/>
        </w:numPr>
        <w:tabs>
          <w:tab w:val="left" w:pos="568"/>
        </w:tabs>
        <w:snapToGrid w:val="0"/>
        <w:spacing w:after="0" w:line="360" w:lineRule="auto"/>
        <w:ind w:left="0" w:firstLineChars="185" w:firstLine="446"/>
        <w:rPr>
          <w:rFonts w:ascii="Times New Roman" w:eastAsia="宋体" w:hAnsi="Times New Roman"/>
          <w:sz w:val="24"/>
        </w:rPr>
      </w:pPr>
      <w:r>
        <w:rPr>
          <w:rFonts w:ascii="Times New Roman" w:eastAsia="宋体" w:hAnsi="Times New Roman"/>
          <w:b/>
          <w:bCs/>
          <w:sz w:val="24"/>
        </w:rPr>
        <w:t>波速测试：</w:t>
      </w:r>
      <w:r>
        <w:rPr>
          <w:rFonts w:ascii="Times New Roman" w:eastAsia="宋体" w:hAnsi="Times New Roman"/>
          <w:sz w:val="24"/>
        </w:rPr>
        <w:t>采用</w:t>
      </w:r>
      <w:proofErr w:type="gramStart"/>
      <w:r>
        <w:rPr>
          <w:rFonts w:ascii="Times New Roman" w:eastAsia="宋体" w:hAnsi="Times New Roman"/>
          <w:sz w:val="24"/>
        </w:rPr>
        <w:t>单孔检层法</w:t>
      </w:r>
      <w:proofErr w:type="gramEnd"/>
      <w:r>
        <w:rPr>
          <w:rFonts w:ascii="Times New Roman" w:eastAsia="宋体" w:hAnsi="Times New Roman"/>
          <w:sz w:val="24"/>
        </w:rPr>
        <w:t>。试验设备包括振源、井下检波器、触发器、记录仪。采用地面激振，用铁锤敲击在上部压有约</w:t>
      </w:r>
      <w:r>
        <w:rPr>
          <w:rFonts w:ascii="Times New Roman" w:eastAsia="宋体" w:hAnsi="Times New Roman"/>
          <w:sz w:val="24"/>
        </w:rPr>
        <w:t>500kg</w:t>
      </w:r>
      <w:r>
        <w:rPr>
          <w:rFonts w:ascii="Times New Roman" w:eastAsia="宋体" w:hAnsi="Times New Roman"/>
          <w:sz w:val="24"/>
        </w:rPr>
        <w:t>的木板，木板上安装触发器，井下检波器采用三分量检波器接受地震波。测点垂直间距</w:t>
      </w:r>
      <w:r>
        <w:rPr>
          <w:rFonts w:ascii="Times New Roman" w:eastAsia="宋体" w:hAnsi="Times New Roman" w:hint="eastAsia"/>
          <w:sz w:val="24"/>
        </w:rPr>
        <w:t>结合地质分层，一般</w:t>
      </w:r>
      <w:r>
        <w:rPr>
          <w:rFonts w:ascii="Times New Roman" w:eastAsia="宋体" w:hAnsi="Times New Roman"/>
          <w:sz w:val="24"/>
        </w:rPr>
        <w:t>为</w:t>
      </w:r>
      <w:r>
        <w:rPr>
          <w:rFonts w:ascii="Times New Roman" w:eastAsia="宋体" w:hAnsi="Times New Roman"/>
          <w:sz w:val="24"/>
        </w:rPr>
        <w:t>1</w:t>
      </w:r>
      <w:r>
        <w:rPr>
          <w:rFonts w:ascii="Times New Roman" w:eastAsia="宋体" w:hAnsi="Times New Roman" w:hint="eastAsia"/>
          <w:sz w:val="24"/>
        </w:rPr>
        <w:t>~2</w:t>
      </w:r>
      <w:r>
        <w:rPr>
          <w:rFonts w:ascii="Times New Roman" w:eastAsia="宋体" w:hAnsi="Times New Roman"/>
          <w:sz w:val="24"/>
        </w:rPr>
        <w:t>m</w:t>
      </w:r>
      <w:r>
        <w:rPr>
          <w:rFonts w:ascii="Times New Roman" w:eastAsia="宋体" w:hAnsi="Times New Roman" w:hint="eastAsia"/>
          <w:sz w:val="24"/>
        </w:rPr>
        <w:t>（在土层分界线处应有测点）</w:t>
      </w:r>
      <w:r>
        <w:rPr>
          <w:rFonts w:ascii="Times New Roman" w:eastAsia="宋体" w:hAnsi="Times New Roman"/>
          <w:sz w:val="24"/>
        </w:rPr>
        <w:t>，自下而上测试。记录仪为</w:t>
      </w:r>
      <w:r>
        <w:rPr>
          <w:rFonts w:ascii="Times New Roman" w:eastAsia="宋体" w:hAnsi="Times New Roman"/>
          <w:sz w:val="24"/>
        </w:rPr>
        <w:t>RS-1616K</w:t>
      </w:r>
      <w:r>
        <w:rPr>
          <w:rFonts w:ascii="Times New Roman" w:eastAsia="宋体" w:hAnsi="Times New Roman"/>
          <w:sz w:val="24"/>
        </w:rPr>
        <w:t>。</w:t>
      </w:r>
    </w:p>
    <w:p w:rsidR="004A4321" w:rsidRDefault="004A4321" w:rsidP="004A4321">
      <w:pPr>
        <w:widowControl w:val="0"/>
        <w:numPr>
          <w:ilvl w:val="0"/>
          <w:numId w:val="4"/>
        </w:numPr>
        <w:tabs>
          <w:tab w:val="left" w:pos="568"/>
        </w:tabs>
        <w:snapToGrid w:val="0"/>
        <w:spacing w:after="0" w:line="360" w:lineRule="auto"/>
        <w:ind w:left="0" w:firstLine="426"/>
        <w:rPr>
          <w:rFonts w:ascii="Times New Roman" w:eastAsia="宋体" w:hAnsi="Times New Roman"/>
          <w:sz w:val="24"/>
        </w:rPr>
      </w:pPr>
      <w:r>
        <w:rPr>
          <w:rFonts w:ascii="Times New Roman" w:eastAsia="宋体" w:hAnsi="Times New Roman"/>
          <w:b/>
          <w:bCs/>
          <w:sz w:val="24"/>
        </w:rPr>
        <w:t>静力触探试验：</w:t>
      </w:r>
      <w:r>
        <w:rPr>
          <w:rFonts w:ascii="Times New Roman" w:eastAsia="宋体" w:hAnsi="Times New Roman"/>
          <w:sz w:val="24"/>
        </w:rPr>
        <w:t>本次勘察采用</w:t>
      </w:r>
      <w:r>
        <w:rPr>
          <w:rFonts w:ascii="Times New Roman" w:eastAsia="宋体" w:hAnsi="Times New Roman" w:hint="eastAsia"/>
          <w:sz w:val="24"/>
        </w:rPr>
        <w:t>1</w:t>
      </w:r>
      <w:r>
        <w:rPr>
          <w:rFonts w:ascii="Times New Roman" w:eastAsia="宋体" w:hAnsi="Times New Roman"/>
          <w:sz w:val="24"/>
        </w:rPr>
        <w:t>0</w:t>
      </w:r>
      <w:r>
        <w:rPr>
          <w:rFonts w:ascii="Times New Roman" w:eastAsia="宋体" w:hAnsi="Times New Roman" w:hint="eastAsia"/>
          <w:sz w:val="24"/>
        </w:rPr>
        <w:t>t</w:t>
      </w:r>
      <w:proofErr w:type="gramStart"/>
      <w:r>
        <w:rPr>
          <w:rFonts w:ascii="Times New Roman" w:eastAsia="宋体" w:hAnsi="Times New Roman"/>
          <w:sz w:val="24"/>
        </w:rPr>
        <w:t>液压式</w:t>
      </w:r>
      <w:r>
        <w:rPr>
          <w:rFonts w:ascii="Times New Roman" w:eastAsia="宋体" w:hAnsi="Times New Roman" w:hint="eastAsia"/>
          <w:sz w:val="24"/>
        </w:rPr>
        <w:t>静探设备</w:t>
      </w:r>
      <w:proofErr w:type="gramEnd"/>
      <w:r>
        <w:rPr>
          <w:rFonts w:ascii="Times New Roman" w:eastAsia="宋体" w:hAnsi="Times New Roman" w:hint="eastAsia"/>
          <w:sz w:val="24"/>
        </w:rPr>
        <w:t>，单桥探头编号为</w:t>
      </w:r>
      <w:r>
        <w:rPr>
          <w:rFonts w:ascii="Times New Roman" w:eastAsia="宋体" w:hAnsi="Times New Roman"/>
          <w:sz w:val="24"/>
        </w:rPr>
        <w:t>617</w:t>
      </w:r>
      <w:r>
        <w:rPr>
          <w:rFonts w:ascii="Times New Roman" w:eastAsia="宋体" w:hAnsi="Times New Roman" w:hint="eastAsia"/>
          <w:sz w:val="24"/>
        </w:rPr>
        <w:t>（</w:t>
      </w:r>
      <w:r>
        <w:rPr>
          <w:rFonts w:ascii="Times New Roman" w:eastAsia="宋体" w:hAnsi="Times New Roman"/>
          <w:sz w:val="24"/>
        </w:rPr>
        <w:t>探头圆锥</w:t>
      </w:r>
      <w:proofErr w:type="gramStart"/>
      <w:r>
        <w:rPr>
          <w:rFonts w:ascii="Times New Roman" w:eastAsia="宋体" w:hAnsi="Times New Roman"/>
          <w:sz w:val="24"/>
        </w:rPr>
        <w:t>锥</w:t>
      </w:r>
      <w:proofErr w:type="gramEnd"/>
      <w:r w:rsidRPr="002F2F93">
        <w:rPr>
          <w:rFonts w:ascii="Times New Roman" w:eastAsia="宋体" w:hAnsi="Times New Roman" w:cs="宋体"/>
          <w:sz w:val="24"/>
          <w:szCs w:val="24"/>
        </w:rPr>
        <w:t>底面积</w:t>
      </w:r>
      <w:r w:rsidRPr="002F2F93">
        <w:rPr>
          <w:rFonts w:ascii="Times New Roman" w:eastAsia="宋体" w:hAnsi="Times New Roman" w:cs="宋体"/>
          <w:sz w:val="24"/>
          <w:szCs w:val="24"/>
        </w:rPr>
        <w:t>1</w:t>
      </w:r>
      <w:r w:rsidRPr="002F2F93">
        <w:rPr>
          <w:rFonts w:ascii="Times New Roman" w:eastAsia="宋体" w:hAnsi="Times New Roman" w:cs="宋体" w:hint="eastAsia"/>
          <w:sz w:val="24"/>
          <w:szCs w:val="24"/>
        </w:rPr>
        <w:t>0</w:t>
      </w:r>
      <w:r w:rsidRPr="002F2F93">
        <w:rPr>
          <w:rFonts w:ascii="Times New Roman" w:eastAsia="宋体" w:hAnsi="Times New Roman" w:cs="宋体"/>
          <w:sz w:val="24"/>
          <w:szCs w:val="24"/>
        </w:rPr>
        <w:t>cm2</w:t>
      </w:r>
      <w:r w:rsidRPr="002F2F93">
        <w:rPr>
          <w:rFonts w:ascii="Times New Roman" w:eastAsia="宋体" w:hAnsi="Times New Roman" w:cs="宋体" w:hint="eastAsia"/>
          <w:sz w:val="24"/>
          <w:szCs w:val="24"/>
        </w:rPr>
        <w:t>，</w:t>
      </w:r>
      <w:proofErr w:type="gramStart"/>
      <w:r w:rsidRPr="002F2F93">
        <w:rPr>
          <w:rFonts w:ascii="Times New Roman" w:eastAsia="宋体" w:hAnsi="Times New Roman" w:cs="宋体" w:hint="eastAsia"/>
          <w:sz w:val="24"/>
          <w:szCs w:val="24"/>
        </w:rPr>
        <w:t>率定系数</w:t>
      </w:r>
      <w:proofErr w:type="gramEnd"/>
      <w:r w:rsidRPr="002F2F93">
        <w:rPr>
          <w:rFonts w:ascii="Times New Roman" w:eastAsia="宋体" w:hAnsi="Times New Roman" w:cs="宋体" w:hint="eastAsia"/>
          <w:sz w:val="24"/>
          <w:szCs w:val="24"/>
        </w:rPr>
        <w:t>K=</w:t>
      </w:r>
      <w:r w:rsidRPr="002F2F93">
        <w:rPr>
          <w:rFonts w:ascii="Times New Roman" w:eastAsia="宋体" w:hAnsi="Times New Roman" w:cs="宋体"/>
          <w:sz w:val="24"/>
          <w:szCs w:val="24"/>
        </w:rPr>
        <w:t>4.38</w:t>
      </w:r>
      <w:r w:rsidRPr="002F2F93">
        <w:rPr>
          <w:rFonts w:ascii="Times New Roman" w:eastAsia="宋体" w:hAnsi="Times New Roman" w:cs="宋体" w:hint="eastAsia"/>
          <w:sz w:val="24"/>
          <w:szCs w:val="24"/>
        </w:rPr>
        <w:t>）、双桥探头编号为</w:t>
      </w:r>
      <w:r w:rsidRPr="002F2F93">
        <w:rPr>
          <w:rFonts w:ascii="Times New Roman" w:eastAsia="宋体" w:hAnsi="Times New Roman" w:cs="宋体"/>
          <w:sz w:val="24"/>
          <w:szCs w:val="24"/>
        </w:rPr>
        <w:t>S10-2-183</w:t>
      </w:r>
      <w:r w:rsidRPr="002F2F93">
        <w:rPr>
          <w:rFonts w:ascii="Times New Roman" w:eastAsia="宋体" w:hAnsi="Times New Roman" w:cs="宋体" w:hint="eastAsia"/>
          <w:sz w:val="24"/>
          <w:szCs w:val="24"/>
        </w:rPr>
        <w:t>（</w:t>
      </w:r>
      <w:r w:rsidRPr="002F2F93">
        <w:rPr>
          <w:rFonts w:ascii="Times New Roman" w:eastAsia="宋体" w:hAnsi="Times New Roman" w:cs="宋体"/>
          <w:sz w:val="24"/>
          <w:szCs w:val="24"/>
        </w:rPr>
        <w:t>探头圆锥</w:t>
      </w:r>
      <w:proofErr w:type="gramStart"/>
      <w:r w:rsidRPr="002F2F93">
        <w:rPr>
          <w:rFonts w:ascii="Times New Roman" w:eastAsia="宋体" w:hAnsi="Times New Roman" w:cs="宋体"/>
          <w:sz w:val="24"/>
          <w:szCs w:val="24"/>
        </w:rPr>
        <w:t>锥</w:t>
      </w:r>
      <w:proofErr w:type="gramEnd"/>
      <w:r w:rsidRPr="002F2F93">
        <w:rPr>
          <w:rFonts w:ascii="Times New Roman" w:eastAsia="宋体" w:hAnsi="Times New Roman" w:cs="宋体"/>
          <w:sz w:val="24"/>
          <w:szCs w:val="24"/>
        </w:rPr>
        <w:t>底面积</w:t>
      </w:r>
      <w:r w:rsidRPr="002F2F93">
        <w:rPr>
          <w:rFonts w:ascii="Times New Roman" w:eastAsia="宋体" w:hAnsi="Times New Roman" w:cs="宋体"/>
          <w:sz w:val="24"/>
          <w:szCs w:val="24"/>
        </w:rPr>
        <w:t>1</w:t>
      </w:r>
      <w:r w:rsidRPr="002F2F93">
        <w:rPr>
          <w:rFonts w:ascii="Times New Roman" w:eastAsia="宋体" w:hAnsi="Times New Roman" w:cs="宋体" w:hint="eastAsia"/>
          <w:sz w:val="24"/>
          <w:szCs w:val="24"/>
        </w:rPr>
        <w:t>0</w:t>
      </w:r>
      <w:r w:rsidRPr="002F2F93">
        <w:rPr>
          <w:rFonts w:ascii="Times New Roman" w:eastAsia="宋体" w:hAnsi="Times New Roman" w:cs="宋体"/>
          <w:sz w:val="24"/>
          <w:szCs w:val="24"/>
        </w:rPr>
        <w:t>cm2</w:t>
      </w:r>
      <w:r w:rsidRPr="002F2F93">
        <w:rPr>
          <w:rFonts w:ascii="Times New Roman" w:eastAsia="宋体" w:hAnsi="Times New Roman" w:cs="宋体" w:hint="eastAsia"/>
          <w:sz w:val="24"/>
          <w:szCs w:val="24"/>
        </w:rPr>
        <w:t>，</w:t>
      </w:r>
      <w:proofErr w:type="gramStart"/>
      <w:r w:rsidRPr="002F2F93">
        <w:rPr>
          <w:rFonts w:ascii="Times New Roman" w:eastAsia="宋体" w:hAnsi="Times New Roman" w:cs="宋体" w:hint="eastAsia"/>
          <w:sz w:val="24"/>
          <w:szCs w:val="24"/>
        </w:rPr>
        <w:t>锥头率定系数</w:t>
      </w:r>
      <w:proofErr w:type="gramEnd"/>
      <w:r w:rsidRPr="002F2F93">
        <w:rPr>
          <w:rFonts w:ascii="Times New Roman" w:eastAsia="宋体" w:hAnsi="Times New Roman" w:cs="宋体" w:hint="eastAsia"/>
          <w:sz w:val="24"/>
          <w:szCs w:val="24"/>
        </w:rPr>
        <w:t>K</w:t>
      </w:r>
      <w:r w:rsidRPr="002F2F93">
        <w:rPr>
          <w:rFonts w:ascii="Times New Roman" w:eastAsia="宋体" w:hAnsi="Times New Roman" w:cs="宋体"/>
          <w:sz w:val="24"/>
          <w:szCs w:val="24"/>
        </w:rPr>
        <w:t>= 3.445</w:t>
      </w:r>
      <w:r>
        <w:rPr>
          <w:rFonts w:ascii="Times New Roman" w:eastAsia="宋体" w:hAnsi="Times New Roman" w:cs="宋体"/>
          <w:sz w:val="24"/>
          <w:szCs w:val="24"/>
        </w:rPr>
        <w:t>，</w:t>
      </w:r>
      <w:proofErr w:type="gramStart"/>
      <w:r w:rsidRPr="002F2F93">
        <w:rPr>
          <w:rFonts w:ascii="Times New Roman" w:eastAsia="宋体" w:hAnsi="Times New Roman" w:cs="宋体" w:hint="eastAsia"/>
          <w:sz w:val="24"/>
          <w:szCs w:val="24"/>
        </w:rPr>
        <w:t>侧壁率定系数</w:t>
      </w:r>
      <w:proofErr w:type="gramEnd"/>
      <w:r w:rsidRPr="002F2F93">
        <w:rPr>
          <w:rFonts w:ascii="Times New Roman" w:eastAsia="宋体" w:hAnsi="Times New Roman" w:cs="宋体" w:hint="eastAsia"/>
          <w:sz w:val="24"/>
          <w:szCs w:val="24"/>
        </w:rPr>
        <w:t>K</w:t>
      </w:r>
      <w:r w:rsidRPr="002F2F93">
        <w:rPr>
          <w:rFonts w:ascii="Times New Roman" w:eastAsia="宋体" w:hAnsi="Times New Roman" w:cs="宋体"/>
          <w:sz w:val="24"/>
          <w:szCs w:val="24"/>
        </w:rPr>
        <w:t xml:space="preserve"> =0.04189</w:t>
      </w:r>
      <w:r w:rsidRPr="002F2F93">
        <w:rPr>
          <w:rFonts w:ascii="Times New Roman" w:eastAsia="宋体" w:hAnsi="Times New Roman" w:cs="宋体" w:hint="eastAsia"/>
          <w:sz w:val="24"/>
          <w:szCs w:val="24"/>
        </w:rPr>
        <w:t>）。</w:t>
      </w:r>
      <w:r w:rsidRPr="002F2F93">
        <w:rPr>
          <w:rFonts w:ascii="Times New Roman" w:eastAsia="宋体" w:hAnsi="Times New Roman" w:cs="宋体"/>
          <w:sz w:val="24"/>
          <w:szCs w:val="24"/>
        </w:rPr>
        <w:t>记录仪为</w:t>
      </w:r>
      <w:r w:rsidRPr="002F2F93">
        <w:rPr>
          <w:rFonts w:ascii="Times New Roman" w:eastAsia="宋体" w:hAnsi="Times New Roman" w:cs="宋体"/>
          <w:sz w:val="24"/>
          <w:szCs w:val="24"/>
        </w:rPr>
        <w:t>KE-U110</w:t>
      </w:r>
      <w:proofErr w:type="gramStart"/>
      <w:r w:rsidRPr="002F2F93">
        <w:rPr>
          <w:rFonts w:ascii="Times New Roman" w:eastAsia="宋体" w:hAnsi="Times New Roman" w:cs="宋体"/>
          <w:sz w:val="24"/>
          <w:szCs w:val="24"/>
        </w:rPr>
        <w:t>型</w:t>
      </w:r>
      <w:r w:rsidRPr="002F2F93">
        <w:rPr>
          <w:rFonts w:ascii="Times New Roman" w:eastAsia="宋体" w:hAnsi="Times New Roman" w:cs="宋体" w:hint="eastAsia"/>
          <w:sz w:val="24"/>
          <w:szCs w:val="24"/>
        </w:rPr>
        <w:t>静探</w:t>
      </w:r>
      <w:proofErr w:type="gramEnd"/>
      <w:r w:rsidRPr="002F2F93">
        <w:rPr>
          <w:rFonts w:ascii="Times New Roman" w:eastAsia="宋体" w:hAnsi="Times New Roman" w:cs="宋体" w:hint="eastAsia"/>
          <w:sz w:val="24"/>
          <w:szCs w:val="24"/>
        </w:rPr>
        <w:t>微机，</w:t>
      </w:r>
      <w:r w:rsidRPr="002F2F93">
        <w:rPr>
          <w:rFonts w:ascii="Times New Roman" w:eastAsia="宋体" w:hAnsi="Times New Roman" w:cs="宋体"/>
          <w:sz w:val="24"/>
          <w:szCs w:val="24"/>
        </w:rPr>
        <w:t>采样</w:t>
      </w:r>
      <w:r>
        <w:rPr>
          <w:rFonts w:ascii="Times New Roman" w:eastAsia="宋体" w:hAnsi="Times New Roman"/>
          <w:sz w:val="24"/>
        </w:rPr>
        <w:t>间隔为</w:t>
      </w:r>
      <w:r>
        <w:rPr>
          <w:rFonts w:ascii="Times New Roman" w:eastAsia="宋体" w:hAnsi="Times New Roman"/>
          <w:sz w:val="24"/>
        </w:rPr>
        <w:t>10cm</w:t>
      </w:r>
      <w:r>
        <w:rPr>
          <w:rFonts w:ascii="Times New Roman" w:eastAsia="宋体" w:hAnsi="Times New Roman"/>
          <w:sz w:val="24"/>
        </w:rPr>
        <w:t>，贯入速率约</w:t>
      </w:r>
      <w:r>
        <w:rPr>
          <w:rFonts w:ascii="Times New Roman" w:eastAsia="宋体" w:hAnsi="Times New Roman"/>
          <w:sz w:val="24"/>
        </w:rPr>
        <w:t>1.2m/min</w:t>
      </w:r>
      <w:r>
        <w:rPr>
          <w:rFonts w:ascii="Times New Roman" w:eastAsia="宋体" w:hAnsi="Times New Roman"/>
          <w:sz w:val="24"/>
        </w:rPr>
        <w:t>。</w:t>
      </w:r>
    </w:p>
    <w:p w:rsidR="004A4321" w:rsidRDefault="004A4321" w:rsidP="004A4321">
      <w:pPr>
        <w:widowControl w:val="0"/>
        <w:snapToGrid w:val="0"/>
        <w:spacing w:after="0" w:line="360" w:lineRule="auto"/>
        <w:ind w:leftChars="300" w:left="660"/>
        <w:outlineLvl w:val="2"/>
        <w:rPr>
          <w:rFonts w:ascii="Times New Roman" w:eastAsia="宋体" w:hAnsi="Times New Roman"/>
          <w:b/>
          <w:sz w:val="24"/>
        </w:rPr>
      </w:pPr>
      <w:r>
        <w:rPr>
          <w:rFonts w:ascii="Times New Roman" w:eastAsia="宋体" w:hAnsi="Times New Roman" w:hint="eastAsia"/>
          <w:b/>
          <w:sz w:val="24"/>
        </w:rPr>
        <w:t>2.3.4</w:t>
      </w:r>
      <w:r>
        <w:rPr>
          <w:rFonts w:ascii="Times New Roman" w:eastAsia="宋体" w:hAnsi="Times New Roman"/>
          <w:b/>
          <w:sz w:val="24"/>
        </w:rPr>
        <w:t xml:space="preserve"> </w:t>
      </w:r>
      <w:r>
        <w:rPr>
          <w:rFonts w:ascii="Times New Roman" w:eastAsia="宋体" w:hAnsi="Times New Roman" w:hint="eastAsia"/>
          <w:b/>
          <w:sz w:val="24"/>
        </w:rPr>
        <w:t>室内土工试验</w:t>
      </w:r>
    </w:p>
    <w:p w:rsidR="004A4321" w:rsidRPr="00FA7443" w:rsidRDefault="004A4321" w:rsidP="004A4321">
      <w:pPr>
        <w:pStyle w:val="a4"/>
        <w:widowControl w:val="0"/>
        <w:snapToGrid w:val="0"/>
        <w:spacing w:after="0" w:line="360" w:lineRule="auto"/>
        <w:ind w:leftChars="57" w:left="125" w:firstLineChars="185" w:firstLine="444"/>
        <w:rPr>
          <w:rFonts w:ascii="Times New Roman" w:eastAsia="宋体" w:hAnsi="Times New Roman" w:cs="宋体"/>
          <w:szCs w:val="24"/>
        </w:rPr>
      </w:pPr>
      <w:r w:rsidRPr="00FA7443">
        <w:rPr>
          <w:rFonts w:ascii="Times New Roman" w:eastAsia="宋体" w:hAnsi="Times New Roman" w:cs="宋体"/>
          <w:szCs w:val="24"/>
        </w:rPr>
        <w:t>室内土工试验按《土工试验方法标准》（</w:t>
      </w:r>
      <w:r w:rsidRPr="00FA7443">
        <w:rPr>
          <w:rFonts w:ascii="Times New Roman" w:eastAsia="宋体" w:hAnsi="Times New Roman" w:cs="宋体"/>
          <w:szCs w:val="24"/>
        </w:rPr>
        <w:t>GB/T50123-2019</w:t>
      </w:r>
      <w:r w:rsidRPr="00FA7443">
        <w:rPr>
          <w:rFonts w:ascii="Times New Roman" w:eastAsia="宋体" w:hAnsi="Times New Roman" w:cs="宋体"/>
          <w:szCs w:val="24"/>
        </w:rPr>
        <w:t>）进行。试验内容除常规物理力学试验外还进行了渗透试验、</w:t>
      </w:r>
      <w:proofErr w:type="gramStart"/>
      <w:r w:rsidRPr="00FA7443">
        <w:rPr>
          <w:rFonts w:ascii="Times New Roman" w:eastAsia="宋体" w:hAnsi="Times New Roman" w:cs="宋体"/>
          <w:szCs w:val="24"/>
        </w:rPr>
        <w:t>直接快剪和</w:t>
      </w:r>
      <w:proofErr w:type="gramEnd"/>
      <w:r w:rsidRPr="00FA7443">
        <w:rPr>
          <w:rFonts w:ascii="Times New Roman" w:eastAsia="宋体" w:hAnsi="Times New Roman" w:cs="宋体"/>
          <w:szCs w:val="24"/>
        </w:rPr>
        <w:t>水质分析试验等。液限采用</w:t>
      </w:r>
      <w:proofErr w:type="gramStart"/>
      <w:r w:rsidRPr="00FA7443">
        <w:rPr>
          <w:rFonts w:ascii="Times New Roman" w:eastAsia="宋体" w:hAnsi="Times New Roman" w:cs="宋体"/>
          <w:szCs w:val="24"/>
        </w:rPr>
        <w:t>锥式液限仪法</w:t>
      </w:r>
      <w:proofErr w:type="gramEnd"/>
      <w:r w:rsidRPr="00FA7443">
        <w:rPr>
          <w:rFonts w:ascii="Times New Roman" w:eastAsia="宋体" w:hAnsi="Times New Roman" w:cs="宋体"/>
          <w:szCs w:val="24"/>
        </w:rPr>
        <w:t>(76g</w:t>
      </w:r>
      <w:r w:rsidRPr="00FA7443">
        <w:rPr>
          <w:rFonts w:ascii="Times New Roman" w:eastAsia="宋体" w:hAnsi="Times New Roman" w:cs="宋体"/>
          <w:szCs w:val="24"/>
        </w:rPr>
        <w:t>，</w:t>
      </w:r>
      <w:r w:rsidRPr="00FA7443">
        <w:rPr>
          <w:rFonts w:ascii="Times New Roman" w:eastAsia="宋体" w:hAnsi="Times New Roman" w:cs="宋体"/>
          <w:szCs w:val="24"/>
        </w:rPr>
        <w:t>10mm)</w:t>
      </w:r>
      <w:r w:rsidRPr="00FA7443">
        <w:rPr>
          <w:rFonts w:ascii="Times New Roman" w:eastAsia="宋体" w:hAnsi="Times New Roman" w:cs="宋体"/>
          <w:szCs w:val="24"/>
        </w:rPr>
        <w:t>测定。</w:t>
      </w:r>
    </w:p>
    <w:p w:rsidR="004A4321" w:rsidRDefault="004A4321" w:rsidP="004A4321">
      <w:pPr>
        <w:widowControl w:val="0"/>
        <w:numPr>
          <w:ilvl w:val="0"/>
          <w:numId w:val="5"/>
        </w:numPr>
        <w:tabs>
          <w:tab w:val="left" w:pos="568"/>
        </w:tabs>
        <w:snapToGrid w:val="0"/>
        <w:spacing w:after="0" w:line="360" w:lineRule="auto"/>
        <w:ind w:left="0" w:firstLineChars="185" w:firstLine="446"/>
        <w:rPr>
          <w:rFonts w:ascii="Times New Roman" w:eastAsia="宋体" w:hAnsi="Times New Roman"/>
          <w:b/>
          <w:bCs/>
          <w:sz w:val="24"/>
          <w:szCs w:val="24"/>
        </w:rPr>
      </w:pPr>
      <w:r>
        <w:rPr>
          <w:rFonts w:ascii="Times New Roman" w:eastAsia="宋体" w:hAnsi="Times New Roman" w:hint="eastAsia"/>
          <w:b/>
          <w:bCs/>
          <w:sz w:val="24"/>
          <w:szCs w:val="24"/>
        </w:rPr>
        <w:t>土样试验</w:t>
      </w:r>
    </w:p>
    <w:p w:rsidR="004A4321" w:rsidRDefault="004A4321" w:rsidP="004A4321">
      <w:pPr>
        <w:widowControl w:val="0"/>
        <w:adjustRightInd w:val="0"/>
        <w:snapToGrid w:val="0"/>
        <w:spacing w:after="0" w:line="360" w:lineRule="auto"/>
        <w:ind w:firstLineChars="250" w:firstLine="600"/>
        <w:rPr>
          <w:rFonts w:ascii="Times New Roman" w:eastAsia="宋体" w:hAnsi="Times New Roman" w:cs="宋体"/>
          <w:sz w:val="24"/>
          <w:szCs w:val="24"/>
        </w:rPr>
      </w:pPr>
      <w:r>
        <w:rPr>
          <w:rFonts w:ascii="Times New Roman" w:eastAsia="宋体" w:hAnsi="Times New Roman" w:cs="宋体" w:hint="eastAsia"/>
          <w:sz w:val="24"/>
          <w:szCs w:val="24"/>
        </w:rPr>
        <w:t>常规试验：①黏性</w:t>
      </w:r>
      <w:proofErr w:type="gramStart"/>
      <w:r>
        <w:rPr>
          <w:rFonts w:ascii="Times New Roman" w:eastAsia="宋体" w:hAnsi="Times New Roman" w:cs="宋体" w:hint="eastAsia"/>
          <w:sz w:val="24"/>
          <w:szCs w:val="24"/>
        </w:rPr>
        <w:t>土试验</w:t>
      </w:r>
      <w:proofErr w:type="gramEnd"/>
      <w:r>
        <w:rPr>
          <w:rFonts w:ascii="Times New Roman" w:eastAsia="宋体" w:hAnsi="Times New Roman" w:cs="宋体" w:hint="eastAsia"/>
          <w:sz w:val="24"/>
          <w:szCs w:val="24"/>
        </w:rPr>
        <w:t>有天然含水率、密度、孔隙比、液塑限、</w:t>
      </w:r>
      <w:proofErr w:type="gramStart"/>
      <w:r>
        <w:rPr>
          <w:rFonts w:ascii="Times New Roman" w:eastAsia="宋体" w:hAnsi="Times New Roman" w:cs="宋体" w:hint="eastAsia"/>
          <w:sz w:val="24"/>
          <w:szCs w:val="24"/>
        </w:rPr>
        <w:t>直剪快剪试验</w:t>
      </w:r>
      <w:proofErr w:type="gramEnd"/>
      <w:r>
        <w:rPr>
          <w:rFonts w:ascii="Times New Roman" w:eastAsia="宋体" w:hAnsi="Times New Roman" w:cs="宋体" w:hint="eastAsia"/>
          <w:sz w:val="24"/>
          <w:szCs w:val="24"/>
        </w:rPr>
        <w:t>以及压缩试验；②粉土试验有天然含水率、密度、孔隙比、液塑限、颗分、</w:t>
      </w:r>
      <w:proofErr w:type="gramStart"/>
      <w:r>
        <w:rPr>
          <w:rFonts w:ascii="Times New Roman" w:eastAsia="宋体" w:hAnsi="Times New Roman" w:cs="宋体" w:hint="eastAsia"/>
          <w:sz w:val="24"/>
          <w:szCs w:val="24"/>
        </w:rPr>
        <w:t>直剪快剪试验</w:t>
      </w:r>
      <w:proofErr w:type="gramEnd"/>
      <w:r>
        <w:rPr>
          <w:rFonts w:ascii="Times New Roman" w:eastAsia="宋体" w:hAnsi="Times New Roman" w:cs="宋体" w:hint="eastAsia"/>
          <w:sz w:val="24"/>
          <w:szCs w:val="24"/>
        </w:rPr>
        <w:t>以及压缩试验；③粉砂试验有天然含水率、密度、孔隙比、颗分、</w:t>
      </w:r>
      <w:proofErr w:type="gramStart"/>
      <w:r>
        <w:rPr>
          <w:rFonts w:ascii="Times New Roman" w:eastAsia="宋体" w:hAnsi="Times New Roman" w:cs="宋体" w:hint="eastAsia"/>
          <w:sz w:val="24"/>
          <w:szCs w:val="24"/>
        </w:rPr>
        <w:t>直剪快剪试验</w:t>
      </w:r>
      <w:proofErr w:type="gramEnd"/>
      <w:r>
        <w:rPr>
          <w:rFonts w:ascii="Times New Roman" w:eastAsia="宋体" w:hAnsi="Times New Roman" w:cs="宋体" w:hint="eastAsia"/>
          <w:sz w:val="24"/>
          <w:szCs w:val="24"/>
        </w:rPr>
        <w:t>以及压缩试验；④其余砂土试验有颗分试验。颗</w:t>
      </w:r>
      <w:proofErr w:type="gramStart"/>
      <w:r>
        <w:rPr>
          <w:rFonts w:ascii="Times New Roman" w:eastAsia="宋体" w:hAnsi="Times New Roman" w:cs="宋体" w:hint="eastAsia"/>
          <w:sz w:val="24"/>
          <w:szCs w:val="24"/>
        </w:rPr>
        <w:t>分试验</w:t>
      </w:r>
      <w:proofErr w:type="gramEnd"/>
      <w:r>
        <w:rPr>
          <w:rFonts w:ascii="Times New Roman" w:eastAsia="宋体" w:hAnsi="Times New Roman" w:cs="宋体" w:hint="eastAsia"/>
          <w:sz w:val="24"/>
          <w:szCs w:val="24"/>
        </w:rPr>
        <w:t>方法包括筛分、密度计。</w:t>
      </w:r>
      <w:r>
        <w:rPr>
          <w:rFonts w:ascii="Times New Roman" w:eastAsia="宋体" w:hAnsi="Times New Roman" w:cs="宋体" w:hint="eastAsia"/>
          <w:sz w:val="24"/>
          <w:szCs w:val="24"/>
        </w:rPr>
        <w:t xml:space="preserve"> </w:t>
      </w:r>
    </w:p>
    <w:p w:rsidR="004A4321" w:rsidRDefault="004A4321" w:rsidP="00461711">
      <w:pPr>
        <w:pStyle w:val="a4"/>
        <w:widowControl w:val="0"/>
        <w:snapToGrid w:val="0"/>
        <w:spacing w:after="0" w:line="360" w:lineRule="auto"/>
        <w:ind w:leftChars="57" w:left="125" w:firstLineChars="185" w:firstLine="444"/>
        <w:rPr>
          <w:rFonts w:ascii="Times New Roman" w:eastAsia="宋体" w:hAnsi="Times New Roman" w:cs="宋体"/>
          <w:szCs w:val="24"/>
        </w:rPr>
      </w:pPr>
      <w:r>
        <w:rPr>
          <w:rFonts w:ascii="Times New Roman" w:eastAsia="宋体" w:hAnsi="Times New Roman" w:cs="宋体" w:hint="eastAsia"/>
          <w:szCs w:val="24"/>
        </w:rPr>
        <w:t>特殊性试验：对于基坑工程需对基坑影响范围内的土层进行渗透系数试验等。若有软土层，</w:t>
      </w:r>
      <w:r>
        <w:rPr>
          <w:rFonts w:ascii="Times New Roman" w:eastAsia="宋体" w:hAnsi="Times New Roman" w:cs="宋体" w:hint="eastAsia"/>
          <w:szCs w:val="24"/>
        </w:rPr>
        <w:lastRenderedPageBreak/>
        <w:t>进行无侧限抗压强度试验测定灵敏度。</w:t>
      </w:r>
    </w:p>
    <w:p w:rsidR="004A4321" w:rsidRDefault="004A4321" w:rsidP="004A4321">
      <w:pPr>
        <w:widowControl w:val="0"/>
        <w:numPr>
          <w:ilvl w:val="0"/>
          <w:numId w:val="5"/>
        </w:numPr>
        <w:tabs>
          <w:tab w:val="left" w:pos="568"/>
        </w:tabs>
        <w:snapToGrid w:val="0"/>
        <w:spacing w:after="0" w:line="360" w:lineRule="auto"/>
        <w:ind w:left="0" w:firstLineChars="185" w:firstLine="446"/>
        <w:rPr>
          <w:rFonts w:ascii="Times New Roman" w:eastAsia="宋体" w:hAnsi="Times New Roman"/>
          <w:b/>
          <w:bCs/>
          <w:sz w:val="24"/>
        </w:rPr>
      </w:pPr>
      <w:r>
        <w:rPr>
          <w:rFonts w:ascii="Times New Roman" w:eastAsia="宋体" w:hAnsi="Times New Roman" w:hint="eastAsia"/>
          <w:b/>
          <w:bCs/>
          <w:sz w:val="24"/>
        </w:rPr>
        <w:t>水质分析试验</w:t>
      </w:r>
    </w:p>
    <w:p w:rsidR="004A4321" w:rsidRDefault="004A4321" w:rsidP="004A4321">
      <w:pPr>
        <w:widowControl w:val="0"/>
        <w:adjustRightInd w:val="0"/>
        <w:spacing w:after="0" w:line="360" w:lineRule="auto"/>
        <w:ind w:firstLineChars="250" w:firstLine="600"/>
        <w:rPr>
          <w:rFonts w:ascii="Times New Roman" w:eastAsia="宋体" w:hAnsi="Times New Roman" w:cs="宋体"/>
          <w:sz w:val="24"/>
          <w:szCs w:val="24"/>
        </w:rPr>
      </w:pPr>
      <w:r>
        <w:rPr>
          <w:rFonts w:ascii="Times New Roman" w:eastAsia="宋体" w:hAnsi="Times New Roman" w:cs="宋体" w:hint="eastAsia"/>
          <w:sz w:val="24"/>
          <w:szCs w:val="24"/>
        </w:rPr>
        <w:t>代表性选取水样，进行常规及侵蚀性</w:t>
      </w:r>
      <w:r>
        <w:rPr>
          <w:rFonts w:ascii="Times New Roman" w:eastAsia="宋体" w:hAnsi="Times New Roman" w:cs="宋体" w:hint="eastAsia"/>
          <w:sz w:val="24"/>
          <w:szCs w:val="24"/>
        </w:rPr>
        <w:t xml:space="preserve"> CO</w:t>
      </w:r>
      <w:r>
        <w:rPr>
          <w:rFonts w:ascii="Times New Roman" w:eastAsia="宋体" w:hAnsi="Times New Roman" w:cs="宋体" w:hint="eastAsia"/>
          <w:sz w:val="12"/>
          <w:szCs w:val="12"/>
        </w:rPr>
        <w:t>2</w:t>
      </w:r>
      <w:r>
        <w:rPr>
          <w:rFonts w:ascii="Times New Roman" w:eastAsia="宋体" w:hAnsi="Times New Roman" w:cs="宋体" w:hint="eastAsia"/>
          <w:sz w:val="24"/>
          <w:szCs w:val="24"/>
        </w:rPr>
        <w:t>含量分析，测试项目包括：</w:t>
      </w:r>
      <w:r>
        <w:rPr>
          <w:rFonts w:ascii="Times New Roman" w:eastAsia="宋体" w:hAnsi="Times New Roman" w:cs="宋体" w:hint="eastAsia"/>
          <w:sz w:val="24"/>
          <w:szCs w:val="24"/>
        </w:rPr>
        <w:t xml:space="preserve"> pH </w:t>
      </w:r>
      <w:r>
        <w:rPr>
          <w:rFonts w:ascii="Times New Roman" w:eastAsia="宋体" w:hAnsi="Times New Roman" w:cs="宋体" w:hint="eastAsia"/>
          <w:sz w:val="24"/>
          <w:szCs w:val="24"/>
        </w:rPr>
        <w:t>值、酸度、碱度、硬度、侵蚀性</w:t>
      </w:r>
      <w:r>
        <w:rPr>
          <w:rFonts w:ascii="Times New Roman" w:eastAsia="宋体" w:hAnsi="Times New Roman" w:cs="宋体" w:hint="eastAsia"/>
          <w:sz w:val="24"/>
          <w:szCs w:val="24"/>
        </w:rPr>
        <w:t xml:space="preserve"> CO</w:t>
      </w:r>
      <w:r>
        <w:rPr>
          <w:rFonts w:ascii="Times New Roman" w:eastAsia="宋体" w:hAnsi="Times New Roman" w:cs="宋体" w:hint="eastAsia"/>
          <w:sz w:val="12"/>
          <w:szCs w:val="12"/>
        </w:rPr>
        <w:t>2</w:t>
      </w:r>
      <w:r>
        <w:rPr>
          <w:rFonts w:ascii="Times New Roman" w:eastAsia="宋体" w:hAnsi="Times New Roman" w:cs="宋体" w:hint="eastAsia"/>
          <w:sz w:val="24"/>
          <w:szCs w:val="24"/>
        </w:rPr>
        <w:t>、矿化度、</w:t>
      </w:r>
      <w:r>
        <w:rPr>
          <w:rFonts w:ascii="Times New Roman" w:eastAsia="宋体" w:hAnsi="Times New Roman" w:cs="宋体" w:hint="eastAsia"/>
          <w:sz w:val="24"/>
          <w:szCs w:val="24"/>
        </w:rPr>
        <w:t>Ca</w:t>
      </w:r>
      <w:r>
        <w:rPr>
          <w:rFonts w:ascii="Times New Roman" w:eastAsia="宋体" w:hAnsi="Times New Roman" w:cs="宋体" w:hint="eastAsia"/>
          <w:sz w:val="24"/>
          <w:szCs w:val="24"/>
          <w:vertAlign w:val="superscript"/>
        </w:rPr>
        <w:t>2+</w:t>
      </w:r>
      <w:r>
        <w:rPr>
          <w:rFonts w:ascii="Times New Roman" w:eastAsia="宋体" w:hAnsi="Times New Roman" w:cs="宋体" w:hint="eastAsia"/>
          <w:sz w:val="24"/>
          <w:szCs w:val="24"/>
        </w:rPr>
        <w:t>、</w:t>
      </w:r>
      <w:r>
        <w:rPr>
          <w:rFonts w:ascii="Times New Roman" w:eastAsia="宋体" w:hAnsi="Times New Roman" w:cs="宋体" w:hint="eastAsia"/>
          <w:sz w:val="24"/>
          <w:szCs w:val="24"/>
        </w:rPr>
        <w:t>Mg</w:t>
      </w:r>
      <w:r>
        <w:rPr>
          <w:rFonts w:ascii="Times New Roman" w:eastAsia="宋体" w:hAnsi="Times New Roman" w:cs="宋体" w:hint="eastAsia"/>
          <w:sz w:val="24"/>
          <w:szCs w:val="24"/>
          <w:vertAlign w:val="superscript"/>
        </w:rPr>
        <w:t>2+</w:t>
      </w:r>
      <w:r>
        <w:rPr>
          <w:rFonts w:ascii="Times New Roman" w:eastAsia="宋体" w:hAnsi="Times New Roman" w:cs="宋体" w:hint="eastAsia"/>
          <w:sz w:val="24"/>
          <w:szCs w:val="24"/>
        </w:rPr>
        <w:t>、</w:t>
      </w:r>
      <w:r>
        <w:rPr>
          <w:rFonts w:ascii="Times New Roman" w:eastAsia="宋体" w:hAnsi="Times New Roman" w:cs="宋体" w:hint="eastAsia"/>
          <w:sz w:val="24"/>
          <w:szCs w:val="24"/>
        </w:rPr>
        <w:t>K</w:t>
      </w:r>
      <w:r>
        <w:rPr>
          <w:rFonts w:ascii="Times New Roman" w:eastAsia="宋体" w:hAnsi="Times New Roman" w:cs="宋体" w:hint="eastAsia"/>
          <w:sz w:val="24"/>
          <w:szCs w:val="24"/>
          <w:vertAlign w:val="superscript"/>
        </w:rPr>
        <w:t>+</w:t>
      </w:r>
      <w:r>
        <w:rPr>
          <w:rFonts w:ascii="Times New Roman" w:eastAsia="宋体" w:hAnsi="Times New Roman" w:cs="宋体" w:hint="eastAsia"/>
          <w:sz w:val="24"/>
          <w:szCs w:val="24"/>
        </w:rPr>
        <w:t xml:space="preserve"> </w:t>
      </w:r>
      <w:r>
        <w:rPr>
          <w:rFonts w:ascii="Times New Roman" w:eastAsia="宋体" w:hAnsi="Times New Roman" w:cs="宋体" w:hint="eastAsia"/>
          <w:sz w:val="24"/>
          <w:szCs w:val="24"/>
        </w:rPr>
        <w:t>、</w:t>
      </w:r>
      <w:r>
        <w:rPr>
          <w:rFonts w:ascii="Times New Roman" w:eastAsia="宋体" w:hAnsi="Times New Roman" w:cs="宋体" w:hint="eastAsia"/>
          <w:sz w:val="24"/>
          <w:szCs w:val="24"/>
        </w:rPr>
        <w:t>Na</w:t>
      </w:r>
      <w:r>
        <w:rPr>
          <w:rFonts w:ascii="Times New Roman" w:eastAsia="宋体" w:hAnsi="Times New Roman" w:cs="宋体" w:hint="eastAsia"/>
          <w:sz w:val="24"/>
          <w:szCs w:val="24"/>
          <w:vertAlign w:val="superscript"/>
        </w:rPr>
        <w:t>+</w:t>
      </w:r>
      <w:r>
        <w:rPr>
          <w:rFonts w:ascii="Times New Roman" w:eastAsia="宋体" w:hAnsi="Times New Roman" w:cs="宋体" w:hint="eastAsia"/>
          <w:sz w:val="24"/>
          <w:szCs w:val="24"/>
        </w:rPr>
        <w:t>、</w:t>
      </w:r>
      <w:r>
        <w:rPr>
          <w:rFonts w:ascii="Times New Roman" w:eastAsia="宋体" w:hAnsi="Times New Roman" w:cs="宋体" w:hint="eastAsia"/>
          <w:sz w:val="24"/>
          <w:szCs w:val="24"/>
        </w:rPr>
        <w:t>NH</w:t>
      </w:r>
      <w:r w:rsidRPr="0002021B">
        <w:rPr>
          <w:rFonts w:ascii="Times New Roman" w:eastAsia="宋体" w:hAnsi="Times New Roman" w:cs="宋体" w:hint="eastAsia"/>
          <w:sz w:val="24"/>
          <w:szCs w:val="24"/>
          <w:vertAlign w:val="subscript"/>
        </w:rPr>
        <w:t>4</w:t>
      </w:r>
      <w:r>
        <w:rPr>
          <w:rFonts w:ascii="Times New Roman" w:eastAsia="宋体" w:hAnsi="Times New Roman" w:cs="宋体" w:hint="eastAsia"/>
          <w:sz w:val="24"/>
          <w:szCs w:val="24"/>
          <w:vertAlign w:val="superscript"/>
        </w:rPr>
        <w:t>+</w:t>
      </w:r>
      <w:r>
        <w:rPr>
          <w:rFonts w:ascii="Times New Roman" w:eastAsia="宋体" w:hAnsi="Times New Roman" w:cs="宋体" w:hint="eastAsia"/>
          <w:sz w:val="24"/>
          <w:szCs w:val="24"/>
        </w:rPr>
        <w:t xml:space="preserve"> </w:t>
      </w:r>
      <w:r>
        <w:rPr>
          <w:rFonts w:ascii="Times New Roman" w:eastAsia="宋体" w:hAnsi="Times New Roman" w:cs="宋体" w:hint="eastAsia"/>
          <w:sz w:val="24"/>
          <w:szCs w:val="24"/>
        </w:rPr>
        <w:t>、</w:t>
      </w:r>
      <w:r>
        <w:rPr>
          <w:rFonts w:ascii="Times New Roman" w:eastAsia="宋体" w:hAnsi="Times New Roman" w:cs="宋体" w:hint="eastAsia"/>
          <w:sz w:val="24"/>
          <w:szCs w:val="24"/>
        </w:rPr>
        <w:t>SO</w:t>
      </w:r>
      <w:r>
        <w:rPr>
          <w:rFonts w:ascii="Times New Roman" w:eastAsia="宋体" w:hAnsi="Times New Roman" w:cs="宋体" w:hint="eastAsia"/>
          <w:sz w:val="12"/>
          <w:szCs w:val="12"/>
        </w:rPr>
        <w:t>4</w:t>
      </w:r>
      <w:r>
        <w:rPr>
          <w:rFonts w:ascii="Times New Roman" w:eastAsia="宋体" w:hAnsi="Times New Roman" w:cs="宋体" w:hint="eastAsia"/>
          <w:sz w:val="24"/>
          <w:szCs w:val="24"/>
          <w:vertAlign w:val="superscript"/>
        </w:rPr>
        <w:t>2-</w:t>
      </w:r>
      <w:r>
        <w:rPr>
          <w:rFonts w:ascii="Times New Roman" w:eastAsia="宋体" w:hAnsi="Times New Roman" w:cs="宋体" w:hint="eastAsia"/>
          <w:sz w:val="24"/>
          <w:szCs w:val="24"/>
        </w:rPr>
        <w:t>、</w:t>
      </w:r>
      <w:r>
        <w:rPr>
          <w:rFonts w:ascii="Times New Roman" w:eastAsia="宋体" w:hAnsi="Times New Roman" w:cs="宋体" w:hint="eastAsia"/>
          <w:sz w:val="24"/>
          <w:szCs w:val="24"/>
        </w:rPr>
        <w:t>Cl</w:t>
      </w:r>
      <w:r>
        <w:rPr>
          <w:rFonts w:ascii="Times New Roman" w:eastAsia="宋体" w:hAnsi="Times New Roman" w:cs="宋体" w:hint="eastAsia"/>
          <w:sz w:val="24"/>
          <w:szCs w:val="24"/>
          <w:vertAlign w:val="superscript"/>
        </w:rPr>
        <w:t>-</w:t>
      </w:r>
      <w:r>
        <w:rPr>
          <w:rFonts w:ascii="Times New Roman" w:eastAsia="宋体" w:hAnsi="Times New Roman" w:cs="宋体" w:hint="eastAsia"/>
          <w:sz w:val="24"/>
          <w:szCs w:val="24"/>
        </w:rPr>
        <w:t>、</w:t>
      </w:r>
      <w:r>
        <w:rPr>
          <w:rFonts w:ascii="Times New Roman" w:eastAsia="宋体" w:hAnsi="Times New Roman" w:cs="宋体" w:hint="eastAsia"/>
          <w:sz w:val="24"/>
          <w:szCs w:val="24"/>
        </w:rPr>
        <w:t>HCO</w:t>
      </w:r>
      <w:r>
        <w:rPr>
          <w:rFonts w:ascii="Times New Roman" w:eastAsia="宋体" w:hAnsi="Times New Roman" w:cs="宋体" w:hint="eastAsia"/>
          <w:sz w:val="12"/>
          <w:szCs w:val="12"/>
        </w:rPr>
        <w:t>3</w:t>
      </w:r>
      <w:r>
        <w:rPr>
          <w:rFonts w:ascii="Times New Roman" w:eastAsia="宋体" w:hAnsi="Times New Roman" w:cs="宋体" w:hint="eastAsia"/>
          <w:sz w:val="24"/>
          <w:szCs w:val="24"/>
          <w:vertAlign w:val="superscript"/>
        </w:rPr>
        <w:t>-</w:t>
      </w:r>
      <w:r>
        <w:rPr>
          <w:rFonts w:ascii="Times New Roman" w:eastAsia="宋体" w:hAnsi="Times New Roman" w:cs="宋体" w:hint="eastAsia"/>
          <w:sz w:val="12"/>
          <w:szCs w:val="12"/>
        </w:rPr>
        <w:t xml:space="preserve"> </w:t>
      </w:r>
      <w:r>
        <w:rPr>
          <w:rFonts w:ascii="Times New Roman" w:eastAsia="宋体" w:hAnsi="Times New Roman" w:cs="宋体" w:hint="eastAsia"/>
          <w:sz w:val="12"/>
          <w:szCs w:val="12"/>
          <w:vertAlign w:val="superscript"/>
        </w:rPr>
        <w:t>-</w:t>
      </w:r>
      <w:r>
        <w:rPr>
          <w:rFonts w:ascii="Times New Roman" w:eastAsia="宋体" w:hAnsi="Times New Roman" w:cs="宋体" w:hint="eastAsia"/>
          <w:sz w:val="24"/>
          <w:szCs w:val="24"/>
        </w:rPr>
        <w:t>、</w:t>
      </w:r>
      <w:r>
        <w:rPr>
          <w:rFonts w:ascii="Times New Roman" w:eastAsia="宋体" w:hAnsi="Times New Roman" w:cs="宋体" w:hint="eastAsia"/>
          <w:sz w:val="24"/>
          <w:szCs w:val="24"/>
        </w:rPr>
        <w:t xml:space="preserve"> CO</w:t>
      </w:r>
      <w:r>
        <w:rPr>
          <w:rFonts w:ascii="Times New Roman" w:eastAsia="宋体" w:hAnsi="Times New Roman" w:cs="宋体" w:hint="eastAsia"/>
          <w:sz w:val="12"/>
          <w:szCs w:val="12"/>
        </w:rPr>
        <w:t>3</w:t>
      </w:r>
      <w:r>
        <w:rPr>
          <w:rFonts w:ascii="Times New Roman" w:eastAsia="宋体" w:hAnsi="Times New Roman" w:cs="宋体" w:hint="eastAsia"/>
          <w:sz w:val="24"/>
          <w:szCs w:val="24"/>
          <w:vertAlign w:val="superscript"/>
        </w:rPr>
        <w:t>2-</w:t>
      </w:r>
      <w:r>
        <w:rPr>
          <w:rFonts w:ascii="Times New Roman" w:eastAsia="宋体" w:hAnsi="Times New Roman" w:cs="宋体" w:hint="eastAsia"/>
          <w:sz w:val="24"/>
          <w:szCs w:val="24"/>
        </w:rPr>
        <w:t>等。</w:t>
      </w:r>
      <w:r>
        <w:rPr>
          <w:rFonts w:ascii="Times New Roman" w:eastAsia="宋体" w:hAnsi="Times New Roman" w:cs="宋体" w:hint="eastAsia"/>
          <w:sz w:val="24"/>
          <w:szCs w:val="24"/>
        </w:rPr>
        <w:t xml:space="preserve"> </w:t>
      </w:r>
    </w:p>
    <w:p w:rsidR="004A4321" w:rsidRPr="00E007BD" w:rsidRDefault="004A4321" w:rsidP="004A4321">
      <w:pPr>
        <w:pStyle w:val="2"/>
        <w:widowControl w:val="0"/>
        <w:snapToGrid w:val="0"/>
        <w:spacing w:after="0" w:line="360" w:lineRule="auto"/>
        <w:ind w:firstLine="480"/>
        <w:rPr>
          <w:rFonts w:ascii="Times New Roman" w:eastAsia="宋体" w:hAnsi="Times New Roman"/>
        </w:rPr>
      </w:pPr>
    </w:p>
    <w:p w:rsidR="004A4321" w:rsidRDefault="004A4321" w:rsidP="004A4321">
      <w:pPr>
        <w:pStyle w:val="20"/>
        <w:keepNext w:val="0"/>
        <w:keepLines w:val="0"/>
        <w:widowControl w:val="0"/>
        <w:snapToGrid w:val="0"/>
        <w:spacing w:before="0" w:line="360" w:lineRule="auto"/>
        <w:rPr>
          <w:rFonts w:ascii="Times New Roman" w:hAnsi="Times New Roman"/>
          <w:b/>
          <w:bCs/>
          <w:color w:val="auto"/>
        </w:rPr>
      </w:pPr>
      <w:r>
        <w:rPr>
          <w:rFonts w:ascii="Times New Roman" w:hAnsi="Times New Roman" w:cs="宋体" w:hint="eastAsia"/>
          <w:color w:val="auto"/>
          <w:sz w:val="24"/>
          <w:szCs w:val="24"/>
        </w:rPr>
        <w:t xml:space="preserve"> </w:t>
      </w:r>
      <w:bookmarkStart w:id="79" w:name="_Toc3686"/>
      <w:bookmarkStart w:id="80" w:name="_Toc62202686"/>
      <w:bookmarkStart w:id="81" w:name="_Toc206691040"/>
      <w:r>
        <w:rPr>
          <w:rFonts w:ascii="Times New Roman" w:hAnsi="Times New Roman"/>
          <w:b/>
          <w:bCs/>
          <w:color w:val="auto"/>
        </w:rPr>
        <w:t xml:space="preserve">2.4 </w:t>
      </w:r>
      <w:r>
        <w:rPr>
          <w:rFonts w:ascii="Times New Roman" w:hAnsi="Times New Roman" w:hint="eastAsia"/>
          <w:b/>
          <w:bCs/>
          <w:color w:val="auto"/>
        </w:rPr>
        <w:t>勘察工作量布置</w:t>
      </w:r>
      <w:bookmarkEnd w:id="79"/>
      <w:bookmarkEnd w:id="80"/>
      <w:bookmarkEnd w:id="81"/>
    </w:p>
    <w:p w:rsidR="004A4321" w:rsidRDefault="004A4321" w:rsidP="004A4321">
      <w:pPr>
        <w:widowControl w:val="0"/>
        <w:snapToGrid w:val="0"/>
        <w:spacing w:after="0" w:line="360" w:lineRule="auto"/>
        <w:ind w:firstLineChars="200" w:firstLine="482"/>
        <w:outlineLvl w:val="2"/>
        <w:rPr>
          <w:rFonts w:ascii="Times New Roman" w:eastAsia="宋体" w:hAnsi="Times New Roman"/>
          <w:b/>
          <w:sz w:val="24"/>
        </w:rPr>
      </w:pPr>
      <w:bookmarkStart w:id="82" w:name="_Toc28078"/>
      <w:r>
        <w:rPr>
          <w:rFonts w:ascii="Times New Roman" w:eastAsia="宋体" w:hAnsi="Times New Roman"/>
          <w:b/>
          <w:sz w:val="24"/>
        </w:rPr>
        <w:t xml:space="preserve">2.4.1 </w:t>
      </w:r>
      <w:r>
        <w:rPr>
          <w:rFonts w:ascii="Times New Roman" w:eastAsia="宋体" w:hAnsi="Times New Roman"/>
          <w:b/>
          <w:sz w:val="24"/>
        </w:rPr>
        <w:t>勘探孔平面布置</w:t>
      </w:r>
      <w:proofErr w:type="gramStart"/>
      <w:r>
        <w:rPr>
          <w:rFonts w:ascii="Times New Roman" w:eastAsia="宋体" w:hAnsi="Times New Roman"/>
          <w:b/>
          <w:sz w:val="24"/>
        </w:rPr>
        <w:t>及孔深</w:t>
      </w:r>
      <w:bookmarkEnd w:id="82"/>
      <w:proofErr w:type="gramEnd"/>
    </w:p>
    <w:p w:rsidR="004A4321" w:rsidRPr="00102B3D" w:rsidRDefault="004A4321" w:rsidP="004A4321">
      <w:pPr>
        <w:widowControl w:val="0"/>
        <w:snapToGrid w:val="0"/>
        <w:spacing w:after="0" w:line="360" w:lineRule="auto"/>
        <w:ind w:firstLineChars="218" w:firstLine="523"/>
        <w:rPr>
          <w:rFonts w:ascii="Times New Roman" w:eastAsia="宋体" w:hAnsi="Times New Roman"/>
          <w:sz w:val="24"/>
        </w:rPr>
      </w:pPr>
      <w:r w:rsidRPr="00102B3D">
        <w:rPr>
          <w:rFonts w:ascii="Times New Roman" w:eastAsia="宋体" w:hAnsi="Times New Roman"/>
          <w:sz w:val="24"/>
        </w:rPr>
        <w:t>本次勘探点的布置主要按建筑物周边线</w:t>
      </w:r>
      <w:proofErr w:type="gramStart"/>
      <w:r w:rsidRPr="00102B3D">
        <w:rPr>
          <w:rFonts w:ascii="Times New Roman" w:eastAsia="宋体" w:hAnsi="Times New Roman"/>
          <w:sz w:val="24"/>
        </w:rPr>
        <w:t>和角点布置</w:t>
      </w:r>
      <w:proofErr w:type="gramEnd"/>
      <w:r>
        <w:rPr>
          <w:rFonts w:ascii="Times New Roman" w:eastAsia="宋体" w:hAnsi="Times New Roman" w:hint="eastAsia"/>
          <w:sz w:val="24"/>
        </w:rPr>
        <w:t>，拟建</w:t>
      </w:r>
      <w:r>
        <w:rPr>
          <w:rFonts w:ascii="Times New Roman" w:eastAsia="宋体" w:hAnsi="Times New Roman" w:hint="eastAsia"/>
          <w:sz w:val="24"/>
        </w:rPr>
        <w:t>1</w:t>
      </w:r>
      <w:r>
        <w:rPr>
          <w:rFonts w:ascii="Times New Roman" w:eastAsia="宋体" w:hAnsi="Times New Roman"/>
          <w:sz w:val="24"/>
        </w:rPr>
        <w:t>#~3#</w:t>
      </w:r>
      <w:r>
        <w:rPr>
          <w:rFonts w:ascii="Times New Roman" w:eastAsia="宋体" w:hAnsi="Times New Roman"/>
          <w:sz w:val="24"/>
        </w:rPr>
        <w:t>住宅</w:t>
      </w:r>
      <w:r w:rsidRPr="00102B3D">
        <w:rPr>
          <w:rFonts w:ascii="Times New Roman" w:eastAsia="宋体" w:hAnsi="Times New Roman"/>
          <w:sz w:val="24"/>
        </w:rPr>
        <w:t>控制性孔</w:t>
      </w:r>
      <w:r>
        <w:rPr>
          <w:rFonts w:ascii="Times New Roman" w:eastAsia="宋体" w:hAnsi="Times New Roman" w:hint="eastAsia"/>
          <w:sz w:val="24"/>
        </w:rPr>
        <w:t>深度</w:t>
      </w:r>
      <w:r>
        <w:rPr>
          <w:rFonts w:ascii="Times New Roman" w:eastAsia="宋体" w:hAnsi="Times New Roman"/>
          <w:sz w:val="24"/>
        </w:rPr>
        <w:t>40.0</w:t>
      </w:r>
      <w:r>
        <w:rPr>
          <w:rFonts w:ascii="Times New Roman" w:eastAsia="宋体" w:hAnsi="Times New Roman" w:hint="eastAsia"/>
          <w:sz w:val="24"/>
        </w:rPr>
        <w:t>m</w:t>
      </w:r>
      <w:r w:rsidRPr="00102B3D">
        <w:rPr>
          <w:rFonts w:ascii="Times New Roman" w:eastAsia="宋体" w:hAnsi="Times New Roman"/>
          <w:sz w:val="24"/>
        </w:rPr>
        <w:t>，一般性孔</w:t>
      </w:r>
      <w:r>
        <w:rPr>
          <w:rFonts w:ascii="Times New Roman" w:eastAsia="宋体" w:hAnsi="Times New Roman"/>
          <w:sz w:val="24"/>
        </w:rPr>
        <w:t>深度</w:t>
      </w:r>
      <w:r>
        <w:rPr>
          <w:rFonts w:ascii="Times New Roman" w:eastAsia="宋体" w:hAnsi="Times New Roman"/>
          <w:sz w:val="24"/>
        </w:rPr>
        <w:t>30.0~35.0m</w:t>
      </w:r>
      <w:r>
        <w:rPr>
          <w:rFonts w:ascii="Times New Roman" w:eastAsia="宋体" w:hAnsi="Times New Roman"/>
          <w:sz w:val="24"/>
        </w:rPr>
        <w:t>，</w:t>
      </w:r>
      <w:r>
        <w:rPr>
          <w:rFonts w:ascii="Times New Roman" w:eastAsia="宋体" w:hAnsi="Times New Roman" w:hint="eastAsia"/>
          <w:sz w:val="24"/>
        </w:rPr>
        <w:t>拟建</w:t>
      </w:r>
      <w:r>
        <w:rPr>
          <w:rFonts w:ascii="Times New Roman" w:eastAsia="宋体" w:hAnsi="Times New Roman"/>
          <w:sz w:val="24"/>
        </w:rPr>
        <w:t>4#~13#</w:t>
      </w:r>
      <w:r>
        <w:rPr>
          <w:rFonts w:ascii="Times New Roman" w:eastAsia="宋体" w:hAnsi="Times New Roman"/>
          <w:sz w:val="24"/>
        </w:rPr>
        <w:t>住宅</w:t>
      </w:r>
      <w:r w:rsidRPr="00102B3D">
        <w:rPr>
          <w:rFonts w:ascii="Times New Roman" w:eastAsia="宋体" w:hAnsi="Times New Roman"/>
          <w:sz w:val="24"/>
        </w:rPr>
        <w:t>控制性孔</w:t>
      </w:r>
      <w:r>
        <w:rPr>
          <w:rFonts w:ascii="Times New Roman" w:eastAsia="宋体" w:hAnsi="Times New Roman" w:hint="eastAsia"/>
          <w:sz w:val="24"/>
        </w:rPr>
        <w:t>深度</w:t>
      </w:r>
      <w:r>
        <w:rPr>
          <w:rFonts w:ascii="Times New Roman" w:eastAsia="宋体" w:hAnsi="Times New Roman"/>
          <w:sz w:val="24"/>
        </w:rPr>
        <w:t>30.0~35.0</w:t>
      </w:r>
      <w:r>
        <w:rPr>
          <w:rFonts w:ascii="Times New Roman" w:eastAsia="宋体" w:hAnsi="Times New Roman" w:hint="eastAsia"/>
          <w:sz w:val="24"/>
        </w:rPr>
        <w:t>m</w:t>
      </w:r>
      <w:r w:rsidRPr="00102B3D">
        <w:rPr>
          <w:rFonts w:ascii="Times New Roman" w:eastAsia="宋体" w:hAnsi="Times New Roman"/>
          <w:sz w:val="24"/>
        </w:rPr>
        <w:t>，一般性孔</w:t>
      </w:r>
      <w:r>
        <w:rPr>
          <w:rFonts w:ascii="Times New Roman" w:eastAsia="宋体" w:hAnsi="Times New Roman"/>
          <w:sz w:val="24"/>
        </w:rPr>
        <w:t>深度</w:t>
      </w:r>
      <w:r>
        <w:rPr>
          <w:rFonts w:ascii="Times New Roman" w:eastAsia="宋体" w:hAnsi="Times New Roman" w:hint="eastAsia"/>
          <w:sz w:val="24"/>
        </w:rPr>
        <w:t>2</w:t>
      </w:r>
      <w:r>
        <w:rPr>
          <w:rFonts w:ascii="Times New Roman" w:eastAsia="宋体" w:hAnsi="Times New Roman"/>
          <w:sz w:val="24"/>
        </w:rPr>
        <w:t>5.0m</w:t>
      </w:r>
      <w:r>
        <w:rPr>
          <w:rFonts w:ascii="Times New Roman" w:eastAsia="宋体" w:hAnsi="Times New Roman"/>
          <w:sz w:val="24"/>
        </w:rPr>
        <w:t>，拟建地库</w:t>
      </w:r>
      <w:r>
        <w:rPr>
          <w:rFonts w:ascii="Times New Roman" w:eastAsia="宋体" w:hAnsi="Times New Roman" w:hint="eastAsia"/>
          <w:sz w:val="24"/>
        </w:rPr>
        <w:t>深度</w:t>
      </w:r>
      <w:r>
        <w:rPr>
          <w:rFonts w:ascii="Times New Roman" w:eastAsia="宋体" w:hAnsi="Times New Roman"/>
          <w:sz w:val="24"/>
        </w:rPr>
        <w:t>25.0</w:t>
      </w:r>
      <w:r>
        <w:rPr>
          <w:rFonts w:ascii="Times New Roman" w:eastAsia="宋体" w:hAnsi="Times New Roman" w:hint="eastAsia"/>
          <w:sz w:val="24"/>
        </w:rPr>
        <w:t>m</w:t>
      </w:r>
      <w:r w:rsidRPr="00102B3D">
        <w:rPr>
          <w:rFonts w:ascii="Times New Roman" w:eastAsia="宋体" w:hAnsi="Times New Roman"/>
          <w:sz w:val="24"/>
        </w:rPr>
        <w:t>，</w:t>
      </w:r>
      <w:r>
        <w:rPr>
          <w:rFonts w:ascii="Times New Roman" w:eastAsia="宋体" w:hAnsi="Times New Roman" w:hint="eastAsia"/>
          <w:sz w:val="24"/>
        </w:rPr>
        <w:t>地库</w:t>
      </w:r>
      <w:proofErr w:type="gramStart"/>
      <w:r>
        <w:rPr>
          <w:rFonts w:ascii="Times New Roman" w:eastAsia="宋体" w:hAnsi="Times New Roman"/>
          <w:sz w:val="24"/>
        </w:rPr>
        <w:t>外围孔深</w:t>
      </w:r>
      <w:proofErr w:type="gramEnd"/>
      <w:r>
        <w:rPr>
          <w:rFonts w:ascii="Times New Roman" w:eastAsia="宋体" w:hAnsi="Times New Roman" w:hint="eastAsia"/>
          <w:sz w:val="24"/>
        </w:rPr>
        <w:t>1</w:t>
      </w:r>
      <w:r>
        <w:rPr>
          <w:rFonts w:ascii="Times New Roman" w:eastAsia="宋体" w:hAnsi="Times New Roman"/>
          <w:sz w:val="24"/>
        </w:rPr>
        <w:t>5.0~20.0m</w:t>
      </w:r>
      <w:r>
        <w:rPr>
          <w:rFonts w:ascii="Times New Roman" w:eastAsia="宋体" w:hAnsi="Times New Roman"/>
          <w:sz w:val="24"/>
        </w:rPr>
        <w:t>。</w:t>
      </w:r>
    </w:p>
    <w:p w:rsidR="004A4321" w:rsidRDefault="004A4321" w:rsidP="004A4321">
      <w:pPr>
        <w:widowControl w:val="0"/>
        <w:snapToGrid w:val="0"/>
        <w:spacing w:after="0" w:line="360" w:lineRule="auto"/>
        <w:ind w:firstLineChars="200" w:firstLine="482"/>
        <w:outlineLvl w:val="2"/>
        <w:rPr>
          <w:rFonts w:ascii="Times New Roman" w:eastAsia="宋体" w:hAnsi="Times New Roman"/>
          <w:b/>
          <w:sz w:val="24"/>
        </w:rPr>
      </w:pPr>
      <w:bookmarkStart w:id="83" w:name="_Toc26864"/>
      <w:r w:rsidRPr="002A2E5A">
        <w:rPr>
          <w:rFonts w:ascii="Times New Roman" w:eastAsia="宋体" w:hAnsi="Times New Roman"/>
          <w:b/>
          <w:sz w:val="24"/>
        </w:rPr>
        <w:t xml:space="preserve">2.4.2 </w:t>
      </w:r>
      <w:r w:rsidRPr="002A2E5A">
        <w:rPr>
          <w:rFonts w:ascii="Times New Roman" w:eastAsia="宋体" w:hAnsi="Times New Roman"/>
          <w:b/>
          <w:sz w:val="24"/>
        </w:rPr>
        <w:t>完成工作量</w:t>
      </w:r>
      <w:bookmarkEnd w:id="83"/>
    </w:p>
    <w:p w:rsidR="004A4321" w:rsidRDefault="004A4321" w:rsidP="004A4321">
      <w:pPr>
        <w:widowControl w:val="0"/>
        <w:snapToGrid w:val="0"/>
        <w:spacing w:after="0" w:line="360" w:lineRule="auto"/>
        <w:ind w:firstLineChars="218" w:firstLine="523"/>
        <w:rPr>
          <w:rFonts w:ascii="Times New Roman" w:eastAsia="宋体" w:hAnsi="Times New Roman" w:cs="宋体"/>
          <w:szCs w:val="21"/>
        </w:rPr>
      </w:pPr>
      <w:r>
        <w:rPr>
          <w:rFonts w:ascii="Times New Roman" w:eastAsia="宋体" w:hAnsi="Times New Roman"/>
          <w:sz w:val="24"/>
        </w:rPr>
        <w:t>根据本工程特点，</w:t>
      </w:r>
      <w:r>
        <w:rPr>
          <w:rFonts w:ascii="Times New Roman" w:eastAsia="宋体" w:hAnsi="Times New Roman" w:hint="eastAsia"/>
          <w:sz w:val="24"/>
        </w:rPr>
        <w:t>本次</w:t>
      </w:r>
      <w:proofErr w:type="gramStart"/>
      <w:r>
        <w:rPr>
          <w:rFonts w:ascii="Times New Roman" w:eastAsia="宋体" w:hAnsi="Times New Roman" w:hint="eastAsia"/>
          <w:sz w:val="24"/>
        </w:rPr>
        <w:t>勘察共布置</w:t>
      </w:r>
      <w:proofErr w:type="gramEnd"/>
      <w:r>
        <w:rPr>
          <w:rFonts w:ascii="Times New Roman" w:eastAsia="宋体" w:hAnsi="Times New Roman" w:hint="eastAsia"/>
          <w:sz w:val="24"/>
        </w:rPr>
        <w:t>取土试样孔</w:t>
      </w:r>
      <w:r>
        <w:rPr>
          <w:rFonts w:ascii="Times New Roman" w:eastAsia="宋体" w:hAnsi="Times New Roman"/>
          <w:sz w:val="24"/>
        </w:rPr>
        <w:t>45</w:t>
      </w:r>
      <w:r>
        <w:rPr>
          <w:rFonts w:ascii="Times New Roman" w:eastAsia="宋体" w:hAnsi="Times New Roman" w:hint="eastAsia"/>
          <w:sz w:val="24"/>
        </w:rPr>
        <w:t>个，标准贯入试验孔</w:t>
      </w:r>
      <w:r>
        <w:rPr>
          <w:rFonts w:ascii="Times New Roman" w:eastAsia="宋体" w:hAnsi="Times New Roman" w:hint="eastAsia"/>
          <w:sz w:val="24"/>
        </w:rPr>
        <w:t>1</w:t>
      </w:r>
      <w:r>
        <w:rPr>
          <w:rFonts w:ascii="Times New Roman" w:eastAsia="宋体" w:hAnsi="Times New Roman"/>
          <w:sz w:val="24"/>
        </w:rPr>
        <w:t>3</w:t>
      </w:r>
      <w:r>
        <w:rPr>
          <w:rFonts w:ascii="Times New Roman" w:eastAsia="宋体" w:hAnsi="Times New Roman" w:hint="eastAsia"/>
          <w:sz w:val="24"/>
        </w:rPr>
        <w:t>个，静力触探试验孔</w:t>
      </w:r>
      <w:r>
        <w:rPr>
          <w:rFonts w:ascii="Times New Roman" w:eastAsia="宋体" w:hAnsi="Times New Roman"/>
          <w:sz w:val="24"/>
        </w:rPr>
        <w:t>61</w:t>
      </w:r>
      <w:r>
        <w:rPr>
          <w:rFonts w:ascii="Times New Roman" w:eastAsia="宋体" w:hAnsi="Times New Roman" w:hint="eastAsia"/>
          <w:sz w:val="24"/>
        </w:rPr>
        <w:t>个，波速试验孔</w:t>
      </w:r>
      <w:r>
        <w:rPr>
          <w:rFonts w:ascii="Times New Roman" w:eastAsia="宋体" w:hAnsi="Times New Roman"/>
          <w:sz w:val="24"/>
        </w:rPr>
        <w:t>4</w:t>
      </w:r>
      <w:r>
        <w:rPr>
          <w:rFonts w:ascii="Times New Roman" w:eastAsia="宋体" w:hAnsi="Times New Roman" w:hint="eastAsia"/>
          <w:sz w:val="24"/>
        </w:rPr>
        <w:t>个（选择在上述机钻孔中进行）。</w:t>
      </w:r>
      <w:r>
        <w:rPr>
          <w:rFonts w:ascii="Times New Roman" w:eastAsia="宋体" w:hAnsi="Times New Roman"/>
          <w:sz w:val="24"/>
        </w:rPr>
        <w:t>具体的勘察手段、孔深、目的及要求详见表</w:t>
      </w:r>
      <w:r>
        <w:rPr>
          <w:rFonts w:ascii="Times New Roman" w:eastAsia="宋体" w:hAnsi="Times New Roman"/>
          <w:sz w:val="24"/>
        </w:rPr>
        <w:t>2-1</w:t>
      </w:r>
      <w:r>
        <w:rPr>
          <w:rFonts w:ascii="Times New Roman" w:eastAsia="宋体" w:hAnsi="Times New Roman"/>
          <w:sz w:val="24"/>
        </w:rPr>
        <w:t>。</w:t>
      </w:r>
    </w:p>
    <w:p w:rsidR="004A4321" w:rsidRDefault="004A4321" w:rsidP="004A4321">
      <w:pPr>
        <w:widowControl w:val="0"/>
        <w:snapToGrid w:val="0"/>
        <w:spacing w:after="0" w:line="240" w:lineRule="atLeast"/>
        <w:ind w:firstLineChars="218" w:firstLine="480"/>
        <w:jc w:val="center"/>
        <w:rPr>
          <w:rFonts w:ascii="Times New Roman" w:eastAsia="宋体" w:hAnsi="Times New Roman" w:cs="宋体"/>
          <w:szCs w:val="21"/>
        </w:rPr>
      </w:pPr>
      <w:r>
        <w:rPr>
          <w:rFonts w:ascii="Times New Roman" w:eastAsia="宋体" w:hAnsi="Times New Roman" w:cs="宋体"/>
          <w:szCs w:val="21"/>
        </w:rPr>
        <w:t>表</w:t>
      </w:r>
      <w:r>
        <w:rPr>
          <w:rFonts w:ascii="Times New Roman" w:eastAsia="宋体" w:hAnsi="Times New Roman"/>
          <w:szCs w:val="21"/>
        </w:rPr>
        <w:t>2</w:t>
      </w:r>
      <w:r>
        <w:rPr>
          <w:rFonts w:ascii="Times New Roman" w:eastAsia="宋体" w:hAnsi="Times New Roman" w:cs="宋体"/>
          <w:szCs w:val="21"/>
        </w:rPr>
        <w:t>-</w:t>
      </w:r>
      <w:r>
        <w:rPr>
          <w:rFonts w:ascii="Times New Roman" w:eastAsia="宋体" w:hAnsi="Times New Roman"/>
          <w:szCs w:val="21"/>
        </w:rPr>
        <w:t>1</w:t>
      </w:r>
      <w:r>
        <w:rPr>
          <w:rFonts w:ascii="Times New Roman" w:eastAsia="宋体" w:hAnsi="Times New Roman" w:cs="宋体"/>
          <w:szCs w:val="21"/>
        </w:rPr>
        <w:t xml:space="preserve">  </w:t>
      </w:r>
      <w:r>
        <w:rPr>
          <w:rFonts w:ascii="Times New Roman" w:eastAsia="宋体" w:hAnsi="Times New Roman" w:cs="宋体"/>
          <w:szCs w:val="21"/>
        </w:rPr>
        <w:t>完成工作量一览表</w:t>
      </w:r>
    </w:p>
    <w:tbl>
      <w:tblPr>
        <w:tblW w:w="10313" w:type="dxa"/>
        <w:jc w:val="cente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firstRow="1" w:lastRow="0" w:firstColumn="1" w:lastColumn="0" w:noHBand="0" w:noVBand="1"/>
      </w:tblPr>
      <w:tblGrid>
        <w:gridCol w:w="993"/>
        <w:gridCol w:w="1178"/>
        <w:gridCol w:w="1417"/>
        <w:gridCol w:w="993"/>
        <w:gridCol w:w="992"/>
        <w:gridCol w:w="992"/>
        <w:gridCol w:w="3748"/>
      </w:tblGrid>
      <w:tr w:rsidR="004A4321" w:rsidTr="00315B88">
        <w:trPr>
          <w:cantSplit/>
          <w:trHeight w:hRule="exact" w:val="907"/>
          <w:tblHeader/>
          <w:jc w:val="center"/>
        </w:trPr>
        <w:tc>
          <w:tcPr>
            <w:tcW w:w="993" w:type="dxa"/>
            <w:tcBorders>
              <w:tl2br w:val="nil"/>
              <w:tr2bl w:val="nil"/>
            </w:tcBorders>
            <w:shd w:val="clear" w:color="auto" w:fill="D0CECE"/>
            <w:vAlign w:val="center"/>
          </w:tcPr>
          <w:p w:rsidR="004A4321" w:rsidRPr="00CE580C" w:rsidRDefault="004A4321" w:rsidP="00315B88">
            <w:pPr>
              <w:widowControl w:val="0"/>
              <w:snapToGrid w:val="0"/>
              <w:spacing w:after="0" w:line="240" w:lineRule="auto"/>
              <w:jc w:val="center"/>
              <w:rPr>
                <w:rFonts w:ascii="Times New Roman" w:eastAsia="宋体" w:hAnsi="Times New Roman" w:cs="宋体"/>
                <w:b/>
                <w:sz w:val="21"/>
                <w:szCs w:val="21"/>
              </w:rPr>
            </w:pPr>
            <w:r w:rsidRPr="00CE580C">
              <w:rPr>
                <w:rFonts w:ascii="Times New Roman" w:eastAsia="宋体" w:hAnsi="Times New Roman" w:cs="宋体"/>
                <w:b/>
                <w:sz w:val="21"/>
                <w:szCs w:val="21"/>
              </w:rPr>
              <w:t>方法</w:t>
            </w:r>
          </w:p>
          <w:p w:rsidR="004A4321" w:rsidRPr="00CE580C" w:rsidRDefault="004A4321" w:rsidP="00315B88">
            <w:pPr>
              <w:widowControl w:val="0"/>
              <w:snapToGrid w:val="0"/>
              <w:spacing w:after="0" w:line="240" w:lineRule="auto"/>
              <w:jc w:val="center"/>
              <w:rPr>
                <w:rFonts w:ascii="Times New Roman" w:eastAsia="宋体" w:hAnsi="Times New Roman" w:cs="宋体"/>
                <w:b/>
                <w:sz w:val="21"/>
                <w:szCs w:val="21"/>
              </w:rPr>
            </w:pPr>
            <w:r w:rsidRPr="00CE580C">
              <w:rPr>
                <w:rFonts w:ascii="Times New Roman" w:eastAsia="宋体" w:hAnsi="Times New Roman" w:cs="宋体"/>
                <w:b/>
                <w:sz w:val="21"/>
                <w:szCs w:val="21"/>
              </w:rPr>
              <w:t>手段</w:t>
            </w:r>
          </w:p>
        </w:tc>
        <w:tc>
          <w:tcPr>
            <w:tcW w:w="1178" w:type="dxa"/>
            <w:tcBorders>
              <w:tl2br w:val="nil"/>
              <w:tr2bl w:val="nil"/>
            </w:tcBorders>
            <w:shd w:val="clear" w:color="auto" w:fill="D0CECE"/>
            <w:vAlign w:val="center"/>
          </w:tcPr>
          <w:p w:rsidR="004A4321" w:rsidRPr="00CE580C" w:rsidRDefault="004A4321" w:rsidP="00315B88">
            <w:pPr>
              <w:widowControl w:val="0"/>
              <w:snapToGrid w:val="0"/>
              <w:spacing w:after="0" w:line="240" w:lineRule="auto"/>
              <w:jc w:val="center"/>
              <w:rPr>
                <w:rFonts w:ascii="Times New Roman" w:eastAsia="宋体" w:hAnsi="Times New Roman" w:cs="宋体"/>
                <w:b/>
                <w:sz w:val="21"/>
                <w:szCs w:val="21"/>
              </w:rPr>
            </w:pPr>
            <w:proofErr w:type="gramStart"/>
            <w:r w:rsidRPr="00CE580C">
              <w:rPr>
                <w:rFonts w:ascii="Times New Roman" w:eastAsia="宋体" w:hAnsi="Times New Roman" w:cs="宋体"/>
                <w:b/>
                <w:sz w:val="21"/>
                <w:szCs w:val="21"/>
              </w:rPr>
              <w:t>孔号</w:t>
            </w:r>
            <w:proofErr w:type="gramEnd"/>
          </w:p>
        </w:tc>
        <w:tc>
          <w:tcPr>
            <w:tcW w:w="1417" w:type="dxa"/>
            <w:tcBorders>
              <w:tl2br w:val="nil"/>
              <w:tr2bl w:val="nil"/>
            </w:tcBorders>
            <w:shd w:val="clear" w:color="auto" w:fill="D0CECE"/>
            <w:vAlign w:val="center"/>
          </w:tcPr>
          <w:p w:rsidR="004A4321" w:rsidRPr="00CE580C" w:rsidRDefault="004A4321" w:rsidP="00315B88">
            <w:pPr>
              <w:widowControl w:val="0"/>
              <w:snapToGrid w:val="0"/>
              <w:spacing w:after="0" w:line="240" w:lineRule="auto"/>
              <w:jc w:val="center"/>
              <w:rPr>
                <w:rFonts w:ascii="Times New Roman" w:eastAsia="宋体" w:hAnsi="Times New Roman" w:cs="宋体"/>
                <w:b/>
                <w:sz w:val="21"/>
                <w:szCs w:val="21"/>
              </w:rPr>
            </w:pPr>
            <w:r w:rsidRPr="00CE580C">
              <w:rPr>
                <w:rFonts w:ascii="Times New Roman" w:eastAsia="宋体" w:hAnsi="Times New Roman" w:cs="宋体"/>
                <w:b/>
                <w:sz w:val="21"/>
                <w:szCs w:val="21"/>
              </w:rPr>
              <w:t>孔深</w:t>
            </w:r>
          </w:p>
          <w:p w:rsidR="004A4321" w:rsidRPr="00CE580C" w:rsidRDefault="004A4321" w:rsidP="00315B88">
            <w:pPr>
              <w:widowControl w:val="0"/>
              <w:snapToGrid w:val="0"/>
              <w:spacing w:after="0" w:line="240" w:lineRule="auto"/>
              <w:jc w:val="center"/>
              <w:rPr>
                <w:rFonts w:ascii="Times New Roman" w:eastAsia="宋体" w:hAnsi="Times New Roman" w:cs="宋体"/>
                <w:b/>
                <w:sz w:val="21"/>
                <w:szCs w:val="21"/>
              </w:rPr>
            </w:pPr>
            <w:r w:rsidRPr="00CE580C">
              <w:rPr>
                <w:rFonts w:ascii="Times New Roman" w:eastAsia="宋体" w:hAnsi="Times New Roman" w:cs="宋体"/>
                <w:b/>
                <w:sz w:val="21"/>
                <w:szCs w:val="21"/>
              </w:rPr>
              <w:t>(m)</w:t>
            </w:r>
          </w:p>
        </w:tc>
        <w:tc>
          <w:tcPr>
            <w:tcW w:w="993" w:type="dxa"/>
            <w:tcBorders>
              <w:tl2br w:val="nil"/>
              <w:tr2bl w:val="nil"/>
            </w:tcBorders>
            <w:shd w:val="clear" w:color="auto" w:fill="D0CECE"/>
            <w:vAlign w:val="center"/>
          </w:tcPr>
          <w:p w:rsidR="004A4321" w:rsidRPr="00CE580C" w:rsidRDefault="004A4321" w:rsidP="00315B88">
            <w:pPr>
              <w:widowControl w:val="0"/>
              <w:snapToGrid w:val="0"/>
              <w:spacing w:after="0" w:line="240" w:lineRule="auto"/>
              <w:jc w:val="center"/>
              <w:rPr>
                <w:rFonts w:ascii="Times New Roman" w:eastAsia="宋体" w:hAnsi="Times New Roman" w:cs="宋体"/>
                <w:b/>
                <w:sz w:val="21"/>
                <w:szCs w:val="21"/>
              </w:rPr>
            </w:pPr>
            <w:r w:rsidRPr="00CE580C">
              <w:rPr>
                <w:rFonts w:ascii="Times New Roman" w:eastAsia="宋体" w:hAnsi="Times New Roman" w:cs="宋体"/>
                <w:b/>
                <w:sz w:val="21"/>
                <w:szCs w:val="21"/>
              </w:rPr>
              <w:t>总孔深</w:t>
            </w:r>
            <w:r w:rsidRPr="00CE580C">
              <w:rPr>
                <w:rFonts w:ascii="Times New Roman" w:eastAsia="宋体" w:hAnsi="Times New Roman" w:cs="宋体"/>
                <w:b/>
                <w:sz w:val="21"/>
                <w:szCs w:val="21"/>
              </w:rPr>
              <w:t>(m)</w:t>
            </w:r>
          </w:p>
        </w:tc>
        <w:tc>
          <w:tcPr>
            <w:tcW w:w="992" w:type="dxa"/>
            <w:tcBorders>
              <w:tl2br w:val="nil"/>
              <w:tr2bl w:val="nil"/>
            </w:tcBorders>
            <w:shd w:val="clear" w:color="auto" w:fill="D0CECE"/>
            <w:vAlign w:val="center"/>
          </w:tcPr>
          <w:p w:rsidR="004A4321" w:rsidRPr="00CE580C" w:rsidRDefault="004A4321" w:rsidP="00315B88">
            <w:pPr>
              <w:widowControl w:val="0"/>
              <w:snapToGrid w:val="0"/>
              <w:spacing w:after="0" w:line="240" w:lineRule="auto"/>
              <w:jc w:val="center"/>
              <w:rPr>
                <w:rFonts w:ascii="Times New Roman" w:eastAsia="宋体" w:hAnsi="Times New Roman" w:cs="宋体"/>
                <w:b/>
                <w:sz w:val="21"/>
                <w:szCs w:val="21"/>
              </w:rPr>
            </w:pPr>
            <w:r w:rsidRPr="00CE580C">
              <w:rPr>
                <w:rFonts w:ascii="Times New Roman" w:eastAsia="宋体" w:hAnsi="Times New Roman" w:cs="宋体"/>
                <w:b/>
                <w:sz w:val="21"/>
                <w:szCs w:val="21"/>
              </w:rPr>
              <w:t>原状土样</w:t>
            </w:r>
            <w:r w:rsidRPr="00CE580C">
              <w:rPr>
                <w:rFonts w:ascii="Times New Roman" w:eastAsia="宋体" w:hAnsi="Times New Roman" w:cs="宋体"/>
                <w:b/>
                <w:sz w:val="21"/>
                <w:szCs w:val="21"/>
              </w:rPr>
              <w:t>(</w:t>
            </w:r>
            <w:r w:rsidRPr="00CE580C">
              <w:rPr>
                <w:rFonts w:ascii="Times New Roman" w:eastAsia="宋体" w:hAnsi="Times New Roman" w:cs="宋体"/>
                <w:b/>
                <w:sz w:val="21"/>
                <w:szCs w:val="21"/>
              </w:rPr>
              <w:t>件</w:t>
            </w:r>
            <w:r w:rsidRPr="00CE580C">
              <w:rPr>
                <w:rFonts w:ascii="Times New Roman" w:eastAsia="宋体" w:hAnsi="Times New Roman" w:cs="宋体"/>
                <w:b/>
                <w:sz w:val="21"/>
                <w:szCs w:val="21"/>
              </w:rPr>
              <w:t>)</w:t>
            </w:r>
          </w:p>
        </w:tc>
        <w:tc>
          <w:tcPr>
            <w:tcW w:w="992" w:type="dxa"/>
            <w:tcBorders>
              <w:tl2br w:val="nil"/>
              <w:tr2bl w:val="nil"/>
            </w:tcBorders>
            <w:shd w:val="clear" w:color="auto" w:fill="D0CECE"/>
            <w:vAlign w:val="center"/>
          </w:tcPr>
          <w:p w:rsidR="004A4321" w:rsidRPr="00CE580C" w:rsidRDefault="004A4321" w:rsidP="00315B88">
            <w:pPr>
              <w:widowControl w:val="0"/>
              <w:snapToGrid w:val="0"/>
              <w:spacing w:after="0" w:line="240" w:lineRule="auto"/>
              <w:jc w:val="center"/>
              <w:rPr>
                <w:rFonts w:ascii="Times New Roman" w:eastAsia="宋体" w:hAnsi="Times New Roman" w:cs="宋体"/>
                <w:b/>
                <w:sz w:val="21"/>
                <w:szCs w:val="21"/>
              </w:rPr>
            </w:pPr>
            <w:proofErr w:type="gramStart"/>
            <w:r w:rsidRPr="00CE580C">
              <w:rPr>
                <w:rFonts w:ascii="Times New Roman" w:eastAsia="宋体" w:hAnsi="Times New Roman" w:cs="宋体"/>
                <w:b/>
                <w:sz w:val="21"/>
                <w:szCs w:val="21"/>
              </w:rPr>
              <w:t>标贯试验</w:t>
            </w:r>
            <w:proofErr w:type="gramEnd"/>
            <w:r w:rsidRPr="00CE580C">
              <w:rPr>
                <w:rFonts w:ascii="Times New Roman" w:eastAsia="宋体" w:hAnsi="Times New Roman" w:cs="宋体"/>
                <w:b/>
                <w:sz w:val="21"/>
                <w:szCs w:val="21"/>
              </w:rPr>
              <w:t>(</w:t>
            </w:r>
            <w:r w:rsidRPr="00CE580C">
              <w:rPr>
                <w:rFonts w:ascii="Times New Roman" w:eastAsia="宋体" w:hAnsi="Times New Roman" w:cs="宋体"/>
                <w:b/>
                <w:sz w:val="21"/>
                <w:szCs w:val="21"/>
              </w:rPr>
              <w:t>次</w:t>
            </w:r>
            <w:r w:rsidRPr="00CE580C">
              <w:rPr>
                <w:rFonts w:ascii="Times New Roman" w:eastAsia="宋体" w:hAnsi="Times New Roman" w:cs="宋体"/>
                <w:b/>
                <w:sz w:val="21"/>
                <w:szCs w:val="21"/>
              </w:rPr>
              <w:t>)</w:t>
            </w:r>
          </w:p>
        </w:tc>
        <w:tc>
          <w:tcPr>
            <w:tcW w:w="3748" w:type="dxa"/>
            <w:tcBorders>
              <w:tl2br w:val="nil"/>
              <w:tr2bl w:val="nil"/>
            </w:tcBorders>
            <w:shd w:val="clear" w:color="auto" w:fill="D0CECE"/>
            <w:vAlign w:val="center"/>
          </w:tcPr>
          <w:p w:rsidR="004A4321" w:rsidRPr="00CE580C" w:rsidRDefault="004A4321" w:rsidP="00315B88">
            <w:pPr>
              <w:widowControl w:val="0"/>
              <w:snapToGrid w:val="0"/>
              <w:spacing w:after="0" w:line="240" w:lineRule="auto"/>
              <w:jc w:val="center"/>
              <w:rPr>
                <w:rFonts w:ascii="Times New Roman" w:eastAsia="宋体" w:hAnsi="Times New Roman" w:cs="宋体"/>
                <w:b/>
                <w:sz w:val="21"/>
                <w:szCs w:val="21"/>
              </w:rPr>
            </w:pPr>
            <w:r w:rsidRPr="00CE580C">
              <w:rPr>
                <w:rFonts w:ascii="Times New Roman" w:eastAsia="宋体" w:hAnsi="Times New Roman" w:cs="宋体"/>
                <w:b/>
                <w:sz w:val="21"/>
                <w:szCs w:val="21"/>
              </w:rPr>
              <w:t>主要目的及要求</w:t>
            </w:r>
          </w:p>
        </w:tc>
      </w:tr>
      <w:tr w:rsidR="004A4321" w:rsidTr="00315B88">
        <w:trPr>
          <w:cantSplit/>
          <w:trHeight w:val="845"/>
          <w:jc w:val="center"/>
        </w:trPr>
        <w:tc>
          <w:tcPr>
            <w:tcW w:w="993" w:type="dxa"/>
            <w:tcBorders>
              <w:tl2br w:val="nil"/>
              <w:tr2bl w:val="nil"/>
            </w:tcBorders>
            <w:vAlign w:val="center"/>
          </w:tcPr>
          <w:p w:rsidR="004A4321" w:rsidRDefault="004A4321" w:rsidP="00315B88">
            <w:pPr>
              <w:widowControl w:val="0"/>
              <w:spacing w:after="0" w:line="240" w:lineRule="exact"/>
              <w:ind w:leftChars="-50" w:left="-110" w:rightChars="-54" w:right="-119"/>
              <w:jc w:val="center"/>
              <w:rPr>
                <w:rFonts w:ascii="Times New Roman" w:eastAsia="宋体" w:hAnsi="Times New Roman"/>
                <w:sz w:val="21"/>
                <w:szCs w:val="21"/>
              </w:rPr>
            </w:pPr>
            <w:r>
              <w:rPr>
                <w:rFonts w:ascii="Times New Roman" w:eastAsia="宋体" w:hAnsi="Times New Roman"/>
              </w:rPr>
              <w:t>取土试样</w:t>
            </w:r>
          </w:p>
        </w:tc>
        <w:tc>
          <w:tcPr>
            <w:tcW w:w="1178" w:type="dxa"/>
            <w:tcBorders>
              <w:tl2br w:val="nil"/>
              <w:tr2bl w:val="nil"/>
            </w:tcBorders>
            <w:vAlign w:val="center"/>
          </w:tcPr>
          <w:p w:rsidR="004A4321" w:rsidRPr="00AC52CC" w:rsidRDefault="004A4321" w:rsidP="00315B88">
            <w:pPr>
              <w:widowControl w:val="0"/>
              <w:spacing w:after="0" w:line="240" w:lineRule="auto"/>
              <w:ind w:leftChars="-50" w:left="-110" w:rightChars="-54" w:right="-119"/>
              <w:jc w:val="center"/>
              <w:rPr>
                <w:rFonts w:ascii="Times New Roman" w:eastAsia="宋体" w:hAnsi="Times New Roman"/>
              </w:rPr>
            </w:pPr>
            <w:r>
              <w:rPr>
                <w:rFonts w:ascii="Times New Roman" w:eastAsia="宋体" w:hAnsi="Times New Roman" w:hint="eastAsia"/>
              </w:rPr>
              <w:t>B01~B</w:t>
            </w:r>
            <w:r>
              <w:rPr>
                <w:rFonts w:ascii="Times New Roman" w:eastAsia="宋体" w:hAnsi="Times New Roman"/>
              </w:rPr>
              <w:t>45</w:t>
            </w:r>
          </w:p>
        </w:tc>
        <w:tc>
          <w:tcPr>
            <w:tcW w:w="1417" w:type="dxa"/>
            <w:tcBorders>
              <w:tl2br w:val="nil"/>
              <w:tr2bl w:val="nil"/>
            </w:tcBorders>
            <w:vAlign w:val="center"/>
          </w:tcPr>
          <w:p w:rsidR="004A4321" w:rsidRDefault="004A4321" w:rsidP="00315B88">
            <w:pPr>
              <w:widowControl w:val="0"/>
              <w:spacing w:after="0"/>
              <w:ind w:leftChars="-39" w:left="-86"/>
              <w:jc w:val="center"/>
              <w:rPr>
                <w:rFonts w:ascii="Times New Roman" w:eastAsia="宋体" w:hAnsi="Times New Roman"/>
                <w:sz w:val="21"/>
                <w:szCs w:val="21"/>
              </w:rPr>
            </w:pPr>
            <w:r>
              <w:rPr>
                <w:rFonts w:ascii="Times New Roman" w:eastAsia="宋体" w:hAnsi="Times New Roman"/>
              </w:rPr>
              <w:t>15</w:t>
            </w:r>
            <w:r>
              <w:rPr>
                <w:rFonts w:ascii="Times New Roman" w:eastAsia="宋体" w:hAnsi="Times New Roman" w:hint="eastAsia"/>
              </w:rPr>
              <w:t>.40~</w:t>
            </w:r>
            <w:r>
              <w:rPr>
                <w:rFonts w:ascii="Times New Roman" w:eastAsia="宋体" w:hAnsi="Times New Roman"/>
              </w:rPr>
              <w:t>40.</w:t>
            </w:r>
            <w:r>
              <w:rPr>
                <w:rFonts w:ascii="Times New Roman" w:eastAsia="宋体" w:hAnsi="Times New Roman" w:hint="eastAsia"/>
              </w:rPr>
              <w:t>40</w:t>
            </w:r>
          </w:p>
        </w:tc>
        <w:tc>
          <w:tcPr>
            <w:tcW w:w="993" w:type="dxa"/>
            <w:tcBorders>
              <w:tl2br w:val="nil"/>
              <w:tr2bl w:val="nil"/>
            </w:tcBorders>
            <w:vAlign w:val="center"/>
          </w:tcPr>
          <w:p w:rsidR="004A4321" w:rsidRDefault="004A4321" w:rsidP="00315B88">
            <w:pPr>
              <w:widowControl w:val="0"/>
              <w:spacing w:after="0"/>
              <w:jc w:val="center"/>
              <w:rPr>
                <w:rFonts w:ascii="Times New Roman" w:eastAsia="宋体" w:hAnsi="Times New Roman"/>
                <w:sz w:val="21"/>
                <w:szCs w:val="21"/>
              </w:rPr>
            </w:pPr>
            <w:r>
              <w:rPr>
                <w:rFonts w:ascii="Times New Roman" w:eastAsia="宋体" w:hAnsi="Times New Roman"/>
                <w:sz w:val="21"/>
                <w:szCs w:val="21"/>
              </w:rPr>
              <w:t>1197.00</w:t>
            </w:r>
          </w:p>
        </w:tc>
        <w:tc>
          <w:tcPr>
            <w:tcW w:w="992" w:type="dxa"/>
            <w:tcBorders>
              <w:tl2br w:val="nil"/>
              <w:tr2bl w:val="nil"/>
            </w:tcBorders>
            <w:vAlign w:val="center"/>
          </w:tcPr>
          <w:p w:rsidR="004A4321" w:rsidRDefault="004A4321" w:rsidP="00315B88">
            <w:pPr>
              <w:widowControl w:val="0"/>
              <w:spacing w:after="0"/>
              <w:jc w:val="center"/>
              <w:rPr>
                <w:rFonts w:ascii="Times New Roman" w:eastAsia="宋体" w:hAnsi="Times New Roman"/>
                <w:sz w:val="21"/>
                <w:szCs w:val="21"/>
              </w:rPr>
            </w:pPr>
            <w:r>
              <w:rPr>
                <w:rFonts w:ascii="Times New Roman" w:eastAsia="宋体" w:hAnsi="Times New Roman"/>
                <w:sz w:val="21"/>
                <w:szCs w:val="21"/>
              </w:rPr>
              <w:t>510</w:t>
            </w:r>
          </w:p>
        </w:tc>
        <w:tc>
          <w:tcPr>
            <w:tcW w:w="992" w:type="dxa"/>
            <w:tcBorders>
              <w:tl2br w:val="nil"/>
              <w:tr2bl w:val="nil"/>
            </w:tcBorders>
            <w:vAlign w:val="center"/>
          </w:tcPr>
          <w:p w:rsidR="004A4321" w:rsidRDefault="004A4321" w:rsidP="00315B88">
            <w:pPr>
              <w:widowControl w:val="0"/>
              <w:spacing w:after="0"/>
              <w:jc w:val="center"/>
              <w:rPr>
                <w:rFonts w:ascii="Times New Roman" w:eastAsia="宋体" w:hAnsi="Times New Roman"/>
                <w:sz w:val="21"/>
                <w:szCs w:val="21"/>
              </w:rPr>
            </w:pPr>
            <w:r>
              <w:rPr>
                <w:rFonts w:ascii="Times New Roman" w:eastAsia="宋体" w:hAnsi="Times New Roman" w:hint="eastAsia"/>
                <w:sz w:val="21"/>
                <w:szCs w:val="21"/>
              </w:rPr>
              <w:t>/</w:t>
            </w:r>
          </w:p>
        </w:tc>
        <w:tc>
          <w:tcPr>
            <w:tcW w:w="3748" w:type="dxa"/>
            <w:tcBorders>
              <w:tl2br w:val="nil"/>
              <w:tr2bl w:val="nil"/>
            </w:tcBorders>
            <w:vAlign w:val="center"/>
          </w:tcPr>
          <w:p w:rsidR="004A4321" w:rsidRDefault="004A4321" w:rsidP="00315B88">
            <w:pPr>
              <w:widowControl w:val="0"/>
              <w:spacing w:after="0"/>
              <w:rPr>
                <w:rFonts w:ascii="Times New Roman" w:eastAsia="宋体" w:hAnsi="Times New Roman"/>
                <w:sz w:val="21"/>
                <w:szCs w:val="21"/>
              </w:rPr>
            </w:pPr>
            <w:r>
              <w:rPr>
                <w:rFonts w:ascii="Times New Roman" w:eastAsia="宋体" w:hAnsi="Times New Roman"/>
              </w:rPr>
              <w:t>取土提供一般土的物理力学性质指标、渗透试验指标</w:t>
            </w:r>
            <w:r>
              <w:rPr>
                <w:rFonts w:ascii="Times New Roman" w:eastAsia="宋体" w:hAnsi="Times New Roman" w:hint="eastAsia"/>
              </w:rPr>
              <w:t>、</w:t>
            </w:r>
            <w:r>
              <w:rPr>
                <w:rFonts w:ascii="Times New Roman" w:eastAsia="宋体" w:hAnsi="Times New Roman"/>
              </w:rPr>
              <w:t>三轴试验指标等</w:t>
            </w:r>
          </w:p>
        </w:tc>
      </w:tr>
      <w:tr w:rsidR="004A4321" w:rsidTr="00315B88">
        <w:trPr>
          <w:cantSplit/>
          <w:trHeight w:val="851"/>
          <w:jc w:val="center"/>
        </w:trPr>
        <w:tc>
          <w:tcPr>
            <w:tcW w:w="993" w:type="dxa"/>
            <w:tcBorders>
              <w:tl2br w:val="nil"/>
              <w:tr2bl w:val="nil"/>
            </w:tcBorders>
            <w:vAlign w:val="center"/>
          </w:tcPr>
          <w:p w:rsidR="004A4321" w:rsidRDefault="004A4321" w:rsidP="00315B88">
            <w:pPr>
              <w:widowControl w:val="0"/>
              <w:spacing w:after="0" w:line="240" w:lineRule="exact"/>
              <w:ind w:leftChars="-50" w:left="-110" w:rightChars="-54" w:right="-119"/>
              <w:jc w:val="center"/>
              <w:rPr>
                <w:rFonts w:ascii="Times New Roman" w:eastAsia="宋体" w:hAnsi="Times New Roman"/>
                <w:sz w:val="21"/>
                <w:szCs w:val="21"/>
              </w:rPr>
            </w:pPr>
            <w:proofErr w:type="gramStart"/>
            <w:r>
              <w:rPr>
                <w:rFonts w:ascii="Times New Roman" w:eastAsia="宋体" w:hAnsi="Times New Roman"/>
              </w:rPr>
              <w:t>标贯试验</w:t>
            </w:r>
            <w:proofErr w:type="gramEnd"/>
          </w:p>
        </w:tc>
        <w:tc>
          <w:tcPr>
            <w:tcW w:w="1178" w:type="dxa"/>
            <w:tcBorders>
              <w:tl2br w:val="nil"/>
              <w:tr2bl w:val="nil"/>
            </w:tcBorders>
            <w:vAlign w:val="center"/>
          </w:tcPr>
          <w:p w:rsidR="004A4321" w:rsidRDefault="004A4321" w:rsidP="00315B88">
            <w:pPr>
              <w:widowControl w:val="0"/>
              <w:spacing w:after="0" w:line="240" w:lineRule="exact"/>
              <w:ind w:leftChars="-50" w:left="-110" w:rightChars="-54" w:right="-119"/>
              <w:jc w:val="center"/>
              <w:rPr>
                <w:rFonts w:ascii="Times New Roman" w:eastAsia="宋体" w:hAnsi="Times New Roman"/>
                <w:sz w:val="21"/>
                <w:szCs w:val="21"/>
              </w:rPr>
            </w:pPr>
            <w:r>
              <w:rPr>
                <w:rFonts w:ascii="Times New Roman" w:eastAsia="宋体" w:hAnsi="Times New Roman"/>
              </w:rPr>
              <w:t>S</w:t>
            </w:r>
            <w:r>
              <w:rPr>
                <w:rFonts w:ascii="Times New Roman" w:eastAsia="宋体" w:hAnsi="Times New Roman" w:hint="eastAsia"/>
              </w:rPr>
              <w:t>01</w:t>
            </w:r>
            <w:r>
              <w:rPr>
                <w:rFonts w:ascii="Times New Roman" w:eastAsia="宋体" w:hAnsi="Times New Roman"/>
              </w:rPr>
              <w:t>~S13</w:t>
            </w:r>
          </w:p>
        </w:tc>
        <w:tc>
          <w:tcPr>
            <w:tcW w:w="1417" w:type="dxa"/>
            <w:tcBorders>
              <w:tl2br w:val="nil"/>
              <w:tr2bl w:val="nil"/>
            </w:tcBorders>
            <w:vAlign w:val="center"/>
          </w:tcPr>
          <w:p w:rsidR="004A4321" w:rsidRDefault="004A4321" w:rsidP="00315B88">
            <w:pPr>
              <w:widowControl w:val="0"/>
              <w:spacing w:after="0"/>
              <w:ind w:leftChars="-39" w:left="-86"/>
              <w:jc w:val="center"/>
              <w:rPr>
                <w:rFonts w:ascii="Times New Roman" w:eastAsia="宋体" w:hAnsi="Times New Roman"/>
                <w:sz w:val="21"/>
                <w:szCs w:val="21"/>
              </w:rPr>
            </w:pPr>
            <w:r>
              <w:rPr>
                <w:rFonts w:ascii="Times New Roman" w:eastAsia="宋体" w:hAnsi="Times New Roman"/>
              </w:rPr>
              <w:t>25.45~35.45</w:t>
            </w:r>
          </w:p>
        </w:tc>
        <w:tc>
          <w:tcPr>
            <w:tcW w:w="993" w:type="dxa"/>
            <w:tcBorders>
              <w:tl2br w:val="nil"/>
              <w:tr2bl w:val="nil"/>
            </w:tcBorders>
            <w:vAlign w:val="center"/>
          </w:tcPr>
          <w:p w:rsidR="004A4321" w:rsidRDefault="004A4321" w:rsidP="00315B88">
            <w:pPr>
              <w:widowControl w:val="0"/>
              <w:spacing w:after="0"/>
              <w:jc w:val="center"/>
              <w:rPr>
                <w:rFonts w:ascii="Times New Roman" w:eastAsia="宋体" w:hAnsi="Times New Roman"/>
                <w:sz w:val="21"/>
                <w:szCs w:val="21"/>
              </w:rPr>
            </w:pPr>
            <w:r>
              <w:rPr>
                <w:rFonts w:ascii="Times New Roman" w:eastAsia="宋体" w:hAnsi="Times New Roman"/>
                <w:sz w:val="21"/>
                <w:szCs w:val="21"/>
              </w:rPr>
              <w:t>360.85</w:t>
            </w:r>
          </w:p>
        </w:tc>
        <w:tc>
          <w:tcPr>
            <w:tcW w:w="992" w:type="dxa"/>
            <w:tcBorders>
              <w:tl2br w:val="nil"/>
              <w:tr2bl w:val="nil"/>
            </w:tcBorders>
            <w:vAlign w:val="center"/>
          </w:tcPr>
          <w:p w:rsidR="004A4321" w:rsidRDefault="004A4321" w:rsidP="00315B88">
            <w:pPr>
              <w:widowControl w:val="0"/>
              <w:spacing w:after="0"/>
              <w:jc w:val="center"/>
              <w:rPr>
                <w:rFonts w:ascii="Times New Roman" w:eastAsia="宋体" w:hAnsi="Times New Roman"/>
                <w:sz w:val="21"/>
                <w:szCs w:val="21"/>
              </w:rPr>
            </w:pPr>
            <w:r>
              <w:rPr>
                <w:rFonts w:ascii="Times New Roman" w:eastAsia="宋体" w:hAnsi="Times New Roman" w:hint="eastAsia"/>
                <w:sz w:val="21"/>
                <w:szCs w:val="21"/>
              </w:rPr>
              <w:t>/</w:t>
            </w:r>
          </w:p>
        </w:tc>
        <w:tc>
          <w:tcPr>
            <w:tcW w:w="992" w:type="dxa"/>
            <w:tcBorders>
              <w:tl2br w:val="nil"/>
              <w:tr2bl w:val="nil"/>
            </w:tcBorders>
            <w:vAlign w:val="center"/>
          </w:tcPr>
          <w:p w:rsidR="004A4321" w:rsidRDefault="004A4321" w:rsidP="00315B88">
            <w:pPr>
              <w:widowControl w:val="0"/>
              <w:spacing w:after="0"/>
              <w:jc w:val="center"/>
              <w:rPr>
                <w:rFonts w:ascii="Times New Roman" w:eastAsia="宋体" w:hAnsi="Times New Roman"/>
                <w:sz w:val="21"/>
                <w:szCs w:val="21"/>
              </w:rPr>
            </w:pPr>
            <w:r>
              <w:rPr>
                <w:rFonts w:ascii="Times New Roman" w:eastAsia="宋体" w:hAnsi="Times New Roman"/>
                <w:sz w:val="21"/>
                <w:szCs w:val="21"/>
              </w:rPr>
              <w:t>212</w:t>
            </w:r>
          </w:p>
        </w:tc>
        <w:tc>
          <w:tcPr>
            <w:tcW w:w="3748" w:type="dxa"/>
            <w:tcBorders>
              <w:tl2br w:val="nil"/>
              <w:tr2bl w:val="nil"/>
            </w:tcBorders>
            <w:vAlign w:val="center"/>
          </w:tcPr>
          <w:p w:rsidR="004A4321" w:rsidRDefault="004A4321" w:rsidP="00315B88">
            <w:pPr>
              <w:widowControl w:val="0"/>
              <w:spacing w:after="0"/>
              <w:rPr>
                <w:rFonts w:ascii="Times New Roman" w:eastAsia="宋体" w:hAnsi="Times New Roman"/>
                <w:sz w:val="21"/>
                <w:szCs w:val="21"/>
              </w:rPr>
            </w:pPr>
            <w:proofErr w:type="gramStart"/>
            <w:r>
              <w:rPr>
                <w:rFonts w:ascii="Times New Roman" w:eastAsia="宋体" w:hAnsi="Times New Roman"/>
              </w:rPr>
              <w:t>标贯用于</w:t>
            </w:r>
            <w:proofErr w:type="gramEnd"/>
            <w:r>
              <w:rPr>
                <w:rFonts w:ascii="Times New Roman" w:eastAsia="宋体" w:hAnsi="Times New Roman"/>
              </w:rPr>
              <w:t>砂土密实度判定和地基土承载力判定、地基土液化判别等</w:t>
            </w:r>
          </w:p>
        </w:tc>
      </w:tr>
      <w:tr w:rsidR="004A4321" w:rsidTr="00315B88">
        <w:trPr>
          <w:cantSplit/>
          <w:trHeight w:hRule="exact" w:val="1067"/>
          <w:jc w:val="center"/>
        </w:trPr>
        <w:tc>
          <w:tcPr>
            <w:tcW w:w="993" w:type="dxa"/>
            <w:tcBorders>
              <w:tl2br w:val="nil"/>
              <w:tr2bl w:val="nil"/>
            </w:tcBorders>
            <w:vAlign w:val="center"/>
          </w:tcPr>
          <w:p w:rsidR="004A4321" w:rsidRDefault="004A4321" w:rsidP="00315B88">
            <w:pPr>
              <w:widowControl w:val="0"/>
              <w:spacing w:after="0"/>
              <w:ind w:leftChars="-42" w:left="-92" w:rightChars="-42" w:right="-92"/>
              <w:jc w:val="center"/>
              <w:rPr>
                <w:rFonts w:ascii="Times New Roman" w:eastAsia="宋体" w:hAnsi="Times New Roman"/>
                <w:sz w:val="21"/>
                <w:szCs w:val="21"/>
              </w:rPr>
            </w:pPr>
            <w:r>
              <w:rPr>
                <w:rFonts w:ascii="Times New Roman" w:eastAsia="宋体" w:hAnsi="Times New Roman"/>
              </w:rPr>
              <w:t>静力触探试验</w:t>
            </w:r>
          </w:p>
        </w:tc>
        <w:tc>
          <w:tcPr>
            <w:tcW w:w="1178" w:type="dxa"/>
            <w:tcBorders>
              <w:tl2br w:val="nil"/>
              <w:tr2bl w:val="nil"/>
            </w:tcBorders>
            <w:vAlign w:val="center"/>
          </w:tcPr>
          <w:p w:rsidR="004A4321" w:rsidRDefault="004A4321" w:rsidP="00787E02">
            <w:pPr>
              <w:widowControl w:val="0"/>
              <w:spacing w:after="0" w:line="240" w:lineRule="exact"/>
              <w:ind w:leftChars="-50" w:left="-110" w:rightChars="-54" w:right="-119"/>
              <w:jc w:val="center"/>
              <w:rPr>
                <w:rFonts w:ascii="Times New Roman" w:eastAsia="宋体" w:hAnsi="Times New Roman"/>
                <w:sz w:val="21"/>
                <w:szCs w:val="21"/>
              </w:rPr>
            </w:pPr>
            <w:r>
              <w:rPr>
                <w:rFonts w:ascii="Times New Roman" w:eastAsia="宋体" w:hAnsi="Times New Roman"/>
              </w:rPr>
              <w:t>C</w:t>
            </w:r>
            <w:r>
              <w:rPr>
                <w:rFonts w:ascii="Times New Roman" w:eastAsia="宋体" w:hAnsi="Times New Roman" w:hint="eastAsia"/>
              </w:rPr>
              <w:t>01~</w:t>
            </w:r>
            <w:r>
              <w:rPr>
                <w:rFonts w:ascii="Times New Roman" w:eastAsia="宋体" w:hAnsi="Times New Roman"/>
              </w:rPr>
              <w:t>C6</w:t>
            </w:r>
            <w:r w:rsidR="00787E02">
              <w:rPr>
                <w:rFonts w:ascii="Times New Roman" w:eastAsia="宋体" w:hAnsi="Times New Roman"/>
              </w:rPr>
              <w:t>1</w:t>
            </w:r>
          </w:p>
        </w:tc>
        <w:tc>
          <w:tcPr>
            <w:tcW w:w="1417" w:type="dxa"/>
            <w:tcBorders>
              <w:tl2br w:val="nil"/>
              <w:tr2bl w:val="nil"/>
            </w:tcBorders>
            <w:vAlign w:val="center"/>
          </w:tcPr>
          <w:p w:rsidR="004A4321" w:rsidRDefault="004A4321" w:rsidP="00315B88">
            <w:pPr>
              <w:widowControl w:val="0"/>
              <w:spacing w:after="0"/>
              <w:ind w:leftChars="-39" w:left="-86"/>
              <w:jc w:val="center"/>
              <w:rPr>
                <w:rFonts w:ascii="Times New Roman" w:eastAsia="宋体" w:hAnsi="Times New Roman"/>
                <w:sz w:val="21"/>
                <w:szCs w:val="21"/>
              </w:rPr>
            </w:pPr>
            <w:r>
              <w:rPr>
                <w:rFonts w:ascii="Times New Roman" w:eastAsia="宋体" w:hAnsi="Times New Roman"/>
              </w:rPr>
              <w:t>15</w:t>
            </w:r>
            <w:r>
              <w:rPr>
                <w:rFonts w:ascii="Times New Roman" w:eastAsia="宋体" w:hAnsi="Times New Roman" w:hint="eastAsia"/>
              </w:rPr>
              <w:t>.00~</w:t>
            </w:r>
            <w:r>
              <w:rPr>
                <w:rFonts w:ascii="Times New Roman" w:eastAsia="宋体" w:hAnsi="Times New Roman"/>
              </w:rPr>
              <w:t>41</w:t>
            </w:r>
            <w:r>
              <w:rPr>
                <w:rFonts w:ascii="Times New Roman" w:eastAsia="宋体" w:hAnsi="Times New Roman" w:hint="eastAsia"/>
              </w:rPr>
              <w:t>.00</w:t>
            </w:r>
          </w:p>
        </w:tc>
        <w:tc>
          <w:tcPr>
            <w:tcW w:w="993" w:type="dxa"/>
            <w:tcBorders>
              <w:tl2br w:val="nil"/>
              <w:tr2bl w:val="nil"/>
            </w:tcBorders>
            <w:vAlign w:val="center"/>
          </w:tcPr>
          <w:p w:rsidR="004A4321" w:rsidRDefault="004A4321" w:rsidP="00315B88">
            <w:pPr>
              <w:widowControl w:val="0"/>
              <w:spacing w:after="0"/>
              <w:jc w:val="center"/>
              <w:rPr>
                <w:rFonts w:ascii="Times New Roman" w:eastAsia="宋体" w:hAnsi="Times New Roman"/>
                <w:sz w:val="21"/>
                <w:szCs w:val="21"/>
              </w:rPr>
            </w:pPr>
            <w:r>
              <w:rPr>
                <w:rFonts w:ascii="Times New Roman" w:eastAsia="宋体" w:hAnsi="Times New Roman"/>
                <w:sz w:val="21"/>
                <w:szCs w:val="21"/>
              </w:rPr>
              <w:t>1759.00</w:t>
            </w:r>
          </w:p>
        </w:tc>
        <w:tc>
          <w:tcPr>
            <w:tcW w:w="992" w:type="dxa"/>
            <w:tcBorders>
              <w:tl2br w:val="nil"/>
              <w:tr2bl w:val="nil"/>
            </w:tcBorders>
            <w:vAlign w:val="center"/>
          </w:tcPr>
          <w:p w:rsidR="004A4321" w:rsidRDefault="004A4321" w:rsidP="00315B88">
            <w:pPr>
              <w:widowControl w:val="0"/>
              <w:spacing w:after="0"/>
              <w:jc w:val="center"/>
              <w:rPr>
                <w:rFonts w:ascii="Times New Roman" w:eastAsia="宋体" w:hAnsi="Times New Roman"/>
                <w:sz w:val="21"/>
                <w:szCs w:val="21"/>
              </w:rPr>
            </w:pPr>
            <w:r>
              <w:rPr>
                <w:rFonts w:ascii="Times New Roman" w:eastAsia="宋体" w:hAnsi="Times New Roman" w:hint="eastAsia"/>
                <w:sz w:val="21"/>
                <w:szCs w:val="21"/>
              </w:rPr>
              <w:t>/</w:t>
            </w:r>
          </w:p>
        </w:tc>
        <w:tc>
          <w:tcPr>
            <w:tcW w:w="992" w:type="dxa"/>
            <w:tcBorders>
              <w:tl2br w:val="nil"/>
              <w:tr2bl w:val="nil"/>
            </w:tcBorders>
            <w:vAlign w:val="center"/>
          </w:tcPr>
          <w:p w:rsidR="004A4321" w:rsidRDefault="004A4321" w:rsidP="00315B88">
            <w:pPr>
              <w:widowControl w:val="0"/>
              <w:spacing w:after="0"/>
              <w:jc w:val="center"/>
              <w:rPr>
                <w:rFonts w:ascii="Times New Roman" w:eastAsia="宋体" w:hAnsi="Times New Roman"/>
                <w:sz w:val="21"/>
                <w:szCs w:val="21"/>
              </w:rPr>
            </w:pPr>
            <w:r>
              <w:rPr>
                <w:rFonts w:ascii="Times New Roman" w:eastAsia="宋体" w:hAnsi="Times New Roman" w:hint="eastAsia"/>
                <w:sz w:val="21"/>
                <w:szCs w:val="21"/>
              </w:rPr>
              <w:t>/</w:t>
            </w:r>
          </w:p>
        </w:tc>
        <w:tc>
          <w:tcPr>
            <w:tcW w:w="3748" w:type="dxa"/>
            <w:tcBorders>
              <w:tl2br w:val="nil"/>
              <w:tr2bl w:val="nil"/>
            </w:tcBorders>
            <w:vAlign w:val="center"/>
          </w:tcPr>
          <w:p w:rsidR="004A4321" w:rsidRDefault="004A4321" w:rsidP="00315B88">
            <w:pPr>
              <w:widowControl w:val="0"/>
              <w:spacing w:after="0"/>
              <w:rPr>
                <w:rFonts w:ascii="Times New Roman" w:eastAsia="宋体" w:hAnsi="Times New Roman"/>
                <w:sz w:val="21"/>
                <w:szCs w:val="21"/>
              </w:rPr>
            </w:pPr>
            <w:r>
              <w:rPr>
                <w:rFonts w:ascii="Times New Roman" w:eastAsia="宋体" w:hAnsi="Times New Roman"/>
              </w:rPr>
              <w:t>查明地基土的均匀性，</w:t>
            </w:r>
            <w:proofErr w:type="gramStart"/>
            <w:r>
              <w:rPr>
                <w:rFonts w:ascii="Times New Roman" w:eastAsia="宋体" w:hAnsi="Times New Roman"/>
              </w:rPr>
              <w:t>测求地基</w:t>
            </w:r>
            <w:proofErr w:type="gramEnd"/>
            <w:r>
              <w:rPr>
                <w:rFonts w:ascii="Times New Roman" w:eastAsia="宋体" w:hAnsi="Times New Roman"/>
              </w:rPr>
              <w:t>土的承载力及变形特征，选择桩端持力层，预估单桩承载力</w:t>
            </w:r>
          </w:p>
        </w:tc>
      </w:tr>
      <w:tr w:rsidR="004A4321" w:rsidTr="00315B88">
        <w:trPr>
          <w:cantSplit/>
          <w:trHeight w:val="510"/>
          <w:jc w:val="center"/>
        </w:trPr>
        <w:tc>
          <w:tcPr>
            <w:tcW w:w="993" w:type="dxa"/>
            <w:tcBorders>
              <w:tl2br w:val="nil"/>
              <w:tr2bl w:val="nil"/>
            </w:tcBorders>
            <w:vAlign w:val="center"/>
          </w:tcPr>
          <w:p w:rsidR="004A4321" w:rsidRDefault="004A4321" w:rsidP="00315B88">
            <w:pPr>
              <w:widowControl w:val="0"/>
              <w:spacing w:after="0"/>
              <w:ind w:leftChars="-42" w:left="-92" w:rightChars="-42" w:right="-92"/>
              <w:jc w:val="center"/>
              <w:rPr>
                <w:rFonts w:ascii="Times New Roman" w:eastAsia="宋体" w:hAnsi="Times New Roman"/>
                <w:sz w:val="21"/>
                <w:szCs w:val="21"/>
              </w:rPr>
            </w:pPr>
            <w:r>
              <w:rPr>
                <w:rFonts w:ascii="Times New Roman" w:eastAsia="宋体" w:hAnsi="Times New Roman"/>
              </w:rPr>
              <w:t>波速测试</w:t>
            </w:r>
          </w:p>
        </w:tc>
        <w:tc>
          <w:tcPr>
            <w:tcW w:w="1178" w:type="dxa"/>
            <w:tcBorders>
              <w:tl2br w:val="nil"/>
              <w:tr2bl w:val="nil"/>
            </w:tcBorders>
            <w:vAlign w:val="center"/>
          </w:tcPr>
          <w:p w:rsidR="004A4321" w:rsidRDefault="004A4321" w:rsidP="00315B88">
            <w:pPr>
              <w:widowControl w:val="0"/>
              <w:spacing w:after="0"/>
              <w:ind w:leftChars="-42" w:left="-92" w:rightChars="-42" w:right="-92"/>
              <w:jc w:val="center"/>
              <w:rPr>
                <w:rFonts w:ascii="Times New Roman" w:eastAsia="宋体" w:hAnsi="Times New Roman"/>
                <w:sz w:val="21"/>
                <w:szCs w:val="21"/>
              </w:rPr>
            </w:pPr>
            <w:r>
              <w:rPr>
                <w:rFonts w:ascii="Times New Roman" w:eastAsia="宋体" w:hAnsi="Times New Roman" w:hint="eastAsia"/>
              </w:rPr>
              <w:t>B</w:t>
            </w:r>
            <w:r>
              <w:rPr>
                <w:rFonts w:ascii="Times New Roman" w:eastAsia="宋体" w:hAnsi="Times New Roman"/>
              </w:rPr>
              <w:t>01</w:t>
            </w:r>
            <w:r>
              <w:rPr>
                <w:rFonts w:ascii="Times New Roman" w:eastAsia="宋体" w:hAnsi="Times New Roman"/>
              </w:rPr>
              <w:t>、</w:t>
            </w:r>
            <w:r>
              <w:rPr>
                <w:rFonts w:ascii="Times New Roman" w:eastAsia="宋体" w:hAnsi="Times New Roman"/>
              </w:rPr>
              <w:t>B16</w:t>
            </w:r>
            <w:r>
              <w:rPr>
                <w:rFonts w:ascii="Times New Roman" w:eastAsia="宋体" w:hAnsi="Times New Roman"/>
              </w:rPr>
              <w:t>、</w:t>
            </w:r>
            <w:r>
              <w:rPr>
                <w:rFonts w:ascii="Times New Roman" w:eastAsia="宋体" w:hAnsi="Times New Roman"/>
              </w:rPr>
              <w:t>B17</w:t>
            </w:r>
            <w:r>
              <w:rPr>
                <w:rFonts w:ascii="Times New Roman" w:eastAsia="宋体" w:hAnsi="Times New Roman"/>
              </w:rPr>
              <w:t>、</w:t>
            </w:r>
            <w:r>
              <w:rPr>
                <w:rFonts w:ascii="Times New Roman" w:eastAsia="宋体" w:hAnsi="Times New Roman"/>
              </w:rPr>
              <w:t>B19</w:t>
            </w:r>
          </w:p>
        </w:tc>
        <w:tc>
          <w:tcPr>
            <w:tcW w:w="1417" w:type="dxa"/>
            <w:tcBorders>
              <w:tl2br w:val="nil"/>
              <w:tr2bl w:val="nil"/>
            </w:tcBorders>
            <w:vAlign w:val="center"/>
          </w:tcPr>
          <w:p w:rsidR="004A4321" w:rsidRDefault="004A4321" w:rsidP="00315B88">
            <w:pPr>
              <w:widowControl w:val="0"/>
              <w:spacing w:after="0"/>
              <w:jc w:val="center"/>
              <w:rPr>
                <w:rFonts w:ascii="Times New Roman" w:eastAsia="宋体" w:hAnsi="Times New Roman"/>
                <w:sz w:val="21"/>
                <w:szCs w:val="21"/>
              </w:rPr>
            </w:pPr>
            <w:r>
              <w:rPr>
                <w:rFonts w:ascii="Times New Roman" w:eastAsia="宋体" w:hAnsi="Times New Roman" w:hint="eastAsia"/>
              </w:rPr>
              <w:t>20.00</w:t>
            </w:r>
          </w:p>
        </w:tc>
        <w:tc>
          <w:tcPr>
            <w:tcW w:w="993" w:type="dxa"/>
            <w:tcBorders>
              <w:tl2br w:val="nil"/>
              <w:tr2bl w:val="nil"/>
            </w:tcBorders>
            <w:vAlign w:val="center"/>
          </w:tcPr>
          <w:p w:rsidR="004A4321" w:rsidRDefault="004A4321" w:rsidP="00315B88">
            <w:pPr>
              <w:widowControl w:val="0"/>
              <w:spacing w:after="0"/>
              <w:jc w:val="center"/>
              <w:rPr>
                <w:rFonts w:ascii="Times New Roman" w:eastAsia="宋体" w:hAnsi="Times New Roman"/>
              </w:rPr>
            </w:pPr>
            <w:r>
              <w:rPr>
                <w:rFonts w:ascii="Times New Roman" w:eastAsia="宋体" w:hAnsi="Times New Roman"/>
              </w:rPr>
              <w:t>80</w:t>
            </w:r>
            <w:r>
              <w:rPr>
                <w:rFonts w:ascii="Times New Roman" w:eastAsia="宋体" w:hAnsi="Times New Roman" w:hint="eastAsia"/>
              </w:rPr>
              <w:t>.00</w:t>
            </w:r>
          </w:p>
        </w:tc>
        <w:tc>
          <w:tcPr>
            <w:tcW w:w="992" w:type="dxa"/>
            <w:tcBorders>
              <w:tl2br w:val="nil"/>
              <w:tr2bl w:val="nil"/>
            </w:tcBorders>
            <w:vAlign w:val="center"/>
          </w:tcPr>
          <w:p w:rsidR="004A4321" w:rsidRDefault="004A4321" w:rsidP="00315B88">
            <w:pPr>
              <w:widowControl w:val="0"/>
              <w:spacing w:after="0"/>
              <w:jc w:val="center"/>
              <w:rPr>
                <w:rFonts w:ascii="Times New Roman" w:eastAsia="宋体" w:hAnsi="Times New Roman"/>
                <w:sz w:val="21"/>
                <w:szCs w:val="21"/>
              </w:rPr>
            </w:pPr>
            <w:r>
              <w:rPr>
                <w:rFonts w:ascii="Times New Roman" w:eastAsia="宋体" w:hAnsi="Times New Roman"/>
              </w:rPr>
              <w:t>/</w:t>
            </w:r>
          </w:p>
        </w:tc>
        <w:tc>
          <w:tcPr>
            <w:tcW w:w="992" w:type="dxa"/>
            <w:tcBorders>
              <w:tl2br w:val="nil"/>
              <w:tr2bl w:val="nil"/>
            </w:tcBorders>
            <w:vAlign w:val="center"/>
          </w:tcPr>
          <w:p w:rsidR="004A4321" w:rsidRDefault="004A4321" w:rsidP="00315B88">
            <w:pPr>
              <w:widowControl w:val="0"/>
              <w:spacing w:after="0"/>
              <w:jc w:val="center"/>
              <w:rPr>
                <w:rFonts w:ascii="Times New Roman" w:eastAsia="宋体" w:hAnsi="Times New Roman"/>
              </w:rPr>
            </w:pPr>
            <w:r>
              <w:rPr>
                <w:rFonts w:ascii="Times New Roman" w:eastAsia="宋体" w:hAnsi="Times New Roman"/>
              </w:rPr>
              <w:t>/</w:t>
            </w:r>
          </w:p>
        </w:tc>
        <w:tc>
          <w:tcPr>
            <w:tcW w:w="3748" w:type="dxa"/>
            <w:tcBorders>
              <w:tl2br w:val="nil"/>
              <w:tr2bl w:val="nil"/>
            </w:tcBorders>
            <w:vAlign w:val="center"/>
          </w:tcPr>
          <w:p w:rsidR="004A4321" w:rsidRDefault="004A4321" w:rsidP="00315B88">
            <w:pPr>
              <w:widowControl w:val="0"/>
              <w:spacing w:after="0"/>
              <w:rPr>
                <w:rFonts w:ascii="Times New Roman" w:eastAsia="宋体" w:hAnsi="Times New Roman"/>
                <w:sz w:val="21"/>
                <w:szCs w:val="21"/>
                <w:highlight w:val="yellow"/>
              </w:rPr>
            </w:pPr>
            <w:r>
              <w:rPr>
                <w:rFonts w:ascii="Times New Roman" w:eastAsia="宋体" w:hAnsi="Times New Roman"/>
              </w:rPr>
              <w:t>用于建筑物场地类别判定等</w:t>
            </w:r>
          </w:p>
        </w:tc>
      </w:tr>
      <w:tr w:rsidR="004A4321" w:rsidTr="00315B88">
        <w:trPr>
          <w:cantSplit/>
          <w:trHeight w:val="510"/>
          <w:jc w:val="center"/>
        </w:trPr>
        <w:tc>
          <w:tcPr>
            <w:tcW w:w="993" w:type="dxa"/>
            <w:tcBorders>
              <w:tl2br w:val="nil"/>
              <w:tr2bl w:val="nil"/>
            </w:tcBorders>
            <w:vAlign w:val="center"/>
          </w:tcPr>
          <w:p w:rsidR="004A4321" w:rsidRDefault="004A4321" w:rsidP="00315B88">
            <w:pPr>
              <w:widowControl w:val="0"/>
              <w:spacing w:after="0"/>
              <w:ind w:leftChars="-42" w:left="-92" w:rightChars="-42" w:right="-92"/>
              <w:jc w:val="center"/>
              <w:rPr>
                <w:rFonts w:ascii="Times New Roman" w:eastAsia="宋体" w:hAnsi="Times New Roman"/>
                <w:sz w:val="21"/>
                <w:szCs w:val="21"/>
              </w:rPr>
            </w:pPr>
            <w:r>
              <w:rPr>
                <w:rFonts w:ascii="Times New Roman" w:eastAsia="宋体" w:hAnsi="Times New Roman"/>
              </w:rPr>
              <w:t>土工试验</w:t>
            </w:r>
          </w:p>
        </w:tc>
        <w:tc>
          <w:tcPr>
            <w:tcW w:w="9320" w:type="dxa"/>
            <w:gridSpan w:val="6"/>
            <w:tcBorders>
              <w:tl2br w:val="nil"/>
              <w:tr2bl w:val="nil"/>
            </w:tcBorders>
            <w:vAlign w:val="center"/>
          </w:tcPr>
          <w:p w:rsidR="004A4321" w:rsidRDefault="004A4321" w:rsidP="006C4BC5">
            <w:pPr>
              <w:widowControl w:val="0"/>
              <w:spacing w:after="0"/>
              <w:rPr>
                <w:rFonts w:ascii="Times New Roman" w:eastAsia="宋体" w:hAnsi="Times New Roman"/>
                <w:sz w:val="21"/>
                <w:szCs w:val="21"/>
                <w:highlight w:val="yellow"/>
              </w:rPr>
            </w:pPr>
            <w:r w:rsidRPr="006E367B">
              <w:rPr>
                <w:rFonts w:ascii="Times New Roman" w:eastAsia="宋体" w:hAnsi="Times New Roman"/>
              </w:rPr>
              <w:t>常规试验</w:t>
            </w:r>
            <w:r>
              <w:rPr>
                <w:rFonts w:ascii="Times New Roman" w:eastAsia="宋体" w:hAnsi="Times New Roman"/>
              </w:rPr>
              <w:t>510</w:t>
            </w:r>
            <w:r w:rsidRPr="006E367B">
              <w:rPr>
                <w:rFonts w:ascii="Times New Roman" w:eastAsia="宋体" w:hAnsi="Times New Roman"/>
              </w:rPr>
              <w:t>组</w:t>
            </w:r>
            <w:r w:rsidRPr="006E367B">
              <w:rPr>
                <w:rFonts w:ascii="Times New Roman" w:eastAsia="宋体" w:hAnsi="Times New Roman" w:hint="eastAsia"/>
              </w:rPr>
              <w:t>，</w:t>
            </w:r>
            <w:r w:rsidRPr="006C4BC5">
              <w:rPr>
                <w:rFonts w:ascii="Times New Roman" w:eastAsia="宋体" w:hAnsi="Times New Roman"/>
              </w:rPr>
              <w:t>渗透试验</w:t>
            </w:r>
            <w:r w:rsidR="006C4BC5" w:rsidRPr="006C4BC5">
              <w:rPr>
                <w:rFonts w:ascii="Times New Roman" w:eastAsia="宋体" w:hAnsi="Times New Roman"/>
              </w:rPr>
              <w:t>92</w:t>
            </w:r>
            <w:r w:rsidRPr="006C4BC5">
              <w:rPr>
                <w:rFonts w:ascii="Times New Roman" w:eastAsia="宋体" w:hAnsi="Times New Roman"/>
              </w:rPr>
              <w:t>组</w:t>
            </w:r>
            <w:r w:rsidRPr="006E367B">
              <w:rPr>
                <w:rFonts w:ascii="Times New Roman" w:eastAsia="宋体" w:hAnsi="Times New Roman" w:hint="eastAsia"/>
              </w:rPr>
              <w:t>，</w:t>
            </w:r>
            <w:r w:rsidRPr="006E367B">
              <w:rPr>
                <w:rFonts w:ascii="Times New Roman" w:eastAsia="宋体" w:hAnsi="Times New Roman"/>
              </w:rPr>
              <w:t>水质分析</w:t>
            </w:r>
            <w:r>
              <w:rPr>
                <w:rFonts w:ascii="Times New Roman" w:eastAsia="宋体" w:hAnsi="Times New Roman"/>
              </w:rPr>
              <w:t>6</w:t>
            </w:r>
            <w:r w:rsidRPr="006E367B">
              <w:rPr>
                <w:rFonts w:ascii="Times New Roman" w:eastAsia="宋体" w:hAnsi="Times New Roman"/>
              </w:rPr>
              <w:t>件</w:t>
            </w:r>
            <w:r w:rsidRPr="006E367B">
              <w:rPr>
                <w:rFonts w:ascii="Times New Roman" w:eastAsia="宋体" w:hAnsi="Times New Roman" w:hint="eastAsia"/>
              </w:rPr>
              <w:t>，</w:t>
            </w:r>
            <w:r w:rsidRPr="006C4BC5">
              <w:rPr>
                <w:rFonts w:ascii="Times New Roman" w:eastAsia="宋体" w:hAnsi="Times New Roman" w:hint="eastAsia"/>
              </w:rPr>
              <w:t>密度计法</w:t>
            </w:r>
            <w:r w:rsidRPr="006C4BC5">
              <w:rPr>
                <w:rFonts w:ascii="Times New Roman" w:eastAsia="宋体" w:hAnsi="Times New Roman"/>
              </w:rPr>
              <w:t>颗粒分析</w:t>
            </w:r>
            <w:r w:rsidR="006C4BC5" w:rsidRPr="006C4BC5">
              <w:rPr>
                <w:rFonts w:ascii="Times New Roman" w:eastAsia="宋体" w:hAnsi="Times New Roman"/>
              </w:rPr>
              <w:t>341</w:t>
            </w:r>
            <w:r w:rsidRPr="006C4BC5">
              <w:rPr>
                <w:rFonts w:ascii="Times New Roman" w:eastAsia="宋体" w:hAnsi="Times New Roman"/>
              </w:rPr>
              <w:t>组</w:t>
            </w:r>
            <w:r w:rsidRPr="006C4BC5">
              <w:rPr>
                <w:rFonts w:ascii="Times New Roman" w:eastAsia="宋体" w:hAnsi="Times New Roman" w:hint="eastAsia"/>
              </w:rPr>
              <w:t>，三轴试验</w:t>
            </w:r>
            <w:r w:rsidR="006C4BC5" w:rsidRPr="006C4BC5">
              <w:rPr>
                <w:rFonts w:ascii="Times New Roman" w:eastAsia="宋体" w:hAnsi="Times New Roman"/>
              </w:rPr>
              <w:t>7</w:t>
            </w:r>
            <w:r w:rsidRPr="006C4BC5">
              <w:rPr>
                <w:rFonts w:ascii="Times New Roman" w:eastAsia="宋体" w:hAnsi="Times New Roman" w:hint="eastAsia"/>
              </w:rPr>
              <w:t>组</w:t>
            </w:r>
          </w:p>
        </w:tc>
      </w:tr>
    </w:tbl>
    <w:p w:rsidR="004A4321" w:rsidRDefault="004A4321" w:rsidP="004A4321">
      <w:pPr>
        <w:widowControl w:val="0"/>
        <w:snapToGrid w:val="0"/>
        <w:spacing w:beforeLines="50" w:before="158" w:after="0" w:line="360" w:lineRule="auto"/>
        <w:ind w:firstLineChars="218" w:firstLine="525"/>
        <w:outlineLvl w:val="2"/>
        <w:rPr>
          <w:rFonts w:ascii="Times New Roman" w:eastAsia="宋体" w:hAnsi="Times New Roman"/>
          <w:b/>
          <w:sz w:val="24"/>
        </w:rPr>
      </w:pPr>
      <w:bookmarkStart w:id="84" w:name="_Toc24518"/>
      <w:r>
        <w:rPr>
          <w:rFonts w:ascii="Times New Roman" w:eastAsia="宋体" w:hAnsi="Times New Roman"/>
          <w:b/>
          <w:sz w:val="24"/>
        </w:rPr>
        <w:t xml:space="preserve">2.4.3 </w:t>
      </w:r>
      <w:r>
        <w:rPr>
          <w:rFonts w:ascii="Times New Roman" w:eastAsia="宋体" w:hAnsi="Times New Roman" w:hint="eastAsia"/>
          <w:b/>
          <w:sz w:val="24"/>
        </w:rPr>
        <w:t>坐标系统、</w:t>
      </w:r>
      <w:r>
        <w:rPr>
          <w:rFonts w:ascii="Times New Roman" w:eastAsia="宋体" w:hAnsi="Times New Roman"/>
          <w:b/>
          <w:sz w:val="24"/>
        </w:rPr>
        <w:t>高程系统</w:t>
      </w:r>
      <w:proofErr w:type="gramStart"/>
      <w:r>
        <w:rPr>
          <w:rFonts w:ascii="Times New Roman" w:eastAsia="宋体" w:hAnsi="Times New Roman"/>
          <w:b/>
          <w:sz w:val="24"/>
        </w:rPr>
        <w:t>及引测依据</w:t>
      </w:r>
      <w:bookmarkEnd w:id="84"/>
      <w:proofErr w:type="gramEnd"/>
    </w:p>
    <w:p w:rsidR="00A57B95" w:rsidRDefault="004A4321" w:rsidP="004A4321">
      <w:pPr>
        <w:pStyle w:val="2"/>
        <w:widowControl w:val="0"/>
        <w:snapToGrid w:val="0"/>
        <w:spacing w:after="0" w:line="360" w:lineRule="auto"/>
        <w:ind w:firstLine="480"/>
        <w:rPr>
          <w:rFonts w:ascii="Times New Roman" w:eastAsia="宋体" w:hAnsi="Times New Roman"/>
          <w:lang w:val="zh-CN"/>
        </w:rPr>
      </w:pPr>
      <w:r w:rsidRPr="00965997">
        <w:rPr>
          <w:rFonts w:ascii="Times New Roman" w:eastAsia="宋体" w:hAnsi="Times New Roman"/>
          <w:lang w:val="zh-CN"/>
        </w:rPr>
        <w:t>勘探点的放样定位</w:t>
      </w:r>
      <w:r w:rsidRPr="00965997">
        <w:rPr>
          <w:rFonts w:ascii="Times New Roman" w:eastAsia="宋体" w:hAnsi="Times New Roman"/>
        </w:rPr>
        <w:t>及高程测量</w:t>
      </w:r>
      <w:r w:rsidRPr="00965997">
        <w:rPr>
          <w:rFonts w:ascii="Times New Roman" w:eastAsia="宋体" w:hAnsi="Times New Roman"/>
          <w:lang w:val="zh-CN"/>
        </w:rPr>
        <w:t>是根据建设方提供的建筑平面图、地形图（</w:t>
      </w:r>
      <w:r w:rsidRPr="00965997">
        <w:rPr>
          <w:rFonts w:ascii="Times New Roman" w:eastAsia="宋体" w:hAnsi="Times New Roman"/>
          <w:lang w:val="zh-CN"/>
        </w:rPr>
        <w:t>1985</w:t>
      </w:r>
      <w:r w:rsidRPr="00965997">
        <w:rPr>
          <w:rFonts w:ascii="Times New Roman" w:eastAsia="宋体" w:hAnsi="Times New Roman"/>
          <w:lang w:val="zh-CN"/>
        </w:rPr>
        <w:t>国家高程基</w:t>
      </w:r>
      <w:r w:rsidRPr="00965997">
        <w:rPr>
          <w:rFonts w:ascii="Times New Roman" w:eastAsia="宋体" w:hAnsi="Times New Roman"/>
          <w:lang w:val="zh-CN"/>
        </w:rPr>
        <w:lastRenderedPageBreak/>
        <w:t>准，</w:t>
      </w:r>
      <w:r w:rsidRPr="00965997">
        <w:rPr>
          <w:rFonts w:ascii="Times New Roman" w:eastAsia="宋体" w:hAnsi="Times New Roman"/>
          <w:lang w:val="zh-CN"/>
        </w:rPr>
        <w:t>CGCS2000</w:t>
      </w:r>
      <w:r w:rsidRPr="00965997">
        <w:rPr>
          <w:rFonts w:ascii="Times New Roman" w:eastAsia="宋体" w:hAnsi="Times New Roman"/>
          <w:lang w:val="zh-CN"/>
        </w:rPr>
        <w:t>国家坐标系，</w:t>
      </w:r>
      <w:r w:rsidRPr="00965997">
        <w:rPr>
          <w:rFonts w:ascii="Times New Roman" w:eastAsia="宋体" w:hAnsi="Times New Roman"/>
        </w:rPr>
        <w:t>中央子午线经度</w:t>
      </w:r>
      <w:r w:rsidRPr="00965997">
        <w:rPr>
          <w:rFonts w:ascii="Times New Roman" w:eastAsia="宋体" w:hAnsi="Times New Roman"/>
        </w:rPr>
        <w:t>121</w:t>
      </w:r>
      <w:r w:rsidRPr="00965997">
        <w:rPr>
          <w:rFonts w:ascii="Times New Roman" w:eastAsia="宋体" w:hAnsi="Times New Roman"/>
          <w:vertAlign w:val="superscript"/>
        </w:rPr>
        <w:t>o</w:t>
      </w:r>
      <w:r w:rsidRPr="00965997">
        <w:rPr>
          <w:rFonts w:ascii="Times New Roman" w:eastAsia="宋体" w:hAnsi="Times New Roman"/>
          <w:lang w:val="zh-CN"/>
        </w:rPr>
        <w:t>）。</w:t>
      </w:r>
      <w:r w:rsidRPr="00965997">
        <w:rPr>
          <w:rFonts w:ascii="Times New Roman" w:eastAsia="宋体" w:hAnsi="Times New Roman"/>
        </w:rPr>
        <w:t>采用</w:t>
      </w:r>
      <w:r w:rsidRPr="00965997">
        <w:rPr>
          <w:rFonts w:ascii="Times New Roman" w:eastAsia="宋体" w:hAnsi="Times New Roman"/>
          <w:lang w:val="zh-CN"/>
        </w:rPr>
        <w:t>GNSS RTK</w:t>
      </w:r>
      <w:r w:rsidRPr="00965997">
        <w:rPr>
          <w:rFonts w:ascii="Times New Roman" w:eastAsia="宋体" w:hAnsi="Times New Roman"/>
          <w:lang w:val="zh-CN"/>
        </w:rPr>
        <w:t>型</w:t>
      </w:r>
      <w:r w:rsidRPr="00965997">
        <w:rPr>
          <w:rFonts w:ascii="Times New Roman" w:eastAsia="宋体" w:hAnsi="Times New Roman"/>
          <w:lang w:val="zh-CN"/>
        </w:rPr>
        <w:t>GPS</w:t>
      </w:r>
      <w:proofErr w:type="gramStart"/>
      <w:r w:rsidRPr="00965997">
        <w:rPr>
          <w:rFonts w:ascii="Times New Roman" w:eastAsia="宋体" w:hAnsi="Times New Roman"/>
          <w:lang w:val="zh-CN"/>
        </w:rPr>
        <w:t>仪引测</w:t>
      </w:r>
      <w:proofErr w:type="gramEnd"/>
      <w:r w:rsidRPr="00965997">
        <w:rPr>
          <w:rFonts w:ascii="Times New Roman" w:eastAsia="宋体" w:hAnsi="Times New Roman"/>
          <w:lang w:val="zh-CN"/>
        </w:rPr>
        <w:t>施放。</w:t>
      </w:r>
      <w:proofErr w:type="gramStart"/>
      <w:r w:rsidRPr="00965997">
        <w:rPr>
          <w:rFonts w:ascii="Times New Roman" w:eastAsia="宋体" w:hAnsi="Times New Roman"/>
          <w:lang w:val="zh-CN"/>
        </w:rPr>
        <w:t>引测控制点</w:t>
      </w:r>
      <w:proofErr w:type="gramEnd"/>
      <w:r w:rsidRPr="00965997">
        <w:rPr>
          <w:rFonts w:ascii="Times New Roman" w:eastAsia="宋体" w:hAnsi="Times New Roman"/>
        </w:rPr>
        <w:t>为</w:t>
      </w:r>
      <w:r>
        <w:rPr>
          <w:rFonts w:ascii="Times New Roman" w:eastAsia="宋体" w:hAnsi="Times New Roman" w:hint="eastAsia"/>
        </w:rPr>
        <w:t>F300</w:t>
      </w:r>
      <w:r w:rsidRPr="00965997">
        <w:rPr>
          <w:rFonts w:ascii="Times New Roman" w:eastAsia="宋体" w:hAnsi="Times New Roman"/>
          <w:lang w:val="zh-CN"/>
        </w:rPr>
        <w:t>（高程：</w:t>
      </w:r>
      <w:r>
        <w:rPr>
          <w:rFonts w:ascii="Times New Roman" w:eastAsia="宋体" w:hAnsi="Times New Roman"/>
        </w:rPr>
        <w:t>3.55</w:t>
      </w:r>
      <w:r w:rsidRPr="00965997">
        <w:rPr>
          <w:rFonts w:ascii="Times New Roman" w:eastAsia="宋体" w:hAnsi="Times New Roman"/>
          <w:lang w:val="zh-CN"/>
        </w:rPr>
        <w:t>m</w:t>
      </w:r>
      <w:r w:rsidRPr="00965997">
        <w:rPr>
          <w:rFonts w:ascii="Times New Roman" w:eastAsia="宋体" w:hAnsi="Times New Roman"/>
          <w:lang w:val="zh-CN"/>
        </w:rPr>
        <w:t>，坐标：</w:t>
      </w:r>
      <w:r w:rsidRPr="00965997">
        <w:rPr>
          <w:rFonts w:ascii="Times New Roman" w:eastAsia="宋体" w:hAnsi="Times New Roman"/>
          <w:lang w:val="zh-CN"/>
        </w:rPr>
        <w:t>X=</w:t>
      </w:r>
      <w:r>
        <w:rPr>
          <w:rFonts w:ascii="Times New Roman" w:eastAsia="宋体" w:hAnsi="Times New Roman"/>
        </w:rPr>
        <w:t>3542</w:t>
      </w:r>
      <w:r w:rsidR="00661283">
        <w:rPr>
          <w:rFonts w:ascii="Times New Roman" w:eastAsia="宋体" w:hAnsi="Times New Roman"/>
        </w:rPr>
        <w:t>896.493</w:t>
      </w:r>
      <w:r w:rsidRPr="00965997">
        <w:rPr>
          <w:rFonts w:ascii="Times New Roman" w:eastAsia="宋体" w:hAnsi="Times New Roman"/>
          <w:lang w:val="zh-CN"/>
        </w:rPr>
        <w:t>，</w:t>
      </w:r>
      <w:r w:rsidRPr="00965997">
        <w:rPr>
          <w:rFonts w:ascii="Times New Roman" w:eastAsia="宋体" w:hAnsi="Times New Roman"/>
          <w:lang w:val="zh-CN"/>
        </w:rPr>
        <w:t>Y=</w:t>
      </w:r>
      <w:r w:rsidRPr="00A45104">
        <w:t xml:space="preserve"> </w:t>
      </w:r>
      <w:r>
        <w:rPr>
          <w:rFonts w:ascii="Times New Roman" w:eastAsia="宋体" w:hAnsi="Times New Roman"/>
        </w:rPr>
        <w:t>4058</w:t>
      </w:r>
      <w:r w:rsidR="00661283">
        <w:rPr>
          <w:rFonts w:ascii="Times New Roman" w:eastAsia="宋体" w:hAnsi="Times New Roman"/>
        </w:rPr>
        <w:t>0778.074</w:t>
      </w:r>
      <w:r w:rsidRPr="00965997">
        <w:rPr>
          <w:rFonts w:ascii="Times New Roman" w:eastAsia="宋体" w:hAnsi="Times New Roman"/>
          <w:lang w:val="zh-CN"/>
        </w:rPr>
        <w:t>），</w:t>
      </w:r>
      <w:r w:rsidR="00661283">
        <w:rPr>
          <w:rFonts w:ascii="Times New Roman" w:eastAsia="宋体" w:hAnsi="Times New Roman" w:hint="eastAsia"/>
          <w:lang w:val="zh-CN"/>
        </w:rPr>
        <w:t>F302</w:t>
      </w:r>
      <w:r w:rsidRPr="00965997">
        <w:rPr>
          <w:rFonts w:ascii="Times New Roman" w:eastAsia="宋体" w:hAnsi="Times New Roman"/>
          <w:lang w:val="zh-CN"/>
        </w:rPr>
        <w:t>（高程：</w:t>
      </w:r>
      <w:r w:rsidR="00661283">
        <w:rPr>
          <w:rFonts w:ascii="Times New Roman" w:eastAsia="宋体" w:hAnsi="Times New Roman"/>
        </w:rPr>
        <w:t>3.56</w:t>
      </w:r>
      <w:r w:rsidRPr="00965997">
        <w:rPr>
          <w:rFonts w:ascii="Times New Roman" w:eastAsia="宋体" w:hAnsi="Times New Roman"/>
          <w:lang w:val="zh-CN"/>
        </w:rPr>
        <w:t>m</w:t>
      </w:r>
      <w:r w:rsidRPr="00965997">
        <w:rPr>
          <w:rFonts w:ascii="Times New Roman" w:eastAsia="宋体" w:hAnsi="Times New Roman"/>
          <w:lang w:val="zh-CN"/>
        </w:rPr>
        <w:t>，坐标：</w:t>
      </w:r>
      <w:r w:rsidRPr="00965997">
        <w:rPr>
          <w:rFonts w:ascii="Times New Roman" w:eastAsia="宋体" w:hAnsi="Times New Roman"/>
          <w:lang w:val="zh-CN"/>
        </w:rPr>
        <w:t>X=</w:t>
      </w:r>
      <w:r>
        <w:rPr>
          <w:rFonts w:ascii="Times New Roman" w:eastAsia="宋体" w:hAnsi="Times New Roman"/>
        </w:rPr>
        <w:t>3542</w:t>
      </w:r>
      <w:r w:rsidR="00661283">
        <w:rPr>
          <w:rFonts w:ascii="Times New Roman" w:eastAsia="宋体" w:hAnsi="Times New Roman"/>
        </w:rPr>
        <w:t>915.775</w:t>
      </w:r>
      <w:r w:rsidRPr="00965997">
        <w:rPr>
          <w:rFonts w:ascii="Times New Roman" w:eastAsia="宋体" w:hAnsi="Times New Roman"/>
          <w:lang w:val="zh-CN"/>
        </w:rPr>
        <w:t>，</w:t>
      </w:r>
      <w:r w:rsidRPr="00965997">
        <w:rPr>
          <w:rFonts w:ascii="Times New Roman" w:eastAsia="宋体" w:hAnsi="Times New Roman"/>
          <w:lang w:val="zh-CN"/>
        </w:rPr>
        <w:t>Y=</w:t>
      </w:r>
      <w:r>
        <w:rPr>
          <w:rFonts w:ascii="Times New Roman" w:eastAsia="宋体" w:hAnsi="Times New Roman"/>
        </w:rPr>
        <w:t>4058</w:t>
      </w:r>
      <w:r w:rsidR="00661283">
        <w:rPr>
          <w:rFonts w:ascii="Times New Roman" w:eastAsia="宋体" w:hAnsi="Times New Roman"/>
        </w:rPr>
        <w:t>0941.291</w:t>
      </w:r>
      <w:r w:rsidRPr="00965997">
        <w:rPr>
          <w:rFonts w:ascii="Times New Roman" w:eastAsia="宋体" w:hAnsi="Times New Roman"/>
          <w:lang w:val="zh-CN"/>
        </w:rPr>
        <w:t>），详见</w:t>
      </w:r>
      <w:r w:rsidRPr="00965997">
        <w:rPr>
          <w:rFonts w:ascii="Times New Roman" w:eastAsia="宋体" w:hAnsi="Times New Roman"/>
          <w:lang w:val="zh-CN"/>
        </w:rPr>
        <w:t>“</w:t>
      </w:r>
      <w:r w:rsidRPr="00965997">
        <w:rPr>
          <w:rFonts w:ascii="Times New Roman" w:eastAsia="宋体" w:hAnsi="Times New Roman"/>
          <w:lang w:val="zh-CN"/>
        </w:rPr>
        <w:t>平面位置图</w:t>
      </w:r>
      <w:r w:rsidRPr="00965997">
        <w:rPr>
          <w:rFonts w:ascii="Times New Roman" w:eastAsia="宋体" w:hAnsi="Times New Roman"/>
          <w:lang w:val="zh-CN"/>
        </w:rPr>
        <w:t>”</w:t>
      </w:r>
      <w:r w:rsidRPr="00965997">
        <w:rPr>
          <w:rFonts w:ascii="Times New Roman" w:eastAsia="宋体" w:hAnsi="Times New Roman"/>
          <w:lang w:val="zh-CN"/>
        </w:rPr>
        <w:t>（图</w:t>
      </w:r>
      <w:r w:rsidRPr="00965997">
        <w:rPr>
          <w:rFonts w:ascii="Times New Roman" w:eastAsia="宋体" w:hAnsi="Times New Roman"/>
          <w:lang w:val="zh-CN"/>
        </w:rPr>
        <w:t>1-</w:t>
      </w:r>
      <w:r w:rsidRPr="00965997">
        <w:rPr>
          <w:rFonts w:ascii="Times New Roman" w:eastAsia="宋体" w:hAnsi="Times New Roman"/>
        </w:rPr>
        <w:t>1</w:t>
      </w:r>
      <w:r w:rsidRPr="00965997">
        <w:rPr>
          <w:rFonts w:ascii="Times New Roman" w:eastAsia="宋体" w:hAnsi="Times New Roman"/>
          <w:lang w:val="zh-CN"/>
        </w:rPr>
        <w:t>）。</w:t>
      </w:r>
    </w:p>
    <w:p w:rsidR="009F5634" w:rsidRPr="00965997" w:rsidRDefault="009F5634" w:rsidP="00857F06">
      <w:pPr>
        <w:pStyle w:val="2"/>
        <w:widowControl w:val="0"/>
        <w:snapToGrid w:val="0"/>
        <w:spacing w:after="0" w:line="360" w:lineRule="auto"/>
        <w:ind w:firstLine="480"/>
        <w:rPr>
          <w:rFonts w:ascii="Times New Roman" w:eastAsia="宋体" w:hAnsi="Times New Roman"/>
          <w:lang w:val="zh-CN"/>
        </w:rPr>
      </w:pPr>
    </w:p>
    <w:p w:rsidR="00A57B95" w:rsidRDefault="00FA7443" w:rsidP="00857F06">
      <w:pPr>
        <w:pStyle w:val="110"/>
        <w:keepNext w:val="0"/>
        <w:keepLines w:val="0"/>
        <w:snapToGrid w:val="0"/>
        <w:spacing w:beforeLines="0"/>
        <w:rPr>
          <w:rFonts w:eastAsia="宋体"/>
          <w:bCs w:val="0"/>
        </w:rPr>
      </w:pPr>
      <w:bookmarkStart w:id="85" w:name="_Toc26020"/>
      <w:bookmarkStart w:id="86" w:name="_Toc62202687"/>
      <w:bookmarkStart w:id="87" w:name="_Toc200524636"/>
      <w:bookmarkStart w:id="88" w:name="_Toc206691041"/>
      <w:r>
        <w:rPr>
          <w:rFonts w:eastAsia="宋体"/>
          <w:bCs w:val="0"/>
        </w:rPr>
        <w:t xml:space="preserve">3 </w:t>
      </w:r>
      <w:r>
        <w:rPr>
          <w:rFonts w:eastAsia="宋体" w:hint="eastAsia"/>
        </w:rPr>
        <w:t>场地工程地质、水文地质条件及周边环境</w:t>
      </w:r>
      <w:bookmarkEnd w:id="85"/>
      <w:bookmarkEnd w:id="86"/>
      <w:bookmarkEnd w:id="87"/>
      <w:bookmarkEnd w:id="88"/>
    </w:p>
    <w:p w:rsidR="00A57B95" w:rsidRDefault="00FA7443" w:rsidP="00857F06">
      <w:pPr>
        <w:pStyle w:val="20"/>
        <w:keepNext w:val="0"/>
        <w:keepLines w:val="0"/>
        <w:widowControl w:val="0"/>
        <w:snapToGrid w:val="0"/>
        <w:spacing w:before="0" w:line="360" w:lineRule="auto"/>
        <w:rPr>
          <w:rFonts w:ascii="Times New Roman" w:hAnsi="Times New Roman"/>
          <w:b/>
          <w:bCs/>
          <w:color w:val="auto"/>
        </w:rPr>
      </w:pPr>
      <w:bookmarkStart w:id="89" w:name="_Toc26720"/>
      <w:bookmarkStart w:id="90" w:name="_Toc62202688"/>
      <w:bookmarkStart w:id="91" w:name="_Toc200524637"/>
      <w:bookmarkStart w:id="92" w:name="_Toc206691042"/>
      <w:r>
        <w:rPr>
          <w:rFonts w:ascii="Times New Roman" w:hAnsi="Times New Roman"/>
          <w:b/>
          <w:bCs/>
          <w:color w:val="auto"/>
        </w:rPr>
        <w:t xml:space="preserve">3.1 </w:t>
      </w:r>
      <w:r>
        <w:rPr>
          <w:rFonts w:ascii="Times New Roman" w:hAnsi="Times New Roman"/>
          <w:b/>
          <w:bCs/>
          <w:color w:val="auto"/>
        </w:rPr>
        <w:t>气候条件</w:t>
      </w:r>
      <w:bookmarkEnd w:id="89"/>
      <w:bookmarkEnd w:id="90"/>
      <w:bookmarkEnd w:id="91"/>
      <w:bookmarkEnd w:id="92"/>
    </w:p>
    <w:p w:rsidR="00A57B95" w:rsidRDefault="00FA7443" w:rsidP="00857F06">
      <w:pPr>
        <w:widowControl w:val="0"/>
        <w:snapToGrid w:val="0"/>
        <w:spacing w:after="0" w:line="360" w:lineRule="auto"/>
        <w:ind w:firstLineChars="218" w:firstLine="523"/>
        <w:rPr>
          <w:rFonts w:ascii="Times New Roman" w:eastAsia="宋体" w:hAnsi="Times New Roman"/>
          <w:sz w:val="24"/>
        </w:rPr>
      </w:pPr>
      <w:r>
        <w:rPr>
          <w:rFonts w:ascii="Times New Roman" w:eastAsia="宋体" w:hAnsi="Times New Roman" w:hint="eastAsia"/>
          <w:sz w:val="24"/>
        </w:rPr>
        <w:t>南通</w:t>
      </w:r>
      <w:r>
        <w:rPr>
          <w:rFonts w:ascii="Times New Roman" w:eastAsia="宋体" w:hAnsi="Times New Roman"/>
          <w:sz w:val="24"/>
        </w:rPr>
        <w:t>地区临江近海，纬度适中，</w:t>
      </w:r>
      <w:proofErr w:type="gramStart"/>
      <w:r>
        <w:rPr>
          <w:rFonts w:ascii="Times New Roman" w:eastAsia="宋体" w:hAnsi="Times New Roman"/>
          <w:sz w:val="24"/>
        </w:rPr>
        <w:t>属北亚热带</w:t>
      </w:r>
      <w:proofErr w:type="gramEnd"/>
      <w:r>
        <w:rPr>
          <w:rFonts w:ascii="Times New Roman" w:eastAsia="宋体" w:hAnsi="Times New Roman"/>
          <w:sz w:val="24"/>
        </w:rPr>
        <w:t>季风湿润气候区，四季分明，光照充足，雨量充沛。年平均气温</w:t>
      </w:r>
      <w:r>
        <w:rPr>
          <w:rFonts w:ascii="Times New Roman" w:eastAsia="宋体" w:hAnsi="Times New Roman"/>
          <w:sz w:val="24"/>
        </w:rPr>
        <w:t>15.3℃</w:t>
      </w:r>
      <w:r>
        <w:rPr>
          <w:rFonts w:ascii="Times New Roman" w:eastAsia="宋体" w:hAnsi="Times New Roman"/>
          <w:sz w:val="24"/>
        </w:rPr>
        <w:t>，</w:t>
      </w:r>
      <w:proofErr w:type="gramStart"/>
      <w:r>
        <w:rPr>
          <w:rFonts w:ascii="Times New Roman" w:eastAsia="宋体" w:hAnsi="Times New Roman"/>
          <w:sz w:val="24"/>
        </w:rPr>
        <w:t>一</w:t>
      </w:r>
      <w:proofErr w:type="gramEnd"/>
      <w:r>
        <w:rPr>
          <w:rFonts w:ascii="Times New Roman" w:eastAsia="宋体" w:hAnsi="Times New Roman"/>
          <w:sz w:val="24"/>
        </w:rPr>
        <w:t>月平均气温</w:t>
      </w:r>
      <w:r>
        <w:rPr>
          <w:rFonts w:ascii="Times New Roman" w:eastAsia="宋体" w:hAnsi="Times New Roman"/>
          <w:sz w:val="24"/>
        </w:rPr>
        <w:t>3.1℃</w:t>
      </w:r>
      <w:r>
        <w:rPr>
          <w:rFonts w:ascii="Times New Roman" w:eastAsia="宋体" w:hAnsi="Times New Roman"/>
          <w:sz w:val="24"/>
        </w:rPr>
        <w:t>，七月平均气温</w:t>
      </w:r>
      <w:r>
        <w:rPr>
          <w:rFonts w:ascii="Times New Roman" w:eastAsia="宋体" w:hAnsi="Times New Roman"/>
          <w:sz w:val="24"/>
        </w:rPr>
        <w:t>27.2℃</w:t>
      </w:r>
      <w:r>
        <w:rPr>
          <w:rFonts w:ascii="Times New Roman" w:eastAsia="宋体" w:hAnsi="Times New Roman"/>
          <w:sz w:val="24"/>
        </w:rPr>
        <w:t>，极端气温最高</w:t>
      </w:r>
      <w:r>
        <w:rPr>
          <w:rFonts w:ascii="Times New Roman" w:eastAsia="宋体" w:hAnsi="Times New Roman"/>
          <w:sz w:val="24"/>
        </w:rPr>
        <w:t>42.2℃</w:t>
      </w:r>
      <w:r>
        <w:rPr>
          <w:rFonts w:ascii="Times New Roman" w:eastAsia="宋体" w:hAnsi="Times New Roman"/>
          <w:sz w:val="24"/>
        </w:rPr>
        <w:t>，最低</w:t>
      </w:r>
      <w:r>
        <w:rPr>
          <w:rFonts w:ascii="Times New Roman" w:eastAsia="宋体" w:hAnsi="Times New Roman"/>
          <w:sz w:val="24"/>
        </w:rPr>
        <w:t>-12.7℃</w:t>
      </w:r>
      <w:r>
        <w:rPr>
          <w:rFonts w:ascii="Times New Roman" w:eastAsia="宋体" w:hAnsi="Times New Roman"/>
          <w:sz w:val="24"/>
        </w:rPr>
        <w:t>；年平均降水量</w:t>
      </w:r>
      <w:r>
        <w:rPr>
          <w:rFonts w:ascii="Times New Roman" w:eastAsia="宋体" w:hAnsi="Times New Roman"/>
          <w:sz w:val="24"/>
        </w:rPr>
        <w:t>1064.8mm</w:t>
      </w:r>
      <w:r>
        <w:rPr>
          <w:rFonts w:ascii="Times New Roman" w:eastAsia="宋体" w:hAnsi="Times New Roman"/>
          <w:sz w:val="24"/>
        </w:rPr>
        <w:t>，降水量在时间上分配不均，汛期</w:t>
      </w:r>
      <w:r>
        <w:rPr>
          <w:rFonts w:ascii="Times New Roman" w:eastAsia="宋体" w:hAnsi="Times New Roman"/>
          <w:sz w:val="24"/>
        </w:rPr>
        <w:t>6-9</w:t>
      </w:r>
      <w:r>
        <w:rPr>
          <w:rFonts w:ascii="Times New Roman" w:eastAsia="宋体" w:hAnsi="Times New Roman"/>
          <w:sz w:val="24"/>
        </w:rPr>
        <w:t>月占年降水总量的</w:t>
      </w:r>
      <w:r>
        <w:rPr>
          <w:rFonts w:ascii="Times New Roman" w:eastAsia="宋体" w:hAnsi="Times New Roman"/>
          <w:sz w:val="24"/>
        </w:rPr>
        <w:t>60%</w:t>
      </w:r>
      <w:r>
        <w:rPr>
          <w:rFonts w:ascii="Times New Roman" w:eastAsia="宋体" w:hAnsi="Times New Roman"/>
          <w:sz w:val="24"/>
        </w:rPr>
        <w:t>左右，年平均无霜期</w:t>
      </w:r>
      <w:r>
        <w:rPr>
          <w:rFonts w:ascii="Times New Roman" w:eastAsia="宋体" w:hAnsi="Times New Roman"/>
          <w:sz w:val="24"/>
        </w:rPr>
        <w:t>224</w:t>
      </w:r>
      <w:r>
        <w:rPr>
          <w:rFonts w:ascii="Times New Roman" w:eastAsia="宋体" w:hAnsi="Times New Roman"/>
          <w:sz w:val="24"/>
        </w:rPr>
        <w:t>天。</w:t>
      </w:r>
    </w:p>
    <w:p w:rsidR="00A57B95" w:rsidRDefault="00A57B95" w:rsidP="00857F06">
      <w:pPr>
        <w:widowControl w:val="0"/>
        <w:snapToGrid w:val="0"/>
        <w:spacing w:after="0" w:line="360" w:lineRule="auto"/>
        <w:ind w:firstLineChars="218" w:firstLine="523"/>
        <w:rPr>
          <w:rFonts w:ascii="Times New Roman" w:eastAsia="宋体" w:hAnsi="Times New Roman"/>
          <w:sz w:val="24"/>
        </w:rPr>
      </w:pPr>
    </w:p>
    <w:p w:rsidR="00A57B95" w:rsidRDefault="00FA7443" w:rsidP="00857F06">
      <w:pPr>
        <w:pStyle w:val="20"/>
        <w:widowControl w:val="0"/>
        <w:snapToGrid w:val="0"/>
        <w:spacing w:before="0" w:line="360" w:lineRule="auto"/>
        <w:rPr>
          <w:rFonts w:ascii="Times New Roman" w:hAnsi="Times New Roman"/>
          <w:b/>
          <w:bCs/>
          <w:color w:val="auto"/>
        </w:rPr>
      </w:pPr>
      <w:bookmarkStart w:id="93" w:name="_Toc62202689"/>
      <w:bookmarkStart w:id="94" w:name="_Toc26842"/>
      <w:bookmarkStart w:id="95" w:name="_Toc200524638"/>
      <w:bookmarkStart w:id="96" w:name="_Toc206691043"/>
      <w:r w:rsidRPr="000D741A">
        <w:rPr>
          <w:rFonts w:ascii="Times New Roman" w:hAnsi="Times New Roman"/>
          <w:b/>
          <w:bCs/>
          <w:color w:val="auto"/>
        </w:rPr>
        <w:t xml:space="preserve">3.2 </w:t>
      </w:r>
      <w:r w:rsidRPr="000D741A">
        <w:rPr>
          <w:rFonts w:ascii="Times New Roman" w:hAnsi="Times New Roman"/>
          <w:b/>
          <w:bCs/>
          <w:color w:val="auto"/>
        </w:rPr>
        <w:t>地形、地貌及周边环境</w:t>
      </w:r>
      <w:bookmarkEnd w:id="93"/>
      <w:bookmarkEnd w:id="94"/>
      <w:bookmarkEnd w:id="95"/>
      <w:bookmarkEnd w:id="96"/>
    </w:p>
    <w:p w:rsidR="00A57B95" w:rsidRPr="007A6D2B" w:rsidRDefault="00FA7443" w:rsidP="00857F06">
      <w:pPr>
        <w:widowControl w:val="0"/>
        <w:snapToGrid w:val="0"/>
        <w:spacing w:after="0" w:line="360" w:lineRule="auto"/>
        <w:ind w:firstLineChars="218" w:firstLine="523"/>
        <w:rPr>
          <w:rFonts w:ascii="Times New Roman" w:eastAsia="宋体" w:hAnsi="Times New Roman"/>
          <w:sz w:val="24"/>
        </w:rPr>
      </w:pPr>
      <w:r w:rsidRPr="007A6D2B">
        <w:rPr>
          <w:rFonts w:ascii="Times New Roman" w:eastAsia="宋体" w:hAnsi="Times New Roman"/>
          <w:sz w:val="24"/>
        </w:rPr>
        <w:t>南通市位于江苏省东部、长江下游三角洲平原北翼，地貌形态单一。</w:t>
      </w:r>
      <w:r w:rsidR="001F408B">
        <w:rPr>
          <w:rFonts w:ascii="Times New Roman" w:eastAsia="宋体" w:hAnsi="Times New Roman"/>
          <w:sz w:val="24"/>
        </w:rPr>
        <w:t>该场地历史建有厂房</w:t>
      </w:r>
      <w:r w:rsidR="00640562">
        <w:rPr>
          <w:rFonts w:ascii="Times New Roman" w:eastAsia="宋体" w:hAnsi="Times New Roman"/>
          <w:sz w:val="24"/>
        </w:rPr>
        <w:t>、民房</w:t>
      </w:r>
      <w:r w:rsidR="00261512">
        <w:rPr>
          <w:rFonts w:ascii="Times New Roman" w:eastAsia="宋体" w:hAnsi="Times New Roman" w:hint="eastAsia"/>
          <w:sz w:val="24"/>
        </w:rPr>
        <w:t>（</w:t>
      </w:r>
      <w:r w:rsidR="00162081">
        <w:rPr>
          <w:rFonts w:ascii="Times New Roman" w:eastAsia="宋体" w:hAnsi="Times New Roman" w:hint="eastAsia"/>
          <w:sz w:val="24"/>
        </w:rPr>
        <w:t>已拆除</w:t>
      </w:r>
      <w:r w:rsidR="00261512">
        <w:rPr>
          <w:rFonts w:ascii="Times New Roman" w:eastAsia="宋体" w:hAnsi="Times New Roman" w:hint="eastAsia"/>
          <w:sz w:val="24"/>
        </w:rPr>
        <w:t>）</w:t>
      </w:r>
      <w:r w:rsidR="001F408B">
        <w:rPr>
          <w:rFonts w:ascii="Times New Roman" w:eastAsia="宋体" w:hAnsi="Times New Roman"/>
          <w:sz w:val="24"/>
        </w:rPr>
        <w:t>。</w:t>
      </w:r>
    </w:p>
    <w:p w:rsidR="00A57B95" w:rsidRDefault="00FA7443" w:rsidP="00857F06">
      <w:pPr>
        <w:widowControl w:val="0"/>
        <w:snapToGrid w:val="0"/>
        <w:spacing w:after="0" w:line="360" w:lineRule="auto"/>
        <w:ind w:firstLineChars="218" w:firstLine="523"/>
        <w:rPr>
          <w:rFonts w:ascii="Times New Roman" w:eastAsia="宋体" w:hAnsi="Times New Roman"/>
          <w:sz w:val="24"/>
        </w:rPr>
      </w:pPr>
      <w:r w:rsidRPr="007A6D2B">
        <w:rPr>
          <w:rFonts w:ascii="Times New Roman" w:eastAsia="宋体" w:hAnsi="Times New Roman" w:hint="eastAsia"/>
          <w:sz w:val="24"/>
        </w:rPr>
        <w:t>该工程拟建地段勘察期间为</w:t>
      </w:r>
      <w:r w:rsidR="00E970E5">
        <w:rPr>
          <w:rFonts w:ascii="Times New Roman" w:eastAsia="宋体" w:hAnsi="Times New Roman" w:hint="eastAsia"/>
          <w:sz w:val="24"/>
        </w:rPr>
        <w:t>备用地</w:t>
      </w:r>
      <w:r w:rsidR="00FB162A">
        <w:rPr>
          <w:rFonts w:ascii="Times New Roman" w:eastAsia="宋体" w:hAnsi="Times New Roman" w:hint="eastAsia"/>
          <w:sz w:val="24"/>
        </w:rPr>
        <w:t>，</w:t>
      </w:r>
      <w:r w:rsidR="00054F62">
        <w:rPr>
          <w:rFonts w:ascii="Times New Roman" w:eastAsia="宋体" w:hAnsi="Times New Roman" w:hint="eastAsia"/>
          <w:sz w:val="24"/>
        </w:rPr>
        <w:t>勘察期间场地标高一般约为</w:t>
      </w:r>
      <w:r w:rsidR="00810C50">
        <w:rPr>
          <w:rFonts w:ascii="Times New Roman" w:eastAsia="宋体" w:hAnsi="Times New Roman"/>
          <w:sz w:val="24"/>
        </w:rPr>
        <w:t>2.9</w:t>
      </w:r>
      <w:r w:rsidR="00054F62">
        <w:rPr>
          <w:rFonts w:ascii="Times New Roman" w:eastAsia="宋体" w:hAnsi="Times New Roman"/>
          <w:sz w:val="24"/>
        </w:rPr>
        <w:t>~</w:t>
      </w:r>
      <w:r w:rsidR="00810C50">
        <w:rPr>
          <w:rFonts w:ascii="Times New Roman" w:eastAsia="宋体" w:hAnsi="Times New Roman"/>
          <w:sz w:val="24"/>
        </w:rPr>
        <w:t>3.8</w:t>
      </w:r>
      <w:r w:rsidR="00054F62">
        <w:rPr>
          <w:rFonts w:ascii="Times New Roman" w:eastAsia="宋体" w:hAnsi="Times New Roman"/>
          <w:sz w:val="24"/>
        </w:rPr>
        <w:t>m</w:t>
      </w:r>
      <w:r w:rsidR="00054F62">
        <w:rPr>
          <w:rFonts w:ascii="Times New Roman" w:eastAsia="宋体" w:hAnsi="Times New Roman"/>
          <w:sz w:val="24"/>
        </w:rPr>
        <w:t>（</w:t>
      </w:r>
      <w:r w:rsidR="00054F62">
        <w:rPr>
          <w:rFonts w:ascii="Times New Roman" w:eastAsia="宋体" w:hAnsi="Times New Roman" w:hint="eastAsia"/>
          <w:sz w:val="24"/>
        </w:rPr>
        <w:t>8</w:t>
      </w:r>
      <w:r w:rsidR="00054F62">
        <w:rPr>
          <w:rFonts w:ascii="Times New Roman" w:eastAsia="宋体" w:hAnsi="Times New Roman"/>
          <w:sz w:val="24"/>
        </w:rPr>
        <w:t>5</w:t>
      </w:r>
      <w:r w:rsidR="00054F62">
        <w:rPr>
          <w:rFonts w:ascii="Times New Roman" w:eastAsia="宋体" w:hAnsi="Times New Roman"/>
          <w:sz w:val="24"/>
        </w:rPr>
        <w:t>国家高程，下同）。拟建场地</w:t>
      </w:r>
      <w:r w:rsidR="00FB162A">
        <w:rPr>
          <w:rFonts w:ascii="Times New Roman" w:eastAsia="宋体" w:hAnsi="Times New Roman" w:hint="eastAsia"/>
          <w:sz w:val="24"/>
        </w:rPr>
        <w:t>北侧为</w:t>
      </w:r>
      <w:r w:rsidR="00810C50">
        <w:rPr>
          <w:rFonts w:ascii="Times New Roman" w:eastAsia="宋体" w:hAnsi="Times New Roman" w:hint="eastAsia"/>
          <w:sz w:val="24"/>
        </w:rPr>
        <w:t>青年路</w:t>
      </w:r>
      <w:r w:rsidR="00FB162A">
        <w:rPr>
          <w:rFonts w:ascii="Times New Roman" w:eastAsia="宋体" w:hAnsi="Times New Roman" w:hint="eastAsia"/>
          <w:sz w:val="24"/>
        </w:rPr>
        <w:t>，</w:t>
      </w:r>
      <w:r w:rsidR="00CA2229">
        <w:rPr>
          <w:rFonts w:ascii="Times New Roman" w:eastAsia="宋体" w:hAnsi="Times New Roman" w:hint="eastAsia"/>
          <w:sz w:val="24"/>
        </w:rPr>
        <w:t>南侧为丁香花园</w:t>
      </w:r>
      <w:r w:rsidR="00DB66B3">
        <w:rPr>
          <w:rFonts w:ascii="Times New Roman" w:eastAsia="宋体" w:hAnsi="Times New Roman" w:hint="eastAsia"/>
          <w:sz w:val="24"/>
        </w:rPr>
        <w:t>及三喜花苑</w:t>
      </w:r>
      <w:r w:rsidR="00CA2229">
        <w:rPr>
          <w:rFonts w:ascii="Times New Roman" w:eastAsia="宋体" w:hAnsi="Times New Roman" w:hint="eastAsia"/>
          <w:sz w:val="24"/>
        </w:rPr>
        <w:t>，</w:t>
      </w:r>
      <w:r w:rsidR="00FB162A">
        <w:rPr>
          <w:rFonts w:ascii="Times New Roman" w:eastAsia="宋体" w:hAnsi="Times New Roman" w:hint="eastAsia"/>
          <w:sz w:val="24"/>
        </w:rPr>
        <w:t>东侧为</w:t>
      </w:r>
      <w:r w:rsidR="00CA2229">
        <w:rPr>
          <w:rFonts w:ascii="Times New Roman" w:eastAsia="宋体" w:hAnsi="Times New Roman" w:hint="eastAsia"/>
          <w:sz w:val="24"/>
        </w:rPr>
        <w:t>江东广场</w:t>
      </w:r>
      <w:r w:rsidR="00FB162A">
        <w:rPr>
          <w:rFonts w:ascii="Times New Roman" w:eastAsia="宋体" w:hAnsi="Times New Roman" w:hint="eastAsia"/>
          <w:sz w:val="24"/>
        </w:rPr>
        <w:t>，</w:t>
      </w:r>
      <w:r w:rsidR="00810C50">
        <w:rPr>
          <w:rFonts w:ascii="Times New Roman" w:eastAsia="宋体" w:hAnsi="Times New Roman" w:hint="eastAsia"/>
          <w:sz w:val="24"/>
        </w:rPr>
        <w:t>西</w:t>
      </w:r>
      <w:r w:rsidR="00FB162A">
        <w:rPr>
          <w:rFonts w:ascii="Times New Roman" w:eastAsia="宋体" w:hAnsi="Times New Roman" w:hint="eastAsia"/>
          <w:sz w:val="24"/>
        </w:rPr>
        <w:t>侧为</w:t>
      </w:r>
      <w:proofErr w:type="gramStart"/>
      <w:r w:rsidR="00810C50">
        <w:rPr>
          <w:rFonts w:ascii="Times New Roman" w:eastAsia="宋体" w:hAnsi="Times New Roman" w:hint="eastAsia"/>
          <w:sz w:val="24"/>
        </w:rPr>
        <w:t>劳</w:t>
      </w:r>
      <w:proofErr w:type="gramEnd"/>
      <w:r w:rsidR="00810C50">
        <w:rPr>
          <w:rFonts w:ascii="Times New Roman" w:eastAsia="宋体" w:hAnsi="Times New Roman" w:hint="eastAsia"/>
          <w:sz w:val="24"/>
        </w:rPr>
        <w:t>护后巷</w:t>
      </w:r>
      <w:r w:rsidR="00FB162A">
        <w:rPr>
          <w:rFonts w:ascii="Times New Roman" w:eastAsia="宋体" w:hAnsi="Times New Roman" w:hint="eastAsia"/>
          <w:sz w:val="24"/>
        </w:rPr>
        <w:t>，</w:t>
      </w:r>
      <w:r w:rsidR="00810C50">
        <w:rPr>
          <w:rFonts w:ascii="Times New Roman" w:eastAsia="宋体" w:hAnsi="Times New Roman" w:hint="eastAsia"/>
          <w:sz w:val="24"/>
        </w:rPr>
        <w:t>中间为</w:t>
      </w:r>
      <w:proofErr w:type="gramStart"/>
      <w:r w:rsidR="00810C50">
        <w:rPr>
          <w:rFonts w:ascii="Times New Roman" w:eastAsia="宋体" w:hAnsi="Times New Roman" w:hint="eastAsia"/>
          <w:sz w:val="24"/>
        </w:rPr>
        <w:t>姚</w:t>
      </w:r>
      <w:proofErr w:type="gramEnd"/>
      <w:r w:rsidR="00810C50">
        <w:rPr>
          <w:rFonts w:ascii="Times New Roman" w:eastAsia="宋体" w:hAnsi="Times New Roman" w:hint="eastAsia"/>
          <w:sz w:val="24"/>
        </w:rPr>
        <w:t>港河贯穿场地</w:t>
      </w:r>
      <w:r w:rsidR="00054F62">
        <w:rPr>
          <w:rFonts w:ascii="Times New Roman" w:eastAsia="宋体" w:hAnsi="Times New Roman" w:hint="eastAsia"/>
          <w:sz w:val="24"/>
        </w:rPr>
        <w:t>（人工驳岸，勘察期间水位标高</w:t>
      </w:r>
      <w:r w:rsidR="00054F62">
        <w:rPr>
          <w:rFonts w:ascii="Times New Roman" w:eastAsia="宋体" w:hAnsi="Times New Roman" w:hint="eastAsia"/>
          <w:sz w:val="24"/>
        </w:rPr>
        <w:t>2</w:t>
      </w:r>
      <w:r w:rsidR="00054F62">
        <w:rPr>
          <w:rFonts w:ascii="Times New Roman" w:eastAsia="宋体" w:hAnsi="Times New Roman"/>
          <w:sz w:val="24"/>
        </w:rPr>
        <w:t>.</w:t>
      </w:r>
      <w:r w:rsidR="00810C50">
        <w:rPr>
          <w:rFonts w:ascii="Times New Roman" w:eastAsia="宋体" w:hAnsi="Times New Roman"/>
          <w:sz w:val="24"/>
        </w:rPr>
        <w:t>2</w:t>
      </w:r>
      <w:r w:rsidR="00054F62">
        <w:rPr>
          <w:rFonts w:ascii="Times New Roman" w:eastAsia="宋体" w:hAnsi="Times New Roman"/>
          <w:sz w:val="24"/>
        </w:rPr>
        <w:t>m</w:t>
      </w:r>
      <w:r w:rsidR="00054F62">
        <w:rPr>
          <w:rFonts w:ascii="Times New Roman" w:eastAsia="宋体" w:hAnsi="Times New Roman"/>
          <w:sz w:val="24"/>
        </w:rPr>
        <w:t>左右，水深</w:t>
      </w:r>
      <w:r w:rsidR="00054F62">
        <w:rPr>
          <w:rFonts w:ascii="Times New Roman" w:eastAsia="宋体" w:hAnsi="Times New Roman" w:hint="eastAsia"/>
          <w:sz w:val="24"/>
        </w:rPr>
        <w:t>1</w:t>
      </w:r>
      <w:r w:rsidR="00054F62">
        <w:rPr>
          <w:rFonts w:ascii="Times New Roman" w:eastAsia="宋体" w:hAnsi="Times New Roman"/>
          <w:sz w:val="24"/>
        </w:rPr>
        <w:t>.</w:t>
      </w:r>
      <w:r w:rsidR="00810C50">
        <w:rPr>
          <w:rFonts w:ascii="Times New Roman" w:eastAsia="宋体" w:hAnsi="Times New Roman"/>
          <w:sz w:val="24"/>
        </w:rPr>
        <w:t>9</w:t>
      </w:r>
      <w:r w:rsidR="00054F62">
        <w:rPr>
          <w:rFonts w:ascii="Times New Roman" w:eastAsia="宋体" w:hAnsi="Times New Roman"/>
          <w:sz w:val="24"/>
        </w:rPr>
        <w:t>m</w:t>
      </w:r>
      <w:r w:rsidR="00054F62">
        <w:rPr>
          <w:rFonts w:ascii="Times New Roman" w:eastAsia="宋体" w:hAnsi="Times New Roman"/>
          <w:sz w:val="24"/>
        </w:rPr>
        <w:t>左右</w:t>
      </w:r>
      <w:r w:rsidR="00054F62">
        <w:rPr>
          <w:rFonts w:ascii="Times New Roman" w:eastAsia="宋体" w:hAnsi="Times New Roman" w:hint="eastAsia"/>
          <w:sz w:val="24"/>
        </w:rPr>
        <w:t>）</w:t>
      </w:r>
      <w:r w:rsidR="007A6D2B" w:rsidRPr="007A6D2B">
        <w:rPr>
          <w:rFonts w:ascii="Times New Roman" w:eastAsia="宋体" w:hAnsi="Times New Roman" w:hint="eastAsia"/>
          <w:sz w:val="24"/>
        </w:rPr>
        <w:t>。</w:t>
      </w:r>
    </w:p>
    <w:p w:rsidR="00A57B95" w:rsidRPr="00896414" w:rsidRDefault="00A57B95" w:rsidP="00857F06">
      <w:pPr>
        <w:widowControl w:val="0"/>
        <w:snapToGrid w:val="0"/>
        <w:spacing w:after="0" w:line="360" w:lineRule="auto"/>
        <w:ind w:firstLineChars="218" w:firstLine="523"/>
        <w:rPr>
          <w:rFonts w:ascii="Times New Roman" w:eastAsia="宋体" w:hAnsi="Times New Roman"/>
          <w:sz w:val="24"/>
        </w:rPr>
      </w:pPr>
      <w:bookmarkStart w:id="97" w:name="_Toc62202690"/>
      <w:bookmarkStart w:id="98" w:name="_Toc15437"/>
    </w:p>
    <w:p w:rsidR="00A57B95" w:rsidRDefault="00FA7443" w:rsidP="00857F06">
      <w:pPr>
        <w:pStyle w:val="20"/>
        <w:widowControl w:val="0"/>
        <w:snapToGrid w:val="0"/>
        <w:spacing w:before="0" w:line="360" w:lineRule="auto"/>
        <w:rPr>
          <w:rFonts w:ascii="Times New Roman" w:hAnsi="Times New Roman"/>
          <w:b/>
          <w:bCs/>
          <w:color w:val="auto"/>
        </w:rPr>
      </w:pPr>
      <w:bookmarkStart w:id="99" w:name="_Toc200524639"/>
      <w:bookmarkStart w:id="100" w:name="_Toc206691044"/>
      <w:r>
        <w:rPr>
          <w:rFonts w:ascii="Times New Roman" w:hAnsi="Times New Roman"/>
          <w:b/>
          <w:bCs/>
          <w:color w:val="auto"/>
        </w:rPr>
        <w:t xml:space="preserve">3.3 </w:t>
      </w:r>
      <w:r>
        <w:rPr>
          <w:rFonts w:ascii="Times New Roman" w:hAnsi="Times New Roman"/>
          <w:b/>
          <w:bCs/>
          <w:color w:val="auto"/>
        </w:rPr>
        <w:t>区域地质</w:t>
      </w:r>
      <w:r>
        <w:rPr>
          <w:rFonts w:ascii="Times New Roman" w:hAnsi="Times New Roman" w:hint="eastAsia"/>
          <w:b/>
          <w:bCs/>
          <w:color w:val="auto"/>
        </w:rPr>
        <w:t>条件</w:t>
      </w:r>
      <w:bookmarkEnd w:id="97"/>
      <w:bookmarkEnd w:id="98"/>
      <w:bookmarkEnd w:id="99"/>
      <w:bookmarkEnd w:id="100"/>
    </w:p>
    <w:p w:rsidR="00A57B95" w:rsidRDefault="00FA7443" w:rsidP="00857F06">
      <w:pPr>
        <w:widowControl w:val="0"/>
        <w:snapToGrid w:val="0"/>
        <w:spacing w:after="0" w:line="360" w:lineRule="auto"/>
        <w:ind w:firstLineChars="200" w:firstLine="482"/>
        <w:outlineLvl w:val="2"/>
        <w:rPr>
          <w:rFonts w:ascii="Times New Roman" w:eastAsia="宋体" w:hAnsi="Times New Roman"/>
          <w:b/>
          <w:sz w:val="24"/>
        </w:rPr>
      </w:pPr>
      <w:bookmarkStart w:id="101" w:name="_Toc13949"/>
      <w:r>
        <w:rPr>
          <w:rFonts w:ascii="Times New Roman" w:eastAsia="宋体" w:hAnsi="Times New Roman"/>
          <w:b/>
          <w:sz w:val="24"/>
        </w:rPr>
        <w:t xml:space="preserve">3.3.1 </w:t>
      </w:r>
      <w:r>
        <w:rPr>
          <w:rFonts w:ascii="Times New Roman" w:eastAsia="宋体" w:hAnsi="Times New Roman"/>
          <w:b/>
          <w:sz w:val="24"/>
        </w:rPr>
        <w:t>区域地质构造</w:t>
      </w:r>
      <w:bookmarkEnd w:id="101"/>
    </w:p>
    <w:p w:rsidR="00A57B95" w:rsidRDefault="00FA7443" w:rsidP="00857F06">
      <w:pPr>
        <w:widowControl w:val="0"/>
        <w:snapToGrid w:val="0"/>
        <w:spacing w:after="0" w:line="360" w:lineRule="auto"/>
        <w:ind w:firstLineChars="218" w:firstLine="523"/>
        <w:rPr>
          <w:rFonts w:ascii="Times New Roman" w:eastAsia="宋体" w:hAnsi="Times New Roman"/>
          <w:sz w:val="24"/>
        </w:rPr>
      </w:pPr>
      <w:r>
        <w:rPr>
          <w:rFonts w:ascii="Times New Roman" w:eastAsia="宋体" w:hAnsi="Times New Roman"/>
          <w:sz w:val="24"/>
        </w:rPr>
        <w:t>南通地区第四系覆盖层厚大于</w:t>
      </w:r>
      <w:r>
        <w:rPr>
          <w:rFonts w:ascii="Times New Roman" w:eastAsia="宋体" w:hAnsi="Times New Roman"/>
          <w:sz w:val="24"/>
        </w:rPr>
        <w:t>200m</w:t>
      </w:r>
      <w:r>
        <w:rPr>
          <w:rFonts w:ascii="Times New Roman" w:eastAsia="宋体" w:hAnsi="Times New Roman"/>
          <w:sz w:val="24"/>
        </w:rPr>
        <w:t>（狼山等五山地区除外），拟建场地基底地质构造隶属扬子准地台，在印支期区内古生界地层以褶皱挤压变形运动为主。燕山期以后，转入以升降为主的断裂运动，破坏了前期褶皱形迹的完整性，形成断隆和断陷构造形迹，如海安凹陷、南通隆起、海门凹陷、启东隆起。</w:t>
      </w:r>
    </w:p>
    <w:p w:rsidR="00A57B95" w:rsidRDefault="00FA7443" w:rsidP="00857F06">
      <w:pPr>
        <w:widowControl w:val="0"/>
        <w:snapToGrid w:val="0"/>
        <w:spacing w:after="0" w:line="360" w:lineRule="auto"/>
        <w:ind w:firstLineChars="200" w:firstLine="482"/>
        <w:outlineLvl w:val="2"/>
        <w:rPr>
          <w:rFonts w:ascii="Times New Roman" w:eastAsia="宋体" w:hAnsi="Times New Roman"/>
          <w:b/>
          <w:sz w:val="24"/>
        </w:rPr>
      </w:pPr>
      <w:bookmarkStart w:id="102" w:name="_Toc20681"/>
      <w:r>
        <w:rPr>
          <w:rFonts w:ascii="Times New Roman" w:eastAsia="宋体" w:hAnsi="Times New Roman"/>
          <w:b/>
          <w:sz w:val="24"/>
        </w:rPr>
        <w:t xml:space="preserve">3.3.2 </w:t>
      </w:r>
      <w:r>
        <w:rPr>
          <w:rFonts w:ascii="Times New Roman" w:eastAsia="宋体" w:hAnsi="Times New Roman"/>
          <w:b/>
          <w:sz w:val="24"/>
        </w:rPr>
        <w:t>区域地壳稳定性</w:t>
      </w:r>
      <w:bookmarkEnd w:id="102"/>
    </w:p>
    <w:p w:rsidR="00A57B95" w:rsidRDefault="00FA7443" w:rsidP="00857F06">
      <w:pPr>
        <w:widowControl w:val="0"/>
        <w:snapToGrid w:val="0"/>
        <w:spacing w:after="0" w:line="360" w:lineRule="auto"/>
        <w:ind w:firstLineChars="218" w:firstLine="523"/>
        <w:rPr>
          <w:rFonts w:ascii="Times New Roman" w:eastAsia="宋体" w:hAnsi="Times New Roman"/>
          <w:sz w:val="24"/>
        </w:rPr>
      </w:pPr>
      <w:r>
        <w:rPr>
          <w:rFonts w:ascii="Times New Roman" w:eastAsia="宋体" w:hAnsi="Times New Roman"/>
          <w:sz w:val="24"/>
        </w:rPr>
        <w:t>拟建场地位于华北地震区～长江中下游南黄海地震带内，属中强地震活动区。南通地区历史上发生的最强的地震是</w:t>
      </w:r>
      <w:r>
        <w:rPr>
          <w:rFonts w:ascii="Times New Roman" w:eastAsia="宋体" w:hAnsi="Times New Roman"/>
          <w:sz w:val="24"/>
        </w:rPr>
        <w:t>1615</w:t>
      </w:r>
      <w:r>
        <w:rPr>
          <w:rFonts w:ascii="Times New Roman" w:eastAsia="宋体" w:hAnsi="Times New Roman"/>
          <w:sz w:val="24"/>
        </w:rPr>
        <w:t>年</w:t>
      </w:r>
      <w:r>
        <w:rPr>
          <w:rFonts w:ascii="Times New Roman" w:eastAsia="宋体" w:hAnsi="Times New Roman"/>
          <w:sz w:val="24"/>
        </w:rPr>
        <w:t>3</w:t>
      </w:r>
      <w:r>
        <w:rPr>
          <w:rFonts w:ascii="Times New Roman" w:eastAsia="宋体" w:hAnsi="Times New Roman"/>
          <w:sz w:val="24"/>
        </w:rPr>
        <w:t>月</w:t>
      </w:r>
      <w:r>
        <w:rPr>
          <w:rFonts w:ascii="Times New Roman" w:eastAsia="宋体" w:hAnsi="Times New Roman"/>
          <w:sz w:val="24"/>
        </w:rPr>
        <w:t>1</w:t>
      </w:r>
      <w:r>
        <w:rPr>
          <w:rFonts w:ascii="Times New Roman" w:eastAsia="宋体" w:hAnsi="Times New Roman"/>
          <w:sz w:val="24"/>
        </w:rPr>
        <w:t>日狼山</w:t>
      </w:r>
      <w:r>
        <w:rPr>
          <w:rFonts w:ascii="Times New Roman" w:eastAsia="宋体" w:hAnsi="Times New Roman"/>
          <w:sz w:val="24"/>
        </w:rPr>
        <w:t>5</w:t>
      </w:r>
      <w:r>
        <w:rPr>
          <w:rFonts w:ascii="Times New Roman" w:eastAsia="宋体" w:hAnsi="Times New Roman"/>
          <w:sz w:val="24"/>
        </w:rPr>
        <w:t>级地震，震中烈度</w:t>
      </w:r>
      <w:r>
        <w:rPr>
          <w:rFonts w:ascii="Times New Roman" w:eastAsia="宋体" w:hAnsi="Times New Roman"/>
          <w:sz w:val="24"/>
        </w:rPr>
        <w:t>6</w:t>
      </w:r>
      <w:r>
        <w:rPr>
          <w:rFonts w:ascii="Times New Roman" w:eastAsia="宋体" w:hAnsi="Times New Roman"/>
          <w:sz w:val="24"/>
        </w:rPr>
        <w:t>度，狼山寺庙遭破坏，但南通城内未见受到破坏的历史记载。据《江苏地震志》记载，同一地点</w:t>
      </w:r>
      <w:r>
        <w:rPr>
          <w:rFonts w:ascii="Times New Roman" w:eastAsia="宋体" w:hAnsi="Times New Roman"/>
          <w:sz w:val="24"/>
        </w:rPr>
        <w:t>1918</w:t>
      </w:r>
      <w:r>
        <w:rPr>
          <w:rFonts w:ascii="Times New Roman" w:eastAsia="宋体" w:hAnsi="Times New Roman"/>
          <w:sz w:val="24"/>
        </w:rPr>
        <w:t>年～</w:t>
      </w:r>
      <w:r>
        <w:rPr>
          <w:rFonts w:ascii="Times New Roman" w:eastAsia="宋体" w:hAnsi="Times New Roman"/>
          <w:sz w:val="24"/>
        </w:rPr>
        <w:t>1931</w:t>
      </w:r>
      <w:r>
        <w:rPr>
          <w:rFonts w:ascii="Times New Roman" w:eastAsia="宋体" w:hAnsi="Times New Roman"/>
          <w:sz w:val="24"/>
        </w:rPr>
        <w:t>年间曾发</w:t>
      </w:r>
      <w:r>
        <w:rPr>
          <w:rFonts w:ascii="Times New Roman" w:eastAsia="宋体" w:hAnsi="Times New Roman"/>
          <w:sz w:val="24"/>
        </w:rPr>
        <w:lastRenderedPageBreak/>
        <w:t>生过</w:t>
      </w:r>
      <w:r>
        <w:rPr>
          <w:rFonts w:ascii="Times New Roman" w:eastAsia="宋体" w:hAnsi="Times New Roman"/>
          <w:sz w:val="24"/>
        </w:rPr>
        <w:t>5</w:t>
      </w:r>
      <w:r>
        <w:rPr>
          <w:rFonts w:ascii="Times New Roman" w:eastAsia="宋体" w:hAnsi="Times New Roman"/>
          <w:sz w:val="24"/>
        </w:rPr>
        <w:t>次小于</w:t>
      </w:r>
      <w:r>
        <w:rPr>
          <w:rFonts w:ascii="Times New Roman" w:eastAsia="宋体" w:hAnsi="Times New Roman"/>
          <w:sz w:val="24"/>
        </w:rPr>
        <w:t>3.25</w:t>
      </w:r>
      <w:r>
        <w:rPr>
          <w:rFonts w:ascii="Times New Roman" w:eastAsia="宋体" w:hAnsi="Times New Roman"/>
          <w:sz w:val="24"/>
        </w:rPr>
        <w:t>级地震，震中烈度小于</w:t>
      </w:r>
      <w:r>
        <w:rPr>
          <w:rFonts w:ascii="Times New Roman" w:eastAsia="宋体" w:hAnsi="Times New Roman"/>
          <w:sz w:val="24"/>
        </w:rPr>
        <w:t>4</w:t>
      </w:r>
      <w:r>
        <w:rPr>
          <w:rFonts w:ascii="Times New Roman" w:eastAsia="宋体" w:hAnsi="Times New Roman"/>
          <w:sz w:val="24"/>
        </w:rPr>
        <w:t>度。</w:t>
      </w:r>
      <w:r>
        <w:rPr>
          <w:rFonts w:ascii="Times New Roman" w:eastAsia="宋体" w:hAnsi="Times New Roman"/>
          <w:sz w:val="24"/>
        </w:rPr>
        <w:t>2001</w:t>
      </w:r>
      <w:r>
        <w:rPr>
          <w:rFonts w:ascii="Times New Roman" w:eastAsia="宋体" w:hAnsi="Times New Roman"/>
          <w:sz w:val="24"/>
        </w:rPr>
        <w:t>年</w:t>
      </w:r>
      <w:r>
        <w:rPr>
          <w:rFonts w:ascii="Times New Roman" w:eastAsia="宋体" w:hAnsi="Times New Roman"/>
          <w:sz w:val="24"/>
        </w:rPr>
        <w:t>12</w:t>
      </w:r>
      <w:r>
        <w:rPr>
          <w:rFonts w:ascii="Times New Roman" w:eastAsia="宋体" w:hAnsi="Times New Roman"/>
          <w:sz w:val="24"/>
        </w:rPr>
        <w:t>月</w:t>
      </w:r>
      <w:r>
        <w:rPr>
          <w:rFonts w:ascii="Times New Roman" w:eastAsia="宋体" w:hAnsi="Times New Roman"/>
          <w:sz w:val="24"/>
        </w:rPr>
        <w:t>25</w:t>
      </w:r>
      <w:r>
        <w:rPr>
          <w:rFonts w:ascii="Times New Roman" w:eastAsia="宋体" w:hAnsi="Times New Roman"/>
          <w:sz w:val="24"/>
        </w:rPr>
        <w:t>日开发区竹行发生</w:t>
      </w:r>
      <w:r>
        <w:rPr>
          <w:rFonts w:ascii="Times New Roman" w:eastAsia="宋体" w:hAnsi="Times New Roman"/>
          <w:sz w:val="24"/>
        </w:rPr>
        <w:t>3.9</w:t>
      </w:r>
      <w:r>
        <w:rPr>
          <w:rFonts w:ascii="Times New Roman" w:eastAsia="宋体" w:hAnsi="Times New Roman"/>
          <w:sz w:val="24"/>
        </w:rPr>
        <w:t>级地震。影响最频繁的是南黄海近海中强震，其中影响较大的有</w:t>
      </w:r>
      <w:r>
        <w:rPr>
          <w:rFonts w:ascii="Times New Roman" w:eastAsia="宋体" w:hAnsi="Times New Roman"/>
          <w:sz w:val="24"/>
        </w:rPr>
        <w:t>3</w:t>
      </w:r>
      <w:r>
        <w:rPr>
          <w:rFonts w:ascii="Times New Roman" w:eastAsia="宋体" w:hAnsi="Times New Roman"/>
          <w:sz w:val="24"/>
        </w:rPr>
        <w:t>次：即</w:t>
      </w:r>
      <w:r>
        <w:rPr>
          <w:rFonts w:ascii="Times New Roman" w:eastAsia="宋体" w:hAnsi="Times New Roman"/>
          <w:sz w:val="24"/>
        </w:rPr>
        <w:t>1505</w:t>
      </w:r>
      <w:r>
        <w:rPr>
          <w:rFonts w:ascii="Times New Roman" w:eastAsia="宋体" w:hAnsi="Times New Roman"/>
          <w:sz w:val="24"/>
        </w:rPr>
        <w:t>年</w:t>
      </w:r>
      <w:r>
        <w:rPr>
          <w:rFonts w:ascii="Times New Roman" w:eastAsia="宋体" w:hAnsi="Times New Roman"/>
          <w:sz w:val="24"/>
        </w:rPr>
        <w:t>10</w:t>
      </w:r>
      <w:r>
        <w:rPr>
          <w:rFonts w:ascii="Times New Roman" w:eastAsia="宋体" w:hAnsi="Times New Roman"/>
          <w:sz w:val="24"/>
        </w:rPr>
        <w:t>月</w:t>
      </w:r>
      <w:r>
        <w:rPr>
          <w:rFonts w:ascii="Times New Roman" w:eastAsia="宋体" w:hAnsi="Times New Roman"/>
          <w:sz w:val="24"/>
        </w:rPr>
        <w:t>9</w:t>
      </w:r>
      <w:r>
        <w:rPr>
          <w:rFonts w:ascii="Times New Roman" w:eastAsia="宋体" w:hAnsi="Times New Roman"/>
          <w:sz w:val="24"/>
        </w:rPr>
        <w:t>日南黄海</w:t>
      </w:r>
      <w:r>
        <w:rPr>
          <w:rFonts w:ascii="Times New Roman" w:eastAsia="宋体" w:hAnsi="Times New Roman"/>
          <w:sz w:val="24"/>
        </w:rPr>
        <w:t>6.75</w:t>
      </w:r>
      <w:r>
        <w:rPr>
          <w:rFonts w:ascii="Times New Roman" w:eastAsia="宋体" w:hAnsi="Times New Roman"/>
          <w:sz w:val="24"/>
        </w:rPr>
        <w:t>级地震，对本区影响烈度</w:t>
      </w:r>
      <w:r>
        <w:rPr>
          <w:rFonts w:ascii="Times New Roman" w:eastAsia="宋体" w:hAnsi="Times New Roman"/>
          <w:sz w:val="24"/>
        </w:rPr>
        <w:t>4</w:t>
      </w:r>
      <w:r>
        <w:rPr>
          <w:rFonts w:ascii="Times New Roman" w:eastAsia="宋体" w:hAnsi="Times New Roman"/>
          <w:sz w:val="24"/>
        </w:rPr>
        <w:t>度；</w:t>
      </w:r>
      <w:r>
        <w:rPr>
          <w:rFonts w:ascii="Times New Roman" w:eastAsia="宋体" w:hAnsi="Times New Roman"/>
          <w:sz w:val="24"/>
        </w:rPr>
        <w:t>1984</w:t>
      </w:r>
      <w:r>
        <w:rPr>
          <w:rFonts w:ascii="Times New Roman" w:eastAsia="宋体" w:hAnsi="Times New Roman"/>
          <w:sz w:val="24"/>
        </w:rPr>
        <w:t>年</w:t>
      </w:r>
      <w:r>
        <w:rPr>
          <w:rFonts w:ascii="Times New Roman" w:eastAsia="宋体" w:hAnsi="Times New Roman"/>
          <w:sz w:val="24"/>
        </w:rPr>
        <w:t>5</w:t>
      </w:r>
      <w:r>
        <w:rPr>
          <w:rFonts w:ascii="Times New Roman" w:eastAsia="宋体" w:hAnsi="Times New Roman"/>
          <w:sz w:val="24"/>
        </w:rPr>
        <w:t>月</w:t>
      </w:r>
      <w:r>
        <w:rPr>
          <w:rFonts w:ascii="Times New Roman" w:eastAsia="宋体" w:hAnsi="Times New Roman"/>
          <w:sz w:val="24"/>
        </w:rPr>
        <w:t>21</w:t>
      </w:r>
      <w:r>
        <w:rPr>
          <w:rFonts w:ascii="Times New Roman" w:eastAsia="宋体" w:hAnsi="Times New Roman"/>
          <w:sz w:val="24"/>
        </w:rPr>
        <w:t>日南黄海</w:t>
      </w:r>
      <w:r>
        <w:rPr>
          <w:rFonts w:ascii="Times New Roman" w:eastAsia="宋体" w:hAnsi="Times New Roman"/>
          <w:sz w:val="24"/>
        </w:rPr>
        <w:t>6.2</w:t>
      </w:r>
      <w:r>
        <w:rPr>
          <w:rFonts w:ascii="Times New Roman" w:eastAsia="宋体" w:hAnsi="Times New Roman"/>
          <w:sz w:val="24"/>
        </w:rPr>
        <w:t>级地震，对本区影响烈度</w:t>
      </w:r>
      <w:r>
        <w:rPr>
          <w:rFonts w:ascii="Times New Roman" w:eastAsia="宋体" w:hAnsi="Times New Roman"/>
          <w:sz w:val="24"/>
        </w:rPr>
        <w:t>5</w:t>
      </w:r>
      <w:r>
        <w:rPr>
          <w:rFonts w:ascii="Times New Roman" w:eastAsia="宋体" w:hAnsi="Times New Roman"/>
          <w:sz w:val="24"/>
        </w:rPr>
        <w:t>度；</w:t>
      </w:r>
      <w:r>
        <w:rPr>
          <w:rFonts w:ascii="Times New Roman" w:eastAsia="宋体" w:hAnsi="Times New Roman"/>
          <w:sz w:val="24"/>
        </w:rPr>
        <w:t>1996</w:t>
      </w:r>
      <w:r>
        <w:rPr>
          <w:rFonts w:ascii="Times New Roman" w:eastAsia="宋体" w:hAnsi="Times New Roman"/>
          <w:sz w:val="24"/>
        </w:rPr>
        <w:t>年</w:t>
      </w:r>
      <w:r>
        <w:rPr>
          <w:rFonts w:ascii="Times New Roman" w:eastAsia="宋体" w:hAnsi="Times New Roman"/>
          <w:sz w:val="24"/>
        </w:rPr>
        <w:t>11</w:t>
      </w:r>
      <w:r>
        <w:rPr>
          <w:rFonts w:ascii="Times New Roman" w:eastAsia="宋体" w:hAnsi="Times New Roman"/>
          <w:sz w:val="24"/>
        </w:rPr>
        <w:t>月</w:t>
      </w:r>
      <w:r>
        <w:rPr>
          <w:rFonts w:ascii="Times New Roman" w:eastAsia="宋体" w:hAnsi="Times New Roman"/>
          <w:sz w:val="24"/>
        </w:rPr>
        <w:t>9</w:t>
      </w:r>
      <w:r>
        <w:rPr>
          <w:rFonts w:ascii="Times New Roman" w:eastAsia="宋体" w:hAnsi="Times New Roman"/>
          <w:sz w:val="24"/>
        </w:rPr>
        <w:t>日南黄海</w:t>
      </w:r>
      <w:r>
        <w:rPr>
          <w:rFonts w:ascii="Times New Roman" w:eastAsia="宋体" w:hAnsi="Times New Roman"/>
          <w:sz w:val="24"/>
        </w:rPr>
        <w:t>6.1</w:t>
      </w:r>
      <w:r>
        <w:rPr>
          <w:rFonts w:ascii="Times New Roman" w:eastAsia="宋体" w:hAnsi="Times New Roman"/>
          <w:sz w:val="24"/>
        </w:rPr>
        <w:t>级地震，对本区影响烈度</w:t>
      </w:r>
      <w:r>
        <w:rPr>
          <w:rFonts w:ascii="Times New Roman" w:eastAsia="宋体" w:hAnsi="Times New Roman"/>
          <w:sz w:val="24"/>
        </w:rPr>
        <w:t>4</w:t>
      </w:r>
      <w:r>
        <w:rPr>
          <w:rFonts w:ascii="Times New Roman" w:eastAsia="宋体" w:hAnsi="Times New Roman"/>
          <w:sz w:val="24"/>
        </w:rPr>
        <w:t>度。地震活动总体上显示海</w:t>
      </w:r>
      <w:proofErr w:type="gramStart"/>
      <w:r>
        <w:rPr>
          <w:rFonts w:ascii="Times New Roman" w:eastAsia="宋体" w:hAnsi="Times New Roman"/>
          <w:sz w:val="24"/>
        </w:rPr>
        <w:t>强陆弱</w:t>
      </w:r>
      <w:proofErr w:type="gramEnd"/>
      <w:r>
        <w:rPr>
          <w:rFonts w:ascii="Times New Roman" w:eastAsia="宋体" w:hAnsi="Times New Roman"/>
          <w:sz w:val="24"/>
        </w:rPr>
        <w:t>的特点。</w:t>
      </w:r>
    </w:p>
    <w:p w:rsidR="00A57B95" w:rsidRDefault="00FA7443" w:rsidP="00857F06">
      <w:pPr>
        <w:widowControl w:val="0"/>
        <w:snapToGrid w:val="0"/>
        <w:spacing w:after="0" w:line="360" w:lineRule="auto"/>
        <w:ind w:firstLineChars="218" w:firstLine="523"/>
        <w:rPr>
          <w:rFonts w:ascii="Times New Roman" w:eastAsia="宋体" w:hAnsi="Times New Roman"/>
          <w:sz w:val="24"/>
        </w:rPr>
      </w:pPr>
      <w:r>
        <w:rPr>
          <w:rFonts w:ascii="Times New Roman" w:eastAsia="宋体" w:hAnsi="Times New Roman"/>
          <w:sz w:val="24"/>
        </w:rPr>
        <w:t>根据《中国地震动参数区划图》（</w:t>
      </w:r>
      <w:r>
        <w:rPr>
          <w:rFonts w:ascii="Times New Roman" w:eastAsia="宋体" w:hAnsi="Times New Roman"/>
          <w:sz w:val="24"/>
        </w:rPr>
        <w:t>GB18306-2015</w:t>
      </w:r>
      <w:r>
        <w:rPr>
          <w:rFonts w:ascii="Times New Roman" w:eastAsia="宋体" w:hAnsi="Times New Roman"/>
          <w:sz w:val="24"/>
        </w:rPr>
        <w:t>），</w:t>
      </w:r>
      <w:r>
        <w:rPr>
          <w:rFonts w:ascii="Times New Roman" w:eastAsia="宋体" w:hAnsi="Times New Roman" w:hint="eastAsia"/>
          <w:sz w:val="24"/>
        </w:rPr>
        <w:t>本场地所处南通市</w:t>
      </w:r>
      <w:r w:rsidR="004D12FF">
        <w:rPr>
          <w:rFonts w:ascii="Times New Roman" w:eastAsia="宋体" w:hAnsi="Times New Roman" w:hint="eastAsia"/>
          <w:sz w:val="24"/>
        </w:rPr>
        <w:t>崇川区</w:t>
      </w:r>
      <w:r>
        <w:rPr>
          <w:rFonts w:ascii="Times New Roman" w:eastAsia="宋体" w:hAnsi="Times New Roman" w:hint="eastAsia"/>
          <w:sz w:val="24"/>
        </w:rPr>
        <w:t>抗震设防烈度为</w:t>
      </w:r>
      <w:r>
        <w:rPr>
          <w:rFonts w:ascii="Times New Roman" w:eastAsia="宋体" w:hAnsi="Times New Roman" w:hint="eastAsia"/>
          <w:sz w:val="24"/>
        </w:rPr>
        <w:t>7</w:t>
      </w:r>
      <w:r>
        <w:rPr>
          <w:rFonts w:ascii="Times New Roman" w:eastAsia="宋体" w:hAnsi="Times New Roman" w:hint="eastAsia"/>
          <w:sz w:val="24"/>
        </w:rPr>
        <w:t>度，设计基本地震加速度值为</w:t>
      </w:r>
      <w:r>
        <w:rPr>
          <w:rFonts w:ascii="Times New Roman" w:eastAsia="宋体" w:hAnsi="Times New Roman"/>
          <w:sz w:val="24"/>
        </w:rPr>
        <w:t>0</w:t>
      </w:r>
      <w:r>
        <w:rPr>
          <w:rFonts w:ascii="Times New Roman" w:eastAsia="宋体" w:hAnsi="Times New Roman" w:hint="eastAsia"/>
          <w:sz w:val="24"/>
        </w:rPr>
        <w:t>.10</w:t>
      </w:r>
      <w:r>
        <w:rPr>
          <w:rFonts w:ascii="Times New Roman" w:eastAsia="宋体" w:hAnsi="Times New Roman"/>
          <w:sz w:val="24"/>
        </w:rPr>
        <w:t>g</w:t>
      </w:r>
      <w:r>
        <w:rPr>
          <w:rFonts w:ascii="Times New Roman" w:eastAsia="宋体" w:hAnsi="Times New Roman" w:hint="eastAsia"/>
          <w:sz w:val="24"/>
        </w:rPr>
        <w:t>（第二组）。</w:t>
      </w:r>
    </w:p>
    <w:p w:rsidR="00A57B95" w:rsidRDefault="00FA7443" w:rsidP="00857F06">
      <w:pPr>
        <w:widowControl w:val="0"/>
        <w:snapToGrid w:val="0"/>
        <w:spacing w:after="0" w:line="360" w:lineRule="auto"/>
        <w:ind w:firstLineChars="218" w:firstLine="523"/>
        <w:rPr>
          <w:rFonts w:ascii="Times New Roman" w:eastAsia="宋体" w:hAnsi="Times New Roman"/>
          <w:sz w:val="24"/>
        </w:rPr>
      </w:pPr>
      <w:r>
        <w:rPr>
          <w:rFonts w:ascii="Times New Roman" w:eastAsia="宋体" w:hAnsi="Times New Roman"/>
          <w:sz w:val="24"/>
        </w:rPr>
        <w:t>综上所述，拟建工程场地新构造运动主要表现为大范围持续缓慢沉降和局部短暂的振荡升降特点，陆域内地震活动强度较弱，第四系厚度大，分布稳定，属区域地质构造</w:t>
      </w:r>
      <w:r>
        <w:rPr>
          <w:rFonts w:ascii="Times New Roman" w:eastAsia="宋体" w:hAnsi="Times New Roman" w:hint="eastAsia"/>
          <w:sz w:val="24"/>
        </w:rPr>
        <w:t>基本</w:t>
      </w:r>
      <w:r>
        <w:rPr>
          <w:rFonts w:ascii="Times New Roman" w:eastAsia="宋体" w:hAnsi="Times New Roman"/>
          <w:sz w:val="24"/>
        </w:rPr>
        <w:t>稳定区</w:t>
      </w:r>
      <w:r>
        <w:rPr>
          <w:rFonts w:ascii="Times New Roman" w:eastAsia="宋体" w:hAnsi="Times New Roman" w:hint="eastAsia"/>
          <w:sz w:val="24"/>
        </w:rPr>
        <w:t>。</w:t>
      </w:r>
    </w:p>
    <w:p w:rsidR="00A57B95" w:rsidRDefault="00FA7443" w:rsidP="00857F06">
      <w:pPr>
        <w:widowControl w:val="0"/>
        <w:snapToGrid w:val="0"/>
        <w:spacing w:after="0" w:line="360" w:lineRule="auto"/>
        <w:ind w:firstLineChars="200" w:firstLine="482"/>
        <w:outlineLvl w:val="2"/>
        <w:rPr>
          <w:rFonts w:ascii="Times New Roman" w:eastAsia="宋体" w:hAnsi="Times New Roman"/>
          <w:b/>
          <w:sz w:val="24"/>
        </w:rPr>
      </w:pPr>
      <w:r>
        <w:rPr>
          <w:rFonts w:ascii="Times New Roman" w:eastAsia="宋体" w:hAnsi="Times New Roman"/>
          <w:b/>
          <w:sz w:val="24"/>
        </w:rPr>
        <w:t>3.3.</w:t>
      </w:r>
      <w:r>
        <w:rPr>
          <w:rFonts w:ascii="Times New Roman" w:eastAsia="宋体" w:hAnsi="Times New Roman" w:hint="eastAsia"/>
          <w:b/>
          <w:sz w:val="24"/>
        </w:rPr>
        <w:t>3</w:t>
      </w:r>
      <w:r>
        <w:rPr>
          <w:rFonts w:ascii="Times New Roman" w:eastAsia="宋体" w:hAnsi="Times New Roman"/>
          <w:b/>
          <w:sz w:val="24"/>
        </w:rPr>
        <w:t xml:space="preserve"> </w:t>
      </w:r>
      <w:r>
        <w:rPr>
          <w:rFonts w:ascii="Times New Roman" w:eastAsia="宋体" w:hAnsi="Times New Roman"/>
          <w:b/>
          <w:sz w:val="24"/>
        </w:rPr>
        <w:t>区域水文条件</w:t>
      </w:r>
    </w:p>
    <w:p w:rsidR="00A57B95" w:rsidRDefault="00FA7443" w:rsidP="00857F06">
      <w:pPr>
        <w:widowControl w:val="0"/>
        <w:snapToGrid w:val="0"/>
        <w:spacing w:after="0" w:line="360" w:lineRule="auto"/>
        <w:ind w:firstLineChars="218" w:firstLine="523"/>
        <w:rPr>
          <w:rFonts w:ascii="Times New Roman" w:eastAsia="宋体" w:hAnsi="Times New Roman"/>
          <w:sz w:val="24"/>
        </w:rPr>
      </w:pPr>
      <w:r>
        <w:rPr>
          <w:rFonts w:ascii="Times New Roman" w:eastAsia="宋体" w:hAnsi="Times New Roman"/>
          <w:sz w:val="24"/>
        </w:rPr>
        <w:t>南通地区地表水资源丰富，较大地表水体主要为长江，其次为通</w:t>
      </w:r>
      <w:proofErr w:type="gramStart"/>
      <w:r>
        <w:rPr>
          <w:rFonts w:ascii="Times New Roman" w:eastAsia="宋体" w:hAnsi="Times New Roman"/>
          <w:sz w:val="24"/>
        </w:rPr>
        <w:t>吕</w:t>
      </w:r>
      <w:proofErr w:type="gramEnd"/>
      <w:r>
        <w:rPr>
          <w:rFonts w:ascii="Times New Roman" w:eastAsia="宋体" w:hAnsi="Times New Roman"/>
          <w:sz w:val="24"/>
        </w:rPr>
        <w:t>运河、通启运河、九圩港河等，大都为当时运盐或漕运所需而开凿，现代才因水利排灌需要进行疏浚和改造，逐渐形成今天的骨干河道以及众多的沟渠，组成人工河网。主城区内还有</w:t>
      </w:r>
      <w:proofErr w:type="gramStart"/>
      <w:r>
        <w:rPr>
          <w:rFonts w:ascii="Times New Roman" w:eastAsia="宋体" w:hAnsi="Times New Roman"/>
          <w:sz w:val="24"/>
        </w:rPr>
        <w:t>濠</w:t>
      </w:r>
      <w:proofErr w:type="gramEnd"/>
      <w:r>
        <w:rPr>
          <w:rFonts w:ascii="Times New Roman" w:eastAsia="宋体" w:hAnsi="Times New Roman"/>
          <w:sz w:val="24"/>
        </w:rPr>
        <w:t>河等水系</w:t>
      </w:r>
      <w:r>
        <w:rPr>
          <w:rFonts w:ascii="Times New Roman" w:eastAsia="宋体" w:hAnsi="Times New Roman" w:hint="eastAsia"/>
          <w:sz w:val="24"/>
        </w:rPr>
        <w:t>。</w:t>
      </w:r>
    </w:p>
    <w:p w:rsidR="00A57B95" w:rsidRDefault="00FA7443" w:rsidP="00857F06">
      <w:pPr>
        <w:widowControl w:val="0"/>
        <w:snapToGrid w:val="0"/>
        <w:spacing w:after="0" w:line="360" w:lineRule="auto"/>
        <w:ind w:firstLineChars="218" w:firstLine="523"/>
        <w:rPr>
          <w:rFonts w:ascii="Times New Roman" w:eastAsia="宋体" w:hAnsi="Times New Roman"/>
          <w:sz w:val="24"/>
        </w:rPr>
      </w:pPr>
      <w:r>
        <w:rPr>
          <w:rFonts w:ascii="Times New Roman" w:eastAsia="宋体" w:hAnsi="Times New Roman"/>
          <w:sz w:val="24"/>
        </w:rPr>
        <w:t>长江，是区内主干河流，区内长江上游天生港潮站，历史最高潮位（吴淞基准）</w:t>
      </w:r>
      <w:r>
        <w:rPr>
          <w:rFonts w:ascii="Times New Roman" w:eastAsia="宋体" w:hAnsi="Times New Roman"/>
          <w:sz w:val="24"/>
        </w:rPr>
        <w:t>7.08m</w:t>
      </w:r>
      <w:r>
        <w:rPr>
          <w:rFonts w:ascii="Times New Roman" w:eastAsia="宋体" w:hAnsi="Times New Roman"/>
          <w:sz w:val="24"/>
        </w:rPr>
        <w:t>（</w:t>
      </w:r>
      <w:r>
        <w:rPr>
          <w:rFonts w:ascii="Times New Roman" w:eastAsia="宋体" w:hAnsi="Times New Roman"/>
          <w:sz w:val="24"/>
        </w:rPr>
        <w:t>1997.8.19</w:t>
      </w:r>
      <w:r>
        <w:rPr>
          <w:rFonts w:ascii="Times New Roman" w:eastAsia="宋体" w:hAnsi="Times New Roman"/>
          <w:sz w:val="24"/>
        </w:rPr>
        <w:t>），最低潮位</w:t>
      </w:r>
      <w:r>
        <w:rPr>
          <w:rFonts w:ascii="Times New Roman" w:eastAsia="宋体" w:hAnsi="Times New Roman"/>
          <w:sz w:val="24"/>
        </w:rPr>
        <w:t>0.42m</w:t>
      </w:r>
      <w:r>
        <w:rPr>
          <w:rFonts w:ascii="Times New Roman" w:eastAsia="宋体" w:hAnsi="Times New Roman"/>
          <w:sz w:val="24"/>
        </w:rPr>
        <w:t>（</w:t>
      </w:r>
      <w:r>
        <w:rPr>
          <w:rFonts w:ascii="Times New Roman" w:eastAsia="宋体" w:hAnsi="Times New Roman"/>
          <w:sz w:val="24"/>
        </w:rPr>
        <w:t>1956.2.29</w:t>
      </w:r>
      <w:r>
        <w:rPr>
          <w:rFonts w:ascii="Times New Roman" w:eastAsia="宋体" w:hAnsi="Times New Roman"/>
          <w:sz w:val="24"/>
        </w:rPr>
        <w:t>）、平均高潮位</w:t>
      </w:r>
      <w:r>
        <w:rPr>
          <w:rFonts w:ascii="Times New Roman" w:eastAsia="宋体" w:hAnsi="Times New Roman"/>
          <w:sz w:val="24"/>
        </w:rPr>
        <w:t>3.86m</w:t>
      </w:r>
      <w:r>
        <w:rPr>
          <w:rFonts w:ascii="Times New Roman" w:eastAsia="宋体" w:hAnsi="Times New Roman"/>
          <w:sz w:val="24"/>
        </w:rPr>
        <w:t>，平均</w:t>
      </w:r>
      <w:proofErr w:type="gramStart"/>
      <w:r>
        <w:rPr>
          <w:rFonts w:ascii="Times New Roman" w:eastAsia="宋体" w:hAnsi="Times New Roman"/>
          <w:sz w:val="24"/>
        </w:rPr>
        <w:t>低潮位</w:t>
      </w:r>
      <w:proofErr w:type="gramEnd"/>
      <w:r>
        <w:rPr>
          <w:rFonts w:ascii="Times New Roman" w:eastAsia="宋体" w:hAnsi="Times New Roman"/>
          <w:sz w:val="24"/>
        </w:rPr>
        <w:t>1.97m</w:t>
      </w:r>
      <w:r>
        <w:rPr>
          <w:rFonts w:ascii="Times New Roman" w:eastAsia="宋体" w:hAnsi="Times New Roman"/>
          <w:sz w:val="24"/>
        </w:rPr>
        <w:t>，最大潮差</w:t>
      </w:r>
      <w:r>
        <w:rPr>
          <w:rFonts w:ascii="Times New Roman" w:eastAsia="宋体" w:hAnsi="Times New Roman"/>
          <w:sz w:val="24"/>
        </w:rPr>
        <w:t>4.16m</w:t>
      </w:r>
      <w:r>
        <w:rPr>
          <w:rFonts w:ascii="Times New Roman" w:eastAsia="宋体" w:hAnsi="Times New Roman"/>
          <w:sz w:val="24"/>
        </w:rPr>
        <w:t>，平均潮差</w:t>
      </w:r>
      <w:r>
        <w:rPr>
          <w:rFonts w:ascii="Times New Roman" w:eastAsia="宋体" w:hAnsi="Times New Roman"/>
          <w:sz w:val="24"/>
        </w:rPr>
        <w:t>1.93m</w:t>
      </w:r>
      <w:r>
        <w:rPr>
          <w:rFonts w:ascii="Times New Roman" w:eastAsia="宋体" w:hAnsi="Times New Roman"/>
          <w:sz w:val="24"/>
        </w:rPr>
        <w:t>，平均涨潮历时</w:t>
      </w:r>
      <w:r>
        <w:rPr>
          <w:rFonts w:ascii="Times New Roman" w:eastAsia="宋体" w:hAnsi="Times New Roman"/>
          <w:sz w:val="24"/>
        </w:rPr>
        <w:t>3</w:t>
      </w:r>
      <w:r>
        <w:rPr>
          <w:rFonts w:ascii="Times New Roman" w:eastAsia="宋体" w:hAnsi="Times New Roman"/>
          <w:sz w:val="24"/>
        </w:rPr>
        <w:t>：</w:t>
      </w:r>
      <w:r>
        <w:rPr>
          <w:rFonts w:ascii="Times New Roman" w:eastAsia="宋体" w:hAnsi="Times New Roman"/>
          <w:sz w:val="24"/>
        </w:rPr>
        <w:t>32</w:t>
      </w:r>
      <w:r>
        <w:rPr>
          <w:rFonts w:ascii="Times New Roman" w:eastAsia="宋体" w:hAnsi="Times New Roman"/>
          <w:sz w:val="24"/>
        </w:rPr>
        <w:t>，平均落潮历时</w:t>
      </w:r>
      <w:r>
        <w:rPr>
          <w:rFonts w:ascii="Times New Roman" w:eastAsia="宋体" w:hAnsi="Times New Roman"/>
          <w:sz w:val="24"/>
        </w:rPr>
        <w:t>8</w:t>
      </w:r>
      <w:r>
        <w:rPr>
          <w:rFonts w:ascii="Times New Roman" w:eastAsia="宋体" w:hAnsi="Times New Roman"/>
          <w:sz w:val="24"/>
        </w:rPr>
        <w:t>：</w:t>
      </w:r>
      <w:r>
        <w:rPr>
          <w:rFonts w:ascii="Times New Roman" w:eastAsia="宋体" w:hAnsi="Times New Roman"/>
          <w:sz w:val="24"/>
        </w:rPr>
        <w:t>52</w:t>
      </w:r>
      <w:r>
        <w:rPr>
          <w:rFonts w:ascii="Times New Roman" w:eastAsia="宋体" w:hAnsi="Times New Roman"/>
          <w:sz w:val="24"/>
        </w:rPr>
        <w:t>。陆域水系</w:t>
      </w:r>
      <w:proofErr w:type="gramStart"/>
      <w:r>
        <w:rPr>
          <w:rFonts w:ascii="Times New Roman" w:eastAsia="宋体" w:hAnsi="Times New Roman"/>
          <w:sz w:val="24"/>
        </w:rPr>
        <w:t>属通启</w:t>
      </w:r>
      <w:proofErr w:type="gramEnd"/>
      <w:r>
        <w:rPr>
          <w:rFonts w:ascii="Times New Roman" w:eastAsia="宋体" w:hAnsi="Times New Roman"/>
          <w:sz w:val="24"/>
        </w:rPr>
        <w:t>～南通农场独立低水系，</w:t>
      </w:r>
      <w:proofErr w:type="gramStart"/>
      <w:r>
        <w:rPr>
          <w:rFonts w:ascii="Times New Roman" w:eastAsia="宋体" w:hAnsi="Times New Roman"/>
          <w:sz w:val="24"/>
        </w:rPr>
        <w:t>中心河</w:t>
      </w:r>
      <w:proofErr w:type="gramEnd"/>
      <w:r>
        <w:rPr>
          <w:rFonts w:ascii="Times New Roman" w:eastAsia="宋体" w:hAnsi="Times New Roman"/>
          <w:sz w:val="24"/>
        </w:rPr>
        <w:t>农场船闸正常控制水位上游</w:t>
      </w:r>
      <w:r>
        <w:rPr>
          <w:rFonts w:ascii="Times New Roman" w:eastAsia="宋体" w:hAnsi="Times New Roman"/>
          <w:sz w:val="24"/>
        </w:rPr>
        <w:t>3.76m</w:t>
      </w:r>
      <w:r>
        <w:rPr>
          <w:rFonts w:ascii="Times New Roman" w:eastAsia="宋体" w:hAnsi="Times New Roman"/>
          <w:sz w:val="24"/>
        </w:rPr>
        <w:t>，下游</w:t>
      </w:r>
      <w:r>
        <w:rPr>
          <w:rFonts w:ascii="Times New Roman" w:eastAsia="宋体" w:hAnsi="Times New Roman"/>
          <w:sz w:val="24"/>
        </w:rPr>
        <w:t>3.16m</w:t>
      </w:r>
      <w:r>
        <w:rPr>
          <w:rFonts w:ascii="Times New Roman" w:eastAsia="宋体" w:hAnsi="Times New Roman"/>
          <w:sz w:val="24"/>
        </w:rPr>
        <w:t>。</w:t>
      </w:r>
    </w:p>
    <w:p w:rsidR="00A57B95" w:rsidRDefault="00FA7443" w:rsidP="00857F06">
      <w:pPr>
        <w:widowControl w:val="0"/>
        <w:snapToGrid w:val="0"/>
        <w:spacing w:after="0" w:line="360" w:lineRule="auto"/>
        <w:ind w:firstLineChars="218" w:firstLine="523"/>
        <w:rPr>
          <w:rFonts w:ascii="Times New Roman" w:eastAsia="宋体" w:hAnsi="Times New Roman"/>
          <w:sz w:val="24"/>
        </w:rPr>
      </w:pPr>
      <w:r>
        <w:rPr>
          <w:rFonts w:ascii="Times New Roman" w:eastAsia="宋体" w:hAnsi="Times New Roman"/>
          <w:sz w:val="24"/>
        </w:rPr>
        <w:t>通</w:t>
      </w:r>
      <w:proofErr w:type="gramStart"/>
      <w:r>
        <w:rPr>
          <w:rFonts w:ascii="Times New Roman" w:eastAsia="宋体" w:hAnsi="Times New Roman"/>
          <w:sz w:val="24"/>
        </w:rPr>
        <w:t>吕</w:t>
      </w:r>
      <w:proofErr w:type="gramEnd"/>
      <w:r>
        <w:rPr>
          <w:rFonts w:ascii="Times New Roman" w:eastAsia="宋体" w:hAnsi="Times New Roman"/>
          <w:sz w:val="24"/>
        </w:rPr>
        <w:t>运河，西起南通港，经通州市、海门市至启东市</w:t>
      </w:r>
      <w:proofErr w:type="gramStart"/>
      <w:r>
        <w:rPr>
          <w:rFonts w:ascii="Times New Roman" w:eastAsia="宋体" w:hAnsi="Times New Roman"/>
          <w:sz w:val="24"/>
        </w:rPr>
        <w:t>大洋港</w:t>
      </w:r>
      <w:proofErr w:type="gramEnd"/>
      <w:r>
        <w:rPr>
          <w:rFonts w:ascii="Times New Roman" w:eastAsia="宋体" w:hAnsi="Times New Roman"/>
          <w:sz w:val="24"/>
        </w:rPr>
        <w:t>出海，全长</w:t>
      </w:r>
      <w:r>
        <w:rPr>
          <w:rFonts w:ascii="Times New Roman" w:eastAsia="宋体" w:hAnsi="Times New Roman"/>
          <w:sz w:val="24"/>
        </w:rPr>
        <w:t>78.85km</w:t>
      </w:r>
      <w:r>
        <w:rPr>
          <w:rFonts w:ascii="Times New Roman" w:eastAsia="宋体" w:hAnsi="Times New Roman"/>
          <w:sz w:val="24"/>
        </w:rPr>
        <w:t>，流经市区长约</w:t>
      </w:r>
      <w:r>
        <w:rPr>
          <w:rFonts w:ascii="Times New Roman" w:eastAsia="宋体" w:hAnsi="Times New Roman"/>
          <w:sz w:val="24"/>
        </w:rPr>
        <w:t>7.0km</w:t>
      </w:r>
      <w:r>
        <w:rPr>
          <w:rFonts w:ascii="Times New Roman" w:eastAsia="宋体" w:hAnsi="Times New Roman"/>
          <w:sz w:val="24"/>
        </w:rPr>
        <w:t>，底宽</w:t>
      </w:r>
      <w:r>
        <w:rPr>
          <w:rFonts w:ascii="Times New Roman" w:eastAsia="宋体" w:hAnsi="Times New Roman"/>
          <w:sz w:val="24"/>
        </w:rPr>
        <w:t>45</w:t>
      </w:r>
      <w:r>
        <w:rPr>
          <w:rFonts w:ascii="Times New Roman" w:eastAsia="宋体" w:hAnsi="Times New Roman"/>
          <w:sz w:val="24"/>
        </w:rPr>
        <w:t>～</w:t>
      </w:r>
      <w:r>
        <w:rPr>
          <w:rFonts w:ascii="Times New Roman" w:eastAsia="宋体" w:hAnsi="Times New Roman"/>
          <w:sz w:val="24"/>
        </w:rPr>
        <w:t>60m</w:t>
      </w:r>
      <w:r>
        <w:rPr>
          <w:rFonts w:ascii="Times New Roman" w:eastAsia="宋体" w:hAnsi="Times New Roman"/>
          <w:sz w:val="24"/>
        </w:rPr>
        <w:t>，底高</w:t>
      </w:r>
      <w:r>
        <w:rPr>
          <w:rFonts w:ascii="Times New Roman" w:eastAsia="宋体" w:hAnsi="Times New Roman"/>
          <w:sz w:val="24"/>
        </w:rPr>
        <w:t>-3.0m</w:t>
      </w:r>
      <w:r>
        <w:rPr>
          <w:rFonts w:ascii="Times New Roman" w:eastAsia="宋体" w:hAnsi="Times New Roman"/>
          <w:sz w:val="24"/>
        </w:rPr>
        <w:t>，边坡</w:t>
      </w:r>
      <w:r>
        <w:rPr>
          <w:rFonts w:ascii="Times New Roman" w:eastAsia="宋体" w:hAnsi="Times New Roman"/>
          <w:sz w:val="24"/>
        </w:rPr>
        <w:t>1:3</w:t>
      </w:r>
      <w:r>
        <w:rPr>
          <w:rFonts w:ascii="Times New Roman" w:eastAsia="宋体" w:hAnsi="Times New Roman"/>
          <w:sz w:val="24"/>
        </w:rPr>
        <w:t>，现状河口宽约</w:t>
      </w:r>
      <w:r>
        <w:rPr>
          <w:rFonts w:ascii="Times New Roman" w:eastAsia="宋体" w:hAnsi="Times New Roman"/>
          <w:sz w:val="24"/>
        </w:rPr>
        <w:t>100m</w:t>
      </w:r>
      <w:r>
        <w:rPr>
          <w:rFonts w:ascii="Times New Roman" w:eastAsia="宋体" w:hAnsi="Times New Roman"/>
          <w:sz w:val="24"/>
        </w:rPr>
        <w:t>，平均流量</w:t>
      </w:r>
      <w:r>
        <w:rPr>
          <w:rFonts w:ascii="Times New Roman" w:eastAsia="宋体" w:hAnsi="Times New Roman"/>
          <w:sz w:val="24"/>
        </w:rPr>
        <w:t>131.6m3/s</w:t>
      </w:r>
      <w:r>
        <w:rPr>
          <w:rFonts w:ascii="Times New Roman" w:eastAsia="宋体" w:hAnsi="Times New Roman"/>
          <w:sz w:val="24"/>
        </w:rPr>
        <w:t>，最大流量</w:t>
      </w:r>
      <w:r>
        <w:rPr>
          <w:rFonts w:ascii="Times New Roman" w:eastAsia="宋体" w:hAnsi="Times New Roman"/>
          <w:sz w:val="24"/>
        </w:rPr>
        <w:t>263.2m3/s</w:t>
      </w:r>
      <w:r>
        <w:rPr>
          <w:rFonts w:ascii="Times New Roman" w:eastAsia="宋体" w:hAnsi="Times New Roman"/>
          <w:sz w:val="24"/>
        </w:rPr>
        <w:t>。</w:t>
      </w:r>
    </w:p>
    <w:p w:rsidR="00A57B95" w:rsidRDefault="00FA7443" w:rsidP="00857F06">
      <w:pPr>
        <w:widowControl w:val="0"/>
        <w:snapToGrid w:val="0"/>
        <w:spacing w:after="0" w:line="360" w:lineRule="auto"/>
        <w:ind w:firstLineChars="218" w:firstLine="523"/>
        <w:rPr>
          <w:rFonts w:ascii="Times New Roman" w:eastAsia="宋体" w:hAnsi="Times New Roman"/>
          <w:sz w:val="24"/>
        </w:rPr>
      </w:pPr>
      <w:r>
        <w:rPr>
          <w:rFonts w:ascii="Times New Roman" w:eastAsia="宋体" w:hAnsi="Times New Roman"/>
          <w:sz w:val="24"/>
        </w:rPr>
        <w:t>通启运河，西起长江（</w:t>
      </w:r>
      <w:proofErr w:type="gramStart"/>
      <w:r>
        <w:rPr>
          <w:rFonts w:ascii="Times New Roman" w:eastAsia="宋体" w:hAnsi="Times New Roman"/>
          <w:sz w:val="24"/>
        </w:rPr>
        <w:t>营船港</w:t>
      </w:r>
      <w:proofErr w:type="gramEnd"/>
      <w:r>
        <w:rPr>
          <w:rFonts w:ascii="Times New Roman" w:eastAsia="宋体" w:hAnsi="Times New Roman"/>
          <w:sz w:val="24"/>
        </w:rPr>
        <w:t>闸），东至黄海（</w:t>
      </w:r>
      <w:proofErr w:type="gramStart"/>
      <w:r>
        <w:rPr>
          <w:rFonts w:ascii="Times New Roman" w:eastAsia="宋体" w:hAnsi="Times New Roman"/>
          <w:sz w:val="24"/>
        </w:rPr>
        <w:t>塘芦港</w:t>
      </w:r>
      <w:proofErr w:type="gramEnd"/>
      <w:r>
        <w:rPr>
          <w:rFonts w:ascii="Times New Roman" w:eastAsia="宋体" w:hAnsi="Times New Roman"/>
          <w:sz w:val="24"/>
        </w:rPr>
        <w:t>新闸），跨越南通市、海门和启东市，河道长度</w:t>
      </w:r>
      <w:r>
        <w:rPr>
          <w:rFonts w:ascii="Times New Roman" w:eastAsia="宋体" w:hAnsi="Times New Roman"/>
          <w:sz w:val="24"/>
        </w:rPr>
        <w:t>93.8km</w:t>
      </w:r>
      <w:r>
        <w:rPr>
          <w:rFonts w:ascii="Times New Roman" w:eastAsia="宋体" w:hAnsi="Times New Roman"/>
          <w:sz w:val="24"/>
        </w:rPr>
        <w:t>。主要作用为供水、排涝、航运等。现状河道等级为三级。</w:t>
      </w:r>
    </w:p>
    <w:p w:rsidR="00A57B95" w:rsidRDefault="00FA7443" w:rsidP="00857F06">
      <w:pPr>
        <w:widowControl w:val="0"/>
        <w:snapToGrid w:val="0"/>
        <w:spacing w:after="0" w:line="360" w:lineRule="auto"/>
        <w:ind w:firstLineChars="218" w:firstLine="523"/>
        <w:rPr>
          <w:rFonts w:ascii="Times New Roman" w:eastAsia="宋体" w:hAnsi="Times New Roman"/>
          <w:sz w:val="24"/>
        </w:rPr>
      </w:pPr>
      <w:r>
        <w:rPr>
          <w:rFonts w:ascii="Times New Roman" w:eastAsia="宋体" w:hAnsi="Times New Roman"/>
          <w:sz w:val="24"/>
        </w:rPr>
        <w:t>通</w:t>
      </w:r>
      <w:r>
        <w:rPr>
          <w:rFonts w:ascii="Times New Roman" w:eastAsia="宋体" w:hAnsi="Times New Roman" w:hint="eastAsia"/>
          <w:sz w:val="24"/>
        </w:rPr>
        <w:t>扬</w:t>
      </w:r>
      <w:r>
        <w:rPr>
          <w:rFonts w:ascii="Times New Roman" w:eastAsia="宋体" w:hAnsi="Times New Roman"/>
          <w:sz w:val="24"/>
        </w:rPr>
        <w:t>运河，古称</w:t>
      </w:r>
      <w:hyperlink r:id="rId15" w:tgtFrame="https://baike.baidu.com/item/%E9%80%9A%E6%89%AC%E8%BF%90%E6%B2%B3/_blank" w:history="1">
        <w:proofErr w:type="gramStart"/>
        <w:r>
          <w:rPr>
            <w:rFonts w:ascii="Times New Roman" w:eastAsia="宋体" w:hAnsi="Times New Roman"/>
            <w:sz w:val="24"/>
          </w:rPr>
          <w:t>邗</w:t>
        </w:r>
        <w:proofErr w:type="gramEnd"/>
        <w:r>
          <w:rPr>
            <w:rFonts w:ascii="Times New Roman" w:eastAsia="宋体" w:hAnsi="Times New Roman"/>
            <w:sz w:val="24"/>
          </w:rPr>
          <w:t>沟</w:t>
        </w:r>
      </w:hyperlink>
      <w:r>
        <w:rPr>
          <w:rFonts w:ascii="Times New Roman" w:eastAsia="宋体" w:hAnsi="Times New Roman"/>
          <w:sz w:val="24"/>
        </w:rPr>
        <w:t>，是贯通</w:t>
      </w:r>
      <w:hyperlink r:id="rId16" w:tgtFrame="https://baike.baidu.com/item/%E9%80%9A%E6%89%AC%E8%BF%90%E6%B2%B3/_blank" w:history="1">
        <w:r>
          <w:rPr>
            <w:rFonts w:ascii="Times New Roman" w:eastAsia="宋体" w:hAnsi="Times New Roman"/>
            <w:sz w:val="24"/>
          </w:rPr>
          <w:t>江苏</w:t>
        </w:r>
      </w:hyperlink>
      <w:r>
        <w:rPr>
          <w:rFonts w:ascii="Times New Roman" w:eastAsia="宋体" w:hAnsi="Times New Roman"/>
          <w:sz w:val="24"/>
        </w:rPr>
        <w:t>省</w:t>
      </w:r>
      <w:hyperlink r:id="rId17" w:tgtFrame="https://baike.baidu.com/item/%E9%80%9A%E6%89%AC%E8%BF%90%E6%B2%B3/_blank" w:history="1">
        <w:r>
          <w:rPr>
            <w:rFonts w:ascii="Times New Roman" w:eastAsia="宋体" w:hAnsi="Times New Roman"/>
            <w:sz w:val="24"/>
          </w:rPr>
          <w:t>南通</w:t>
        </w:r>
      </w:hyperlink>
      <w:r>
        <w:rPr>
          <w:rFonts w:ascii="Times New Roman" w:eastAsia="宋体" w:hAnsi="Times New Roman"/>
          <w:sz w:val="24"/>
        </w:rPr>
        <w:t>、</w:t>
      </w:r>
      <w:hyperlink r:id="rId18" w:tgtFrame="https://baike.baidu.com/item/%E9%80%9A%E6%89%AC%E8%BF%90%E6%B2%B3/_blank" w:history="1">
        <w:r>
          <w:rPr>
            <w:rFonts w:ascii="Times New Roman" w:eastAsia="宋体" w:hAnsi="Times New Roman"/>
            <w:sz w:val="24"/>
          </w:rPr>
          <w:t>泰州</w:t>
        </w:r>
      </w:hyperlink>
      <w:r>
        <w:rPr>
          <w:rFonts w:ascii="Times New Roman" w:eastAsia="宋体" w:hAnsi="Times New Roman"/>
          <w:sz w:val="24"/>
        </w:rPr>
        <w:t>、</w:t>
      </w:r>
      <w:hyperlink r:id="rId19" w:tgtFrame="https://baike.baidu.com/item/%E9%80%9A%E6%89%AC%E8%BF%90%E6%B2%B3/_blank" w:history="1">
        <w:r>
          <w:rPr>
            <w:rFonts w:ascii="Times New Roman" w:eastAsia="宋体" w:hAnsi="Times New Roman"/>
            <w:sz w:val="24"/>
          </w:rPr>
          <w:t>扬州</w:t>
        </w:r>
      </w:hyperlink>
      <w:r>
        <w:rPr>
          <w:rFonts w:ascii="Times New Roman" w:eastAsia="宋体" w:hAnsi="Times New Roman"/>
          <w:sz w:val="24"/>
        </w:rPr>
        <w:t>3</w:t>
      </w:r>
      <w:r>
        <w:rPr>
          <w:rFonts w:ascii="Times New Roman" w:eastAsia="宋体" w:hAnsi="Times New Roman"/>
          <w:sz w:val="24"/>
        </w:rPr>
        <w:t>市的人工河道。为南通、泰州、扬州</w:t>
      </w:r>
      <w:r>
        <w:rPr>
          <w:rFonts w:ascii="Times New Roman" w:eastAsia="宋体" w:hAnsi="Times New Roman"/>
          <w:sz w:val="24"/>
        </w:rPr>
        <w:t>3</w:t>
      </w:r>
      <w:r>
        <w:rPr>
          <w:rFonts w:ascii="Times New Roman" w:eastAsia="宋体" w:hAnsi="Times New Roman"/>
          <w:sz w:val="24"/>
        </w:rPr>
        <w:t>市及其沿岸各市、县的主要航道。延伸于江苏省长江北侧。</w:t>
      </w:r>
    </w:p>
    <w:p w:rsidR="00A57B95" w:rsidRDefault="00FA7443" w:rsidP="00857F06">
      <w:pPr>
        <w:widowControl w:val="0"/>
        <w:snapToGrid w:val="0"/>
        <w:spacing w:after="0" w:line="360" w:lineRule="auto"/>
        <w:ind w:firstLineChars="218" w:firstLine="523"/>
        <w:rPr>
          <w:rFonts w:ascii="Times New Roman" w:eastAsia="宋体" w:hAnsi="Times New Roman"/>
          <w:sz w:val="24"/>
        </w:rPr>
      </w:pPr>
      <w:r>
        <w:rPr>
          <w:rFonts w:ascii="Times New Roman" w:eastAsia="宋体" w:hAnsi="Times New Roman" w:hint="eastAsia"/>
          <w:sz w:val="24"/>
        </w:rPr>
        <w:t>主城区内有</w:t>
      </w:r>
      <w:proofErr w:type="gramStart"/>
      <w:r>
        <w:rPr>
          <w:rFonts w:ascii="Times New Roman" w:eastAsia="宋体" w:hAnsi="Times New Roman" w:hint="eastAsia"/>
          <w:sz w:val="24"/>
        </w:rPr>
        <w:t>濠</w:t>
      </w:r>
      <w:proofErr w:type="gramEnd"/>
      <w:r>
        <w:rPr>
          <w:rFonts w:ascii="Times New Roman" w:eastAsia="宋体" w:hAnsi="Times New Roman" w:hint="eastAsia"/>
          <w:sz w:val="24"/>
        </w:rPr>
        <w:t>河环绕，为古护城河，水面最宽处约</w:t>
      </w:r>
      <w:r>
        <w:rPr>
          <w:rFonts w:ascii="Times New Roman" w:eastAsia="宋体" w:hAnsi="Times New Roman" w:hint="eastAsia"/>
          <w:sz w:val="24"/>
        </w:rPr>
        <w:t>216m</w:t>
      </w:r>
      <w:r>
        <w:rPr>
          <w:rFonts w:ascii="Times New Roman" w:eastAsia="宋体" w:hAnsi="Times New Roman" w:hint="eastAsia"/>
          <w:sz w:val="24"/>
        </w:rPr>
        <w:t>，最窄处仅</w:t>
      </w:r>
      <w:r>
        <w:rPr>
          <w:rFonts w:ascii="Times New Roman" w:eastAsia="宋体" w:hAnsi="Times New Roman" w:hint="eastAsia"/>
          <w:sz w:val="24"/>
        </w:rPr>
        <w:t>10m</w:t>
      </w:r>
      <w:r>
        <w:rPr>
          <w:rFonts w:ascii="Times New Roman" w:eastAsia="宋体" w:hAnsi="Times New Roman" w:hint="eastAsia"/>
          <w:sz w:val="24"/>
        </w:rPr>
        <w:t>。</w:t>
      </w:r>
    </w:p>
    <w:p w:rsidR="00A57B95" w:rsidRDefault="00FA7443" w:rsidP="00857F06">
      <w:pPr>
        <w:widowControl w:val="0"/>
        <w:snapToGrid w:val="0"/>
        <w:spacing w:after="0" w:line="360" w:lineRule="auto"/>
        <w:ind w:firstLineChars="200" w:firstLine="482"/>
        <w:outlineLvl w:val="2"/>
        <w:rPr>
          <w:rFonts w:ascii="Times New Roman" w:eastAsia="宋体" w:hAnsi="Times New Roman"/>
          <w:b/>
          <w:sz w:val="24"/>
        </w:rPr>
      </w:pPr>
      <w:bookmarkStart w:id="103" w:name="_Toc29698"/>
      <w:r>
        <w:rPr>
          <w:rFonts w:ascii="Times New Roman" w:eastAsia="宋体" w:hAnsi="Times New Roman"/>
          <w:b/>
          <w:sz w:val="24"/>
        </w:rPr>
        <w:t>3.3.</w:t>
      </w:r>
      <w:r>
        <w:rPr>
          <w:rFonts w:ascii="Times New Roman" w:eastAsia="宋体" w:hAnsi="Times New Roman" w:hint="eastAsia"/>
          <w:b/>
          <w:sz w:val="24"/>
        </w:rPr>
        <w:t>4</w:t>
      </w:r>
      <w:r>
        <w:rPr>
          <w:rFonts w:ascii="Times New Roman" w:eastAsia="宋体" w:hAnsi="Times New Roman"/>
          <w:b/>
          <w:sz w:val="24"/>
        </w:rPr>
        <w:t xml:space="preserve"> </w:t>
      </w:r>
      <w:r>
        <w:rPr>
          <w:rFonts w:ascii="Times New Roman" w:eastAsia="宋体" w:hAnsi="Times New Roman"/>
          <w:b/>
          <w:sz w:val="24"/>
        </w:rPr>
        <w:t>区内第四纪地层</w:t>
      </w:r>
      <w:bookmarkEnd w:id="103"/>
    </w:p>
    <w:p w:rsidR="00A57B95" w:rsidRDefault="00FA7443" w:rsidP="00857F06">
      <w:pPr>
        <w:widowControl w:val="0"/>
        <w:autoSpaceDE w:val="0"/>
        <w:autoSpaceDN w:val="0"/>
        <w:adjustRightInd w:val="0"/>
        <w:snapToGrid w:val="0"/>
        <w:spacing w:after="0" w:line="360" w:lineRule="auto"/>
        <w:ind w:firstLine="482"/>
        <w:rPr>
          <w:rFonts w:ascii="Times New Roman" w:eastAsia="宋体" w:hAnsi="Times New Roman"/>
          <w:sz w:val="24"/>
        </w:rPr>
      </w:pPr>
      <w:r>
        <w:rPr>
          <w:rFonts w:ascii="Times New Roman" w:eastAsia="宋体" w:hAnsi="Times New Roman"/>
          <w:sz w:val="24"/>
        </w:rPr>
        <w:t>根据有关资料，区域第四系厚度</w:t>
      </w:r>
      <w:r>
        <w:rPr>
          <w:rFonts w:ascii="Times New Roman" w:eastAsia="宋体" w:hAnsi="Times New Roman"/>
          <w:sz w:val="24"/>
        </w:rPr>
        <w:t>220</w:t>
      </w:r>
      <w:r>
        <w:rPr>
          <w:rFonts w:ascii="Times New Roman" w:eastAsia="宋体" w:hAnsi="Times New Roman"/>
          <w:sz w:val="24"/>
        </w:rPr>
        <w:t>～</w:t>
      </w:r>
      <w:r>
        <w:rPr>
          <w:rFonts w:ascii="Times New Roman" w:eastAsia="宋体" w:hAnsi="Times New Roman"/>
          <w:sz w:val="24"/>
        </w:rPr>
        <w:t>290m</w:t>
      </w:r>
      <w:r>
        <w:rPr>
          <w:rFonts w:ascii="Times New Roman" w:eastAsia="宋体" w:hAnsi="Times New Roman"/>
          <w:sz w:val="24"/>
        </w:rPr>
        <w:t>，可划分为下、中、上更新统和全新统。</w:t>
      </w:r>
      <w:r>
        <w:rPr>
          <w:rFonts w:ascii="Times New Roman" w:eastAsia="宋体" w:hAnsi="Times New Roman" w:hint="eastAsia"/>
          <w:sz w:val="24"/>
        </w:rPr>
        <w:t>本次勘察所揭示的地层为</w:t>
      </w:r>
      <w:r>
        <w:rPr>
          <w:rFonts w:ascii="Times New Roman" w:eastAsia="宋体" w:hAnsi="Times New Roman"/>
          <w:sz w:val="24"/>
        </w:rPr>
        <w:t>全新统（</w:t>
      </w:r>
      <w:r>
        <w:rPr>
          <w:rFonts w:ascii="Times New Roman" w:eastAsia="宋体" w:hAnsi="Times New Roman"/>
          <w:sz w:val="24"/>
        </w:rPr>
        <w:t>Q</w:t>
      </w:r>
      <w:r>
        <w:rPr>
          <w:rFonts w:ascii="Times New Roman" w:eastAsia="宋体" w:hAnsi="Times New Roman"/>
          <w:sz w:val="24"/>
          <w:vertAlign w:val="subscript"/>
        </w:rPr>
        <w:t>4</w:t>
      </w:r>
      <w:r>
        <w:rPr>
          <w:rFonts w:ascii="Times New Roman" w:eastAsia="宋体" w:hAnsi="Times New Roman"/>
          <w:sz w:val="24"/>
        </w:rPr>
        <w:t>）</w:t>
      </w:r>
      <w:r>
        <w:rPr>
          <w:rFonts w:ascii="Times New Roman" w:eastAsia="宋体" w:hAnsi="Times New Roman" w:hint="eastAsia"/>
          <w:sz w:val="24"/>
        </w:rPr>
        <w:t>，区域</w:t>
      </w:r>
      <w:r>
        <w:rPr>
          <w:rFonts w:ascii="Times New Roman" w:eastAsia="宋体" w:hAnsi="Times New Roman"/>
          <w:sz w:val="24"/>
        </w:rPr>
        <w:t>厚度</w:t>
      </w:r>
      <w:r>
        <w:rPr>
          <w:rFonts w:ascii="Times New Roman" w:eastAsia="宋体" w:hAnsi="Times New Roman"/>
          <w:sz w:val="24"/>
        </w:rPr>
        <w:t>50</w:t>
      </w:r>
      <w:r>
        <w:rPr>
          <w:rFonts w:ascii="Times New Roman" w:eastAsia="宋体" w:hAnsi="Times New Roman"/>
          <w:sz w:val="24"/>
        </w:rPr>
        <w:t>～</w:t>
      </w:r>
      <w:r>
        <w:rPr>
          <w:rFonts w:ascii="Times New Roman" w:eastAsia="宋体" w:hAnsi="Times New Roman"/>
          <w:sz w:val="24"/>
        </w:rPr>
        <w:t>55m</w:t>
      </w:r>
      <w:r>
        <w:rPr>
          <w:rFonts w:ascii="Times New Roman" w:eastAsia="宋体" w:hAnsi="Times New Roman"/>
          <w:sz w:val="24"/>
        </w:rPr>
        <w:t>，近地表广泛分布，岩性为粉质黏土、粉土和粉细砂，局部含较多淤泥质，属三角洲相沉积，上部为近现代长江边滩沉积物。</w:t>
      </w:r>
    </w:p>
    <w:p w:rsidR="00A57B95" w:rsidRDefault="00FA7443" w:rsidP="00857F06">
      <w:pPr>
        <w:pStyle w:val="20"/>
        <w:widowControl w:val="0"/>
        <w:snapToGrid w:val="0"/>
        <w:spacing w:before="0" w:line="360" w:lineRule="auto"/>
        <w:rPr>
          <w:rFonts w:ascii="Times New Roman" w:hAnsi="Times New Roman"/>
          <w:b/>
          <w:bCs/>
          <w:color w:val="auto"/>
        </w:rPr>
      </w:pPr>
      <w:bookmarkStart w:id="104" w:name="_Toc62202691"/>
      <w:bookmarkStart w:id="105" w:name="_Toc19948"/>
      <w:bookmarkStart w:id="106" w:name="_Toc200524640"/>
      <w:bookmarkStart w:id="107" w:name="_Toc206691045"/>
      <w:r w:rsidRPr="00D66785">
        <w:rPr>
          <w:rFonts w:ascii="Times New Roman" w:hAnsi="Times New Roman"/>
          <w:b/>
          <w:bCs/>
          <w:color w:val="auto"/>
        </w:rPr>
        <w:lastRenderedPageBreak/>
        <w:t xml:space="preserve">3.4 </w:t>
      </w:r>
      <w:r w:rsidRPr="00D66785">
        <w:rPr>
          <w:rFonts w:ascii="Times New Roman" w:hAnsi="Times New Roman"/>
          <w:b/>
          <w:bCs/>
          <w:color w:val="auto"/>
        </w:rPr>
        <w:t>地基土的构成与特征</w:t>
      </w:r>
      <w:bookmarkEnd w:id="104"/>
      <w:bookmarkEnd w:id="105"/>
      <w:bookmarkEnd w:id="106"/>
      <w:bookmarkEnd w:id="107"/>
    </w:p>
    <w:p w:rsidR="00CE13DA" w:rsidRPr="00CE13DA" w:rsidRDefault="00FA7443" w:rsidP="00AB21C9">
      <w:pPr>
        <w:widowControl w:val="0"/>
        <w:autoSpaceDE w:val="0"/>
        <w:autoSpaceDN w:val="0"/>
        <w:adjustRightInd w:val="0"/>
        <w:snapToGrid w:val="0"/>
        <w:spacing w:after="0" w:line="360" w:lineRule="auto"/>
        <w:ind w:firstLine="482"/>
      </w:pPr>
      <w:r>
        <w:rPr>
          <w:rFonts w:ascii="Times New Roman" w:eastAsia="宋体" w:hAnsi="Times New Roman" w:hint="eastAsia"/>
          <w:sz w:val="24"/>
        </w:rPr>
        <w:t>在勘探深度范围内可分为</w:t>
      </w:r>
      <w:r w:rsidR="00315B88">
        <w:rPr>
          <w:rFonts w:ascii="Times New Roman" w:eastAsia="宋体" w:hAnsi="Times New Roman"/>
          <w:sz w:val="24"/>
        </w:rPr>
        <w:t>5</w:t>
      </w:r>
      <w:r>
        <w:rPr>
          <w:rFonts w:ascii="Times New Roman" w:eastAsia="宋体" w:hAnsi="Times New Roman" w:hint="eastAsia"/>
          <w:sz w:val="24"/>
        </w:rPr>
        <w:t>个工程地质层，勘探深度范围内地层除表层</w:t>
      </w:r>
      <w:r w:rsidR="003E1C1C">
        <w:rPr>
          <w:rFonts w:ascii="Times New Roman" w:eastAsia="宋体" w:hAnsi="Times New Roman" w:hint="eastAsia"/>
          <w:sz w:val="24"/>
        </w:rPr>
        <w:t>杂填土</w:t>
      </w:r>
      <w:r>
        <w:rPr>
          <w:rFonts w:ascii="Times New Roman" w:eastAsia="宋体" w:hAnsi="Times New Roman" w:hint="eastAsia"/>
          <w:sz w:val="24"/>
        </w:rPr>
        <w:t>（</w:t>
      </w:r>
      <w:r>
        <w:rPr>
          <w:rFonts w:ascii="Times New Roman" w:eastAsia="宋体" w:hAnsi="Times New Roman" w:hint="eastAsia"/>
          <w:sz w:val="24"/>
        </w:rPr>
        <w:t>Q</w:t>
      </w:r>
      <w:r>
        <w:rPr>
          <w:rFonts w:ascii="Times New Roman" w:eastAsia="宋体" w:hAnsi="Times New Roman" w:hint="eastAsia"/>
          <w:sz w:val="24"/>
          <w:vertAlign w:val="subscript"/>
        </w:rPr>
        <w:t>4</w:t>
      </w:r>
      <w:r>
        <w:rPr>
          <w:rFonts w:ascii="Times New Roman" w:eastAsia="宋体" w:hAnsi="Times New Roman" w:hint="eastAsia"/>
          <w:sz w:val="24"/>
          <w:vertAlign w:val="superscript"/>
        </w:rPr>
        <w:t>ml</w:t>
      </w:r>
      <w:r>
        <w:rPr>
          <w:rFonts w:ascii="Times New Roman" w:eastAsia="宋体" w:hAnsi="Times New Roman" w:hint="eastAsia"/>
          <w:sz w:val="24"/>
        </w:rPr>
        <w:t>），其余属第四纪长江冲积层（</w:t>
      </w:r>
      <w:r>
        <w:rPr>
          <w:rFonts w:ascii="Times New Roman" w:eastAsia="宋体" w:hAnsi="Times New Roman" w:hint="eastAsia"/>
          <w:sz w:val="24"/>
        </w:rPr>
        <w:t>Q</w:t>
      </w:r>
      <w:r>
        <w:rPr>
          <w:rFonts w:ascii="Times New Roman" w:eastAsia="宋体" w:hAnsi="Times New Roman" w:hint="eastAsia"/>
          <w:sz w:val="24"/>
          <w:vertAlign w:val="subscript"/>
        </w:rPr>
        <w:t>4</w:t>
      </w:r>
      <w:r>
        <w:rPr>
          <w:rFonts w:ascii="Times New Roman" w:eastAsia="宋体" w:hAnsi="Times New Roman" w:hint="eastAsia"/>
          <w:sz w:val="24"/>
          <w:vertAlign w:val="superscript"/>
        </w:rPr>
        <w:t>al</w:t>
      </w:r>
      <w:r>
        <w:rPr>
          <w:rFonts w:ascii="Times New Roman" w:eastAsia="宋体" w:hAnsi="Times New Roman" w:hint="eastAsia"/>
          <w:sz w:val="24"/>
        </w:rPr>
        <w:t>）。自上而下土层的分布及工程地质特性描述见表</w:t>
      </w:r>
      <w:r>
        <w:rPr>
          <w:rFonts w:ascii="Times New Roman" w:eastAsia="宋体" w:hAnsi="Times New Roman" w:hint="eastAsia"/>
          <w:sz w:val="24"/>
        </w:rPr>
        <w:t>3-1</w:t>
      </w:r>
      <w:r>
        <w:rPr>
          <w:rFonts w:ascii="Times New Roman" w:eastAsia="宋体" w:hAnsi="Times New Roman" w:hint="eastAsia"/>
          <w:sz w:val="24"/>
        </w:rPr>
        <w:t>。</w:t>
      </w:r>
    </w:p>
    <w:p w:rsidR="00A57B95" w:rsidRDefault="00FA7443" w:rsidP="00857F06">
      <w:pPr>
        <w:widowControl w:val="0"/>
        <w:snapToGrid w:val="0"/>
        <w:spacing w:after="0" w:line="240" w:lineRule="atLeast"/>
        <w:ind w:firstLineChars="218" w:firstLine="480"/>
        <w:jc w:val="center"/>
        <w:rPr>
          <w:rFonts w:ascii="Times New Roman" w:eastAsia="宋体" w:hAnsi="Times New Roman" w:cs="宋体"/>
          <w:szCs w:val="21"/>
        </w:rPr>
      </w:pPr>
      <w:r>
        <w:rPr>
          <w:rFonts w:ascii="Times New Roman" w:eastAsia="宋体" w:hAnsi="Times New Roman" w:cs="宋体"/>
          <w:szCs w:val="21"/>
        </w:rPr>
        <w:t>表</w:t>
      </w:r>
      <w:r>
        <w:rPr>
          <w:rFonts w:ascii="Times New Roman" w:eastAsia="宋体" w:hAnsi="Times New Roman"/>
          <w:szCs w:val="21"/>
        </w:rPr>
        <w:t>3</w:t>
      </w:r>
      <w:r>
        <w:rPr>
          <w:rFonts w:ascii="Times New Roman" w:eastAsia="宋体" w:hAnsi="Times New Roman" w:cs="宋体"/>
          <w:szCs w:val="21"/>
        </w:rPr>
        <w:t>-</w:t>
      </w:r>
      <w:r>
        <w:rPr>
          <w:rFonts w:ascii="Times New Roman" w:eastAsia="宋体" w:hAnsi="Times New Roman"/>
          <w:szCs w:val="21"/>
        </w:rPr>
        <w:t>1</w:t>
      </w:r>
      <w:r>
        <w:rPr>
          <w:rFonts w:ascii="Times New Roman" w:eastAsia="宋体" w:hAnsi="Times New Roman" w:cs="宋体"/>
          <w:szCs w:val="21"/>
        </w:rPr>
        <w:t xml:space="preserve">  </w:t>
      </w:r>
      <w:r>
        <w:rPr>
          <w:rFonts w:ascii="Times New Roman" w:eastAsia="宋体" w:hAnsi="Times New Roman" w:cs="宋体"/>
          <w:szCs w:val="21"/>
        </w:rPr>
        <w:t>场地地层一览表</w:t>
      </w:r>
    </w:p>
    <w:tbl>
      <w:tblPr>
        <w:tblW w:w="1056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37"/>
        <w:gridCol w:w="1134"/>
        <w:gridCol w:w="1559"/>
        <w:gridCol w:w="1417"/>
        <w:gridCol w:w="1418"/>
        <w:gridCol w:w="4298"/>
      </w:tblGrid>
      <w:tr w:rsidR="00A57B95" w:rsidRPr="00881985" w:rsidTr="00805459">
        <w:trPr>
          <w:cantSplit/>
          <w:trHeight w:val="822"/>
          <w:tblHeader/>
          <w:jc w:val="center"/>
        </w:trPr>
        <w:tc>
          <w:tcPr>
            <w:tcW w:w="737" w:type="dxa"/>
            <w:shd w:val="clear" w:color="auto" w:fill="D0CECE"/>
            <w:vAlign w:val="center"/>
          </w:tcPr>
          <w:p w:rsidR="00A57B95" w:rsidRPr="00881985" w:rsidRDefault="00FA7443" w:rsidP="00857F06">
            <w:pPr>
              <w:widowControl w:val="0"/>
              <w:spacing w:after="0" w:line="240" w:lineRule="auto"/>
              <w:jc w:val="center"/>
              <w:rPr>
                <w:rFonts w:ascii="Times New Roman" w:eastAsia="宋体" w:hAnsi="Times New Roman"/>
                <w:b/>
                <w:sz w:val="21"/>
                <w:szCs w:val="21"/>
              </w:rPr>
            </w:pPr>
            <w:r w:rsidRPr="00881985">
              <w:rPr>
                <w:rFonts w:ascii="Times New Roman" w:eastAsia="宋体" w:hAnsi="Times New Roman"/>
                <w:b/>
                <w:sz w:val="21"/>
                <w:szCs w:val="21"/>
              </w:rPr>
              <w:t>层序</w:t>
            </w:r>
          </w:p>
        </w:tc>
        <w:tc>
          <w:tcPr>
            <w:tcW w:w="1134" w:type="dxa"/>
            <w:shd w:val="clear" w:color="auto" w:fill="D0CECE"/>
            <w:vAlign w:val="center"/>
          </w:tcPr>
          <w:p w:rsidR="00A57B95" w:rsidRPr="00881985" w:rsidRDefault="00FA7443" w:rsidP="00857F06">
            <w:pPr>
              <w:widowControl w:val="0"/>
              <w:spacing w:after="0" w:line="240" w:lineRule="auto"/>
              <w:jc w:val="center"/>
              <w:rPr>
                <w:rFonts w:ascii="Times New Roman" w:eastAsia="宋体" w:hAnsi="Times New Roman"/>
                <w:b/>
                <w:sz w:val="21"/>
                <w:szCs w:val="21"/>
              </w:rPr>
            </w:pPr>
            <w:r w:rsidRPr="00881985">
              <w:rPr>
                <w:rFonts w:ascii="Times New Roman" w:eastAsia="宋体" w:hAnsi="Times New Roman"/>
                <w:b/>
                <w:sz w:val="21"/>
                <w:szCs w:val="21"/>
              </w:rPr>
              <w:t>土层名称</w:t>
            </w:r>
          </w:p>
        </w:tc>
        <w:tc>
          <w:tcPr>
            <w:tcW w:w="1559" w:type="dxa"/>
            <w:shd w:val="clear" w:color="auto" w:fill="D0CECE"/>
            <w:vAlign w:val="center"/>
          </w:tcPr>
          <w:p w:rsidR="00A57B95" w:rsidRPr="00881985" w:rsidRDefault="00FA7443" w:rsidP="00857F06">
            <w:pPr>
              <w:widowControl w:val="0"/>
              <w:spacing w:after="0" w:line="240" w:lineRule="auto"/>
              <w:jc w:val="center"/>
              <w:rPr>
                <w:rFonts w:ascii="Times New Roman" w:eastAsia="宋体" w:hAnsi="Times New Roman"/>
                <w:b/>
                <w:sz w:val="21"/>
                <w:szCs w:val="21"/>
              </w:rPr>
            </w:pPr>
            <w:proofErr w:type="gramStart"/>
            <w:r w:rsidRPr="00881985">
              <w:rPr>
                <w:rFonts w:ascii="Times New Roman" w:eastAsia="宋体" w:hAnsi="Times New Roman"/>
                <w:b/>
                <w:sz w:val="21"/>
                <w:szCs w:val="21"/>
              </w:rPr>
              <w:t>层底标高</w:t>
            </w:r>
            <w:proofErr w:type="gramEnd"/>
            <w:r w:rsidRPr="00881985">
              <w:rPr>
                <w:rFonts w:ascii="Times New Roman" w:eastAsia="宋体" w:hAnsi="Times New Roman"/>
                <w:b/>
                <w:sz w:val="21"/>
                <w:szCs w:val="21"/>
              </w:rPr>
              <w:t>(m</w:t>
            </w:r>
            <w:r w:rsidR="000107EB" w:rsidRPr="00881985">
              <w:rPr>
                <w:rFonts w:ascii="Times New Roman" w:eastAsia="宋体" w:hAnsi="Times New Roman"/>
                <w:b/>
                <w:sz w:val="21"/>
                <w:szCs w:val="21"/>
              </w:rPr>
              <w:t>)</w:t>
            </w:r>
          </w:p>
        </w:tc>
        <w:tc>
          <w:tcPr>
            <w:tcW w:w="1417" w:type="dxa"/>
            <w:shd w:val="clear" w:color="auto" w:fill="D0CECE"/>
            <w:vAlign w:val="center"/>
          </w:tcPr>
          <w:p w:rsidR="00A57B95" w:rsidRPr="00881985" w:rsidRDefault="00FA7443" w:rsidP="00857F06">
            <w:pPr>
              <w:widowControl w:val="0"/>
              <w:spacing w:after="0" w:line="240" w:lineRule="auto"/>
              <w:jc w:val="center"/>
              <w:rPr>
                <w:rFonts w:ascii="Times New Roman" w:eastAsia="宋体" w:hAnsi="Times New Roman"/>
                <w:b/>
                <w:sz w:val="21"/>
                <w:szCs w:val="21"/>
              </w:rPr>
            </w:pPr>
            <w:proofErr w:type="gramStart"/>
            <w:r w:rsidRPr="00881985">
              <w:rPr>
                <w:rFonts w:ascii="Times New Roman" w:eastAsia="宋体" w:hAnsi="Times New Roman"/>
                <w:b/>
                <w:sz w:val="21"/>
                <w:szCs w:val="21"/>
              </w:rPr>
              <w:t>层底深度</w:t>
            </w:r>
            <w:proofErr w:type="gramEnd"/>
            <w:r w:rsidRPr="00881985">
              <w:rPr>
                <w:rFonts w:ascii="Times New Roman" w:eastAsia="宋体" w:hAnsi="Times New Roman"/>
                <w:b/>
                <w:sz w:val="21"/>
                <w:szCs w:val="21"/>
              </w:rPr>
              <w:t>(m)</w:t>
            </w:r>
          </w:p>
        </w:tc>
        <w:tc>
          <w:tcPr>
            <w:tcW w:w="1418" w:type="dxa"/>
            <w:shd w:val="clear" w:color="auto" w:fill="D0CECE"/>
            <w:vAlign w:val="center"/>
          </w:tcPr>
          <w:p w:rsidR="00A57B95" w:rsidRPr="00881985" w:rsidRDefault="00FA7443" w:rsidP="00857F06">
            <w:pPr>
              <w:widowControl w:val="0"/>
              <w:spacing w:after="0" w:line="240" w:lineRule="auto"/>
              <w:ind w:leftChars="-24" w:left="-53" w:rightChars="-34" w:right="-75"/>
              <w:jc w:val="center"/>
              <w:rPr>
                <w:rFonts w:ascii="Times New Roman" w:eastAsia="宋体" w:hAnsi="Times New Roman"/>
                <w:b/>
                <w:sz w:val="21"/>
                <w:szCs w:val="21"/>
              </w:rPr>
            </w:pPr>
            <w:r w:rsidRPr="00881985">
              <w:rPr>
                <w:rFonts w:ascii="Times New Roman" w:eastAsia="宋体" w:hAnsi="Times New Roman"/>
                <w:b/>
                <w:sz w:val="21"/>
                <w:szCs w:val="21"/>
              </w:rPr>
              <w:t>地层厚度</w:t>
            </w:r>
            <w:r w:rsidRPr="00881985">
              <w:rPr>
                <w:rFonts w:ascii="Times New Roman" w:eastAsia="宋体" w:hAnsi="Times New Roman"/>
                <w:b/>
                <w:sz w:val="21"/>
                <w:szCs w:val="21"/>
              </w:rPr>
              <w:t>(m)</w:t>
            </w:r>
          </w:p>
        </w:tc>
        <w:tc>
          <w:tcPr>
            <w:tcW w:w="4298" w:type="dxa"/>
            <w:shd w:val="clear" w:color="auto" w:fill="D0CECE"/>
            <w:vAlign w:val="center"/>
          </w:tcPr>
          <w:p w:rsidR="00A57B95" w:rsidRPr="00881985" w:rsidRDefault="00FA7443" w:rsidP="00857F06">
            <w:pPr>
              <w:widowControl w:val="0"/>
              <w:spacing w:after="0" w:line="240" w:lineRule="auto"/>
              <w:jc w:val="center"/>
              <w:rPr>
                <w:rFonts w:ascii="Times New Roman" w:eastAsia="宋体" w:hAnsi="Times New Roman"/>
                <w:b/>
                <w:sz w:val="21"/>
                <w:szCs w:val="21"/>
              </w:rPr>
            </w:pPr>
            <w:r w:rsidRPr="00881985">
              <w:rPr>
                <w:rFonts w:ascii="Times New Roman" w:eastAsia="宋体" w:hAnsi="Times New Roman"/>
                <w:b/>
                <w:sz w:val="21"/>
                <w:szCs w:val="21"/>
              </w:rPr>
              <w:t>地层描述及特征</w:t>
            </w:r>
          </w:p>
        </w:tc>
      </w:tr>
      <w:tr w:rsidR="00A57B95" w:rsidRPr="00881985" w:rsidTr="00805459">
        <w:trPr>
          <w:cantSplit/>
          <w:trHeight w:val="547"/>
          <w:jc w:val="center"/>
        </w:trPr>
        <w:tc>
          <w:tcPr>
            <w:tcW w:w="737" w:type="dxa"/>
            <w:vAlign w:val="center"/>
          </w:tcPr>
          <w:p w:rsidR="00A57B95" w:rsidRPr="006C4BC5" w:rsidRDefault="00FA7443" w:rsidP="00A45104">
            <w:pPr>
              <w:widowControl w:val="0"/>
              <w:spacing w:after="0"/>
              <w:jc w:val="center"/>
              <w:rPr>
                <w:rFonts w:ascii="Times New Roman" w:eastAsia="宋体" w:hAnsi="Times New Roman"/>
                <w:sz w:val="21"/>
                <w:szCs w:val="21"/>
              </w:rPr>
            </w:pPr>
            <w:r w:rsidRPr="006C4BC5">
              <w:rPr>
                <w:rFonts w:ascii="宋体" w:eastAsia="宋体" w:hAnsi="宋体" w:cs="宋体" w:hint="eastAsia"/>
              </w:rPr>
              <w:t>①</w:t>
            </w:r>
            <w:r w:rsidR="00315B88" w:rsidRPr="006C4BC5">
              <w:rPr>
                <w:rFonts w:ascii="Times New Roman" w:eastAsia="宋体" w:hAnsi="Times New Roman"/>
              </w:rPr>
              <w:t>-1</w:t>
            </w:r>
          </w:p>
        </w:tc>
        <w:tc>
          <w:tcPr>
            <w:tcW w:w="1134" w:type="dxa"/>
            <w:vAlign w:val="center"/>
          </w:tcPr>
          <w:p w:rsidR="00A57B95" w:rsidRPr="00881985" w:rsidRDefault="00805459" w:rsidP="00857F06">
            <w:pPr>
              <w:widowControl w:val="0"/>
              <w:tabs>
                <w:tab w:val="left" w:pos="900"/>
              </w:tabs>
              <w:spacing w:after="0" w:line="240" w:lineRule="exact"/>
              <w:ind w:leftChars="-50" w:left="-110" w:rightChars="-42" w:right="-92" w:firstLineChars="5" w:firstLine="11"/>
              <w:jc w:val="center"/>
              <w:rPr>
                <w:rFonts w:ascii="Times New Roman" w:eastAsia="宋体" w:hAnsi="Times New Roman"/>
              </w:rPr>
            </w:pPr>
            <w:r>
              <w:rPr>
                <w:rFonts w:ascii="Times New Roman" w:eastAsia="宋体" w:hAnsi="Times New Roman" w:hint="eastAsia"/>
              </w:rPr>
              <w:t>杂</w:t>
            </w:r>
            <w:r w:rsidR="00623FBC" w:rsidRPr="00881985">
              <w:rPr>
                <w:rFonts w:ascii="Times New Roman" w:eastAsia="宋体" w:hAnsi="Times New Roman"/>
              </w:rPr>
              <w:t>填土</w:t>
            </w:r>
          </w:p>
        </w:tc>
        <w:tc>
          <w:tcPr>
            <w:tcW w:w="1559" w:type="dxa"/>
            <w:vAlign w:val="center"/>
          </w:tcPr>
          <w:p w:rsidR="00A57B95" w:rsidRPr="00881985" w:rsidRDefault="00805459" w:rsidP="000D741A">
            <w:pPr>
              <w:widowControl w:val="0"/>
              <w:spacing w:after="0"/>
              <w:jc w:val="center"/>
              <w:rPr>
                <w:rFonts w:ascii="Times New Roman" w:eastAsia="宋体" w:hAnsi="Times New Roman"/>
                <w:sz w:val="21"/>
                <w:szCs w:val="21"/>
              </w:rPr>
            </w:pPr>
            <w:r>
              <w:rPr>
                <w:rFonts w:ascii="Times New Roman" w:eastAsia="宋体" w:hAnsi="Times New Roman" w:hint="eastAsia"/>
                <w:sz w:val="21"/>
                <w:szCs w:val="21"/>
              </w:rPr>
              <w:t>0</w:t>
            </w:r>
            <w:r>
              <w:rPr>
                <w:rFonts w:ascii="Times New Roman" w:eastAsia="宋体" w:hAnsi="Times New Roman"/>
                <w:sz w:val="21"/>
                <w:szCs w:val="21"/>
              </w:rPr>
              <w:t>.50~1.95</w:t>
            </w:r>
          </w:p>
        </w:tc>
        <w:tc>
          <w:tcPr>
            <w:tcW w:w="1417" w:type="dxa"/>
            <w:vAlign w:val="center"/>
          </w:tcPr>
          <w:p w:rsidR="00A57B95" w:rsidRPr="00881985" w:rsidRDefault="00805459" w:rsidP="000D741A">
            <w:pPr>
              <w:widowControl w:val="0"/>
              <w:spacing w:after="0"/>
              <w:jc w:val="center"/>
              <w:rPr>
                <w:rFonts w:ascii="Times New Roman" w:eastAsia="宋体" w:hAnsi="Times New Roman"/>
                <w:szCs w:val="21"/>
              </w:rPr>
            </w:pPr>
            <w:r>
              <w:rPr>
                <w:rFonts w:ascii="Times New Roman" w:eastAsia="宋体" w:hAnsi="Times New Roman" w:hint="eastAsia"/>
                <w:szCs w:val="21"/>
              </w:rPr>
              <w:t>1</w:t>
            </w:r>
            <w:r>
              <w:rPr>
                <w:rFonts w:ascii="Times New Roman" w:eastAsia="宋体" w:hAnsi="Times New Roman"/>
                <w:szCs w:val="21"/>
              </w:rPr>
              <w:t>.50~2.60</w:t>
            </w:r>
          </w:p>
        </w:tc>
        <w:tc>
          <w:tcPr>
            <w:tcW w:w="1418" w:type="dxa"/>
            <w:vAlign w:val="center"/>
          </w:tcPr>
          <w:p w:rsidR="00A57B95" w:rsidRPr="00881985" w:rsidRDefault="00805459" w:rsidP="00857F06">
            <w:pPr>
              <w:widowControl w:val="0"/>
              <w:spacing w:after="0"/>
              <w:jc w:val="center"/>
              <w:rPr>
                <w:rFonts w:ascii="Times New Roman" w:eastAsia="宋体" w:hAnsi="Times New Roman"/>
                <w:sz w:val="21"/>
                <w:szCs w:val="21"/>
              </w:rPr>
            </w:pPr>
            <w:r>
              <w:rPr>
                <w:rFonts w:ascii="Times New Roman" w:eastAsia="宋体" w:hAnsi="Times New Roman" w:hint="eastAsia"/>
                <w:szCs w:val="21"/>
              </w:rPr>
              <w:t>1</w:t>
            </w:r>
            <w:r>
              <w:rPr>
                <w:rFonts w:ascii="Times New Roman" w:eastAsia="宋体" w:hAnsi="Times New Roman"/>
                <w:szCs w:val="21"/>
              </w:rPr>
              <w:t>.50~2.60</w:t>
            </w:r>
          </w:p>
        </w:tc>
        <w:tc>
          <w:tcPr>
            <w:tcW w:w="4298" w:type="dxa"/>
            <w:vAlign w:val="center"/>
          </w:tcPr>
          <w:p w:rsidR="00A57B95" w:rsidRPr="00881985" w:rsidRDefault="00805459" w:rsidP="00787E02">
            <w:pPr>
              <w:widowControl w:val="0"/>
              <w:tabs>
                <w:tab w:val="left" w:pos="900"/>
              </w:tabs>
              <w:spacing w:after="0" w:line="240" w:lineRule="exact"/>
              <w:ind w:leftChars="-50" w:left="-110" w:rightChars="-42" w:right="-92" w:firstLineChars="5" w:firstLine="11"/>
              <w:rPr>
                <w:rFonts w:ascii="Times New Roman" w:eastAsia="宋体" w:hAnsi="Times New Roman"/>
              </w:rPr>
            </w:pPr>
            <w:r w:rsidRPr="00805459">
              <w:rPr>
                <w:rFonts w:ascii="Times New Roman" w:eastAsia="宋体" w:hAnsi="Times New Roman"/>
              </w:rPr>
              <w:t>灰～灰褐色，以建筑垃圾、粉质黏土、粉土为主，夹植物根茎，</w:t>
            </w:r>
            <w:r w:rsidR="00787E02">
              <w:rPr>
                <w:rFonts w:ascii="Times New Roman" w:eastAsia="宋体" w:hAnsi="Times New Roman"/>
              </w:rPr>
              <w:t>松散</w:t>
            </w:r>
            <w:r w:rsidRPr="00805459">
              <w:rPr>
                <w:rFonts w:ascii="Times New Roman" w:eastAsia="宋体" w:hAnsi="Times New Roman"/>
              </w:rPr>
              <w:t>不均匀。</w:t>
            </w:r>
            <w:r w:rsidRPr="00881985">
              <w:rPr>
                <w:rFonts w:ascii="Times New Roman" w:eastAsia="宋体" w:hAnsi="Times New Roman"/>
              </w:rPr>
              <w:t>人工堆填年限约</w:t>
            </w:r>
            <w:r w:rsidR="00787E02">
              <w:rPr>
                <w:rFonts w:ascii="Times New Roman" w:eastAsia="宋体" w:hAnsi="Times New Roman"/>
              </w:rPr>
              <w:t>10</w:t>
            </w:r>
            <w:r w:rsidRPr="00881985">
              <w:rPr>
                <w:rFonts w:ascii="Times New Roman" w:eastAsia="宋体" w:hAnsi="Times New Roman"/>
              </w:rPr>
              <w:t>年以上，</w:t>
            </w:r>
            <w:r>
              <w:rPr>
                <w:rFonts w:ascii="Times New Roman" w:eastAsia="宋体" w:hAnsi="Times New Roman" w:hint="eastAsia"/>
              </w:rPr>
              <w:t>浅部</w:t>
            </w:r>
            <w:r w:rsidRPr="00881985">
              <w:rPr>
                <w:rFonts w:ascii="Times New Roman" w:eastAsia="宋体" w:hAnsi="Times New Roman"/>
              </w:rPr>
              <w:t>新拆除堆填</w:t>
            </w:r>
          </w:p>
        </w:tc>
      </w:tr>
      <w:tr w:rsidR="00315B88" w:rsidRPr="00881985" w:rsidTr="00805459">
        <w:trPr>
          <w:cantSplit/>
          <w:trHeight w:val="547"/>
          <w:jc w:val="center"/>
        </w:trPr>
        <w:tc>
          <w:tcPr>
            <w:tcW w:w="737" w:type="dxa"/>
            <w:vAlign w:val="center"/>
          </w:tcPr>
          <w:p w:rsidR="00315B88" w:rsidRPr="006C4BC5" w:rsidRDefault="00315B88" w:rsidP="00315B88">
            <w:pPr>
              <w:widowControl w:val="0"/>
              <w:spacing w:after="0"/>
              <w:jc w:val="center"/>
              <w:rPr>
                <w:rFonts w:ascii="Times New Roman" w:eastAsia="宋体" w:hAnsi="Times New Roman"/>
                <w:sz w:val="21"/>
                <w:szCs w:val="21"/>
              </w:rPr>
            </w:pPr>
            <w:r w:rsidRPr="006C4BC5">
              <w:rPr>
                <w:rFonts w:ascii="宋体" w:eastAsia="宋体" w:hAnsi="宋体" w:cs="宋体" w:hint="eastAsia"/>
              </w:rPr>
              <w:t>①</w:t>
            </w:r>
            <w:r w:rsidRPr="006C4BC5">
              <w:rPr>
                <w:rFonts w:ascii="Times New Roman" w:eastAsia="宋体" w:hAnsi="Times New Roman"/>
              </w:rPr>
              <w:t>-2</w:t>
            </w:r>
          </w:p>
        </w:tc>
        <w:tc>
          <w:tcPr>
            <w:tcW w:w="1134" w:type="dxa"/>
            <w:vAlign w:val="center"/>
          </w:tcPr>
          <w:p w:rsidR="00315B88" w:rsidRPr="00881985" w:rsidRDefault="00315B88" w:rsidP="00315B88">
            <w:pPr>
              <w:widowControl w:val="0"/>
              <w:tabs>
                <w:tab w:val="left" w:pos="900"/>
              </w:tabs>
              <w:spacing w:after="0" w:line="240" w:lineRule="exact"/>
              <w:ind w:leftChars="-50" w:left="-110" w:rightChars="-42" w:right="-92" w:firstLineChars="5" w:firstLine="11"/>
              <w:jc w:val="center"/>
              <w:rPr>
                <w:rFonts w:ascii="Times New Roman" w:eastAsia="宋体" w:hAnsi="Times New Roman"/>
              </w:rPr>
            </w:pPr>
            <w:r>
              <w:rPr>
                <w:rFonts w:ascii="Times New Roman" w:eastAsia="宋体" w:hAnsi="Times New Roman" w:hint="eastAsia"/>
              </w:rPr>
              <w:t>淤泥</w:t>
            </w:r>
          </w:p>
        </w:tc>
        <w:tc>
          <w:tcPr>
            <w:tcW w:w="1559" w:type="dxa"/>
            <w:vAlign w:val="center"/>
          </w:tcPr>
          <w:p w:rsidR="00315B88" w:rsidRPr="00881985" w:rsidRDefault="00805459" w:rsidP="00315B88">
            <w:pPr>
              <w:widowControl w:val="0"/>
              <w:spacing w:after="0"/>
              <w:jc w:val="center"/>
              <w:rPr>
                <w:rFonts w:ascii="Times New Roman" w:eastAsia="宋体" w:hAnsi="Times New Roman"/>
              </w:rPr>
            </w:pPr>
            <w:r>
              <w:rPr>
                <w:rFonts w:ascii="Times New Roman" w:eastAsia="宋体" w:hAnsi="Times New Roman" w:hint="eastAsia"/>
              </w:rPr>
              <w:t>-</w:t>
            </w:r>
            <w:r>
              <w:rPr>
                <w:rFonts w:ascii="Times New Roman" w:eastAsia="宋体" w:hAnsi="Times New Roman"/>
              </w:rPr>
              <w:t>0.25~-0.22</w:t>
            </w:r>
          </w:p>
        </w:tc>
        <w:tc>
          <w:tcPr>
            <w:tcW w:w="1417" w:type="dxa"/>
            <w:vAlign w:val="center"/>
          </w:tcPr>
          <w:p w:rsidR="00315B88" w:rsidRPr="00881985" w:rsidRDefault="00805459" w:rsidP="00315B88">
            <w:pPr>
              <w:widowControl w:val="0"/>
              <w:spacing w:after="0"/>
              <w:jc w:val="center"/>
              <w:rPr>
                <w:rFonts w:ascii="Times New Roman" w:eastAsia="宋体" w:hAnsi="Times New Roman"/>
              </w:rPr>
            </w:pPr>
            <w:r>
              <w:rPr>
                <w:rFonts w:ascii="Times New Roman" w:eastAsia="宋体" w:hAnsi="Times New Roman" w:hint="eastAsia"/>
              </w:rPr>
              <w:t>0</w:t>
            </w:r>
            <w:r>
              <w:rPr>
                <w:rFonts w:ascii="Times New Roman" w:eastAsia="宋体" w:hAnsi="Times New Roman"/>
              </w:rPr>
              <w:t>.60</w:t>
            </w:r>
          </w:p>
        </w:tc>
        <w:tc>
          <w:tcPr>
            <w:tcW w:w="1418" w:type="dxa"/>
            <w:vAlign w:val="center"/>
          </w:tcPr>
          <w:p w:rsidR="00315B88" w:rsidRPr="00881985" w:rsidRDefault="00805459" w:rsidP="00315B88">
            <w:pPr>
              <w:widowControl w:val="0"/>
              <w:spacing w:after="0"/>
              <w:jc w:val="center"/>
              <w:rPr>
                <w:rFonts w:ascii="Times New Roman" w:eastAsia="宋体" w:hAnsi="Times New Roman"/>
                <w:sz w:val="21"/>
                <w:szCs w:val="21"/>
              </w:rPr>
            </w:pPr>
            <w:r>
              <w:rPr>
                <w:rFonts w:ascii="Times New Roman" w:eastAsia="宋体" w:hAnsi="Times New Roman" w:hint="eastAsia"/>
                <w:sz w:val="21"/>
                <w:szCs w:val="21"/>
              </w:rPr>
              <w:t>0</w:t>
            </w:r>
            <w:r>
              <w:rPr>
                <w:rFonts w:ascii="Times New Roman" w:eastAsia="宋体" w:hAnsi="Times New Roman"/>
                <w:sz w:val="21"/>
                <w:szCs w:val="21"/>
              </w:rPr>
              <w:t>.60</w:t>
            </w:r>
          </w:p>
        </w:tc>
        <w:tc>
          <w:tcPr>
            <w:tcW w:w="4298" w:type="dxa"/>
            <w:vAlign w:val="center"/>
          </w:tcPr>
          <w:p w:rsidR="00315B88" w:rsidRPr="00881985" w:rsidRDefault="00805459" w:rsidP="00805459">
            <w:pPr>
              <w:widowControl w:val="0"/>
              <w:tabs>
                <w:tab w:val="left" w:pos="900"/>
              </w:tabs>
              <w:spacing w:after="0" w:line="240" w:lineRule="exact"/>
              <w:ind w:leftChars="-50" w:left="-110" w:rightChars="-42" w:right="-92" w:firstLineChars="5" w:firstLine="11"/>
              <w:rPr>
                <w:rFonts w:ascii="Times New Roman" w:eastAsia="宋体" w:hAnsi="Times New Roman"/>
              </w:rPr>
            </w:pPr>
            <w:r>
              <w:rPr>
                <w:rFonts w:ascii="Times New Roman" w:eastAsia="宋体" w:hAnsi="Times New Roman"/>
                <w:lang w:bidi="ar"/>
              </w:rPr>
              <w:t>灰黑色</w:t>
            </w:r>
            <w:r>
              <w:rPr>
                <w:rFonts w:ascii="Times New Roman" w:eastAsia="宋体" w:hAnsi="Times New Roman" w:hint="eastAsia"/>
                <w:lang w:bidi="ar"/>
              </w:rPr>
              <w:t>，</w:t>
            </w:r>
            <w:r>
              <w:rPr>
                <w:rFonts w:ascii="Times New Roman" w:eastAsia="宋体" w:hAnsi="Times New Roman"/>
                <w:lang w:bidi="ar"/>
              </w:rPr>
              <w:t>具腐臭</w:t>
            </w:r>
            <w:r>
              <w:rPr>
                <w:rFonts w:ascii="Times New Roman" w:eastAsia="宋体" w:hAnsi="Times New Roman" w:hint="eastAsia"/>
                <w:lang w:bidi="ar"/>
              </w:rPr>
              <w:t>，</w:t>
            </w:r>
            <w:r>
              <w:rPr>
                <w:rFonts w:ascii="Times New Roman" w:eastAsia="宋体" w:hAnsi="Times New Roman"/>
                <w:lang w:bidi="ar"/>
              </w:rPr>
              <w:t>流塑</w:t>
            </w:r>
            <w:r>
              <w:rPr>
                <w:rFonts w:ascii="Times New Roman" w:eastAsia="宋体" w:hAnsi="Times New Roman" w:hint="eastAsia"/>
                <w:lang w:bidi="ar"/>
              </w:rPr>
              <w:t>，</w:t>
            </w:r>
            <w:r>
              <w:rPr>
                <w:rFonts w:ascii="Times New Roman" w:eastAsia="宋体" w:hAnsi="Times New Roman"/>
                <w:lang w:bidi="ar"/>
              </w:rPr>
              <w:t>含腐烂植物根茎，分布于</w:t>
            </w:r>
            <w:r>
              <w:rPr>
                <w:rFonts w:ascii="Times New Roman" w:eastAsia="宋体" w:hAnsi="Times New Roman" w:hint="eastAsia"/>
                <w:lang w:bidi="ar"/>
              </w:rPr>
              <w:t>姚港河</w:t>
            </w:r>
            <w:r>
              <w:rPr>
                <w:rFonts w:ascii="Times New Roman" w:eastAsia="宋体" w:hAnsi="Times New Roman"/>
                <w:lang w:bidi="ar"/>
              </w:rPr>
              <w:t>底部。欠固结，高压缩性。</w:t>
            </w:r>
          </w:p>
        </w:tc>
      </w:tr>
      <w:tr w:rsidR="00315B88" w:rsidRPr="00881985" w:rsidTr="00805459">
        <w:trPr>
          <w:cantSplit/>
          <w:trHeight w:val="553"/>
          <w:jc w:val="center"/>
        </w:trPr>
        <w:tc>
          <w:tcPr>
            <w:tcW w:w="737" w:type="dxa"/>
            <w:vAlign w:val="center"/>
          </w:tcPr>
          <w:p w:rsidR="00315B88" w:rsidRPr="006C4BC5" w:rsidRDefault="00315B88" w:rsidP="00315B88">
            <w:pPr>
              <w:widowControl w:val="0"/>
              <w:spacing w:after="0"/>
              <w:jc w:val="center"/>
              <w:rPr>
                <w:rFonts w:ascii="Times New Roman" w:eastAsia="宋体" w:hAnsi="Times New Roman"/>
                <w:szCs w:val="21"/>
              </w:rPr>
            </w:pPr>
            <w:r w:rsidRPr="006C4BC5">
              <w:rPr>
                <w:rFonts w:ascii="宋体" w:eastAsia="宋体" w:hAnsi="宋体" w:cs="宋体" w:hint="eastAsia"/>
              </w:rPr>
              <w:t>②</w:t>
            </w:r>
          </w:p>
        </w:tc>
        <w:tc>
          <w:tcPr>
            <w:tcW w:w="1134" w:type="dxa"/>
            <w:vAlign w:val="center"/>
          </w:tcPr>
          <w:p w:rsidR="00315B88" w:rsidRPr="00881985" w:rsidRDefault="00315B88" w:rsidP="00805459">
            <w:pPr>
              <w:widowControl w:val="0"/>
              <w:tabs>
                <w:tab w:val="left" w:pos="900"/>
              </w:tabs>
              <w:spacing w:after="0" w:line="240" w:lineRule="exact"/>
              <w:ind w:leftChars="-50" w:left="-110" w:rightChars="-42" w:right="-92" w:firstLineChars="5" w:firstLine="11"/>
              <w:jc w:val="center"/>
              <w:rPr>
                <w:rFonts w:ascii="Times New Roman" w:eastAsia="宋体" w:hAnsi="Times New Roman"/>
              </w:rPr>
            </w:pPr>
            <w:r w:rsidRPr="00881985">
              <w:rPr>
                <w:rFonts w:ascii="Times New Roman" w:eastAsia="宋体" w:hAnsi="Times New Roman"/>
              </w:rPr>
              <w:t>砂质粉土</w:t>
            </w:r>
          </w:p>
        </w:tc>
        <w:tc>
          <w:tcPr>
            <w:tcW w:w="1559" w:type="dxa"/>
            <w:vAlign w:val="center"/>
          </w:tcPr>
          <w:p w:rsidR="00315B88" w:rsidRPr="00881985" w:rsidRDefault="00805459" w:rsidP="00315B88">
            <w:pPr>
              <w:widowControl w:val="0"/>
              <w:spacing w:after="0"/>
              <w:jc w:val="center"/>
              <w:rPr>
                <w:rFonts w:ascii="Times New Roman" w:eastAsia="宋体" w:hAnsi="Times New Roman"/>
                <w:sz w:val="21"/>
                <w:szCs w:val="21"/>
              </w:rPr>
            </w:pPr>
            <w:r>
              <w:rPr>
                <w:rFonts w:ascii="Times New Roman" w:eastAsia="宋体" w:hAnsi="Times New Roman" w:hint="eastAsia"/>
                <w:sz w:val="21"/>
                <w:szCs w:val="21"/>
              </w:rPr>
              <w:t>-</w:t>
            </w:r>
            <w:r>
              <w:rPr>
                <w:rFonts w:ascii="Times New Roman" w:eastAsia="宋体" w:hAnsi="Times New Roman"/>
                <w:sz w:val="21"/>
                <w:szCs w:val="21"/>
              </w:rPr>
              <w:t>1.69~0.13</w:t>
            </w:r>
          </w:p>
        </w:tc>
        <w:tc>
          <w:tcPr>
            <w:tcW w:w="1417" w:type="dxa"/>
            <w:vAlign w:val="center"/>
          </w:tcPr>
          <w:p w:rsidR="00315B88" w:rsidRPr="00881985" w:rsidRDefault="00805459" w:rsidP="00315B88">
            <w:pPr>
              <w:widowControl w:val="0"/>
              <w:spacing w:after="0"/>
              <w:jc w:val="center"/>
              <w:rPr>
                <w:rFonts w:ascii="Times New Roman" w:eastAsia="宋体" w:hAnsi="Times New Roman"/>
                <w:sz w:val="21"/>
                <w:szCs w:val="21"/>
              </w:rPr>
            </w:pPr>
            <w:r>
              <w:rPr>
                <w:rFonts w:ascii="Times New Roman" w:eastAsia="宋体" w:hAnsi="Times New Roman" w:hint="eastAsia"/>
                <w:sz w:val="21"/>
                <w:szCs w:val="21"/>
              </w:rPr>
              <w:t>3</w:t>
            </w:r>
            <w:r>
              <w:rPr>
                <w:rFonts w:ascii="Times New Roman" w:eastAsia="宋体" w:hAnsi="Times New Roman"/>
                <w:sz w:val="21"/>
                <w:szCs w:val="21"/>
              </w:rPr>
              <w:t>.00~4.80</w:t>
            </w:r>
          </w:p>
        </w:tc>
        <w:tc>
          <w:tcPr>
            <w:tcW w:w="1418" w:type="dxa"/>
            <w:vAlign w:val="center"/>
          </w:tcPr>
          <w:p w:rsidR="00315B88" w:rsidRPr="00881985" w:rsidRDefault="00805459" w:rsidP="00315B88">
            <w:pPr>
              <w:widowControl w:val="0"/>
              <w:spacing w:after="0"/>
              <w:jc w:val="center"/>
              <w:rPr>
                <w:rFonts w:ascii="Times New Roman" w:eastAsia="宋体" w:hAnsi="Times New Roman"/>
                <w:sz w:val="21"/>
                <w:szCs w:val="21"/>
              </w:rPr>
            </w:pPr>
            <w:r>
              <w:rPr>
                <w:rFonts w:ascii="Times New Roman" w:eastAsia="宋体" w:hAnsi="Times New Roman" w:hint="eastAsia"/>
                <w:sz w:val="21"/>
                <w:szCs w:val="21"/>
              </w:rPr>
              <w:t>1</w:t>
            </w:r>
            <w:r>
              <w:rPr>
                <w:rFonts w:ascii="Times New Roman" w:eastAsia="宋体" w:hAnsi="Times New Roman"/>
                <w:sz w:val="21"/>
                <w:szCs w:val="21"/>
              </w:rPr>
              <w:t>.20~3.00</w:t>
            </w:r>
          </w:p>
        </w:tc>
        <w:tc>
          <w:tcPr>
            <w:tcW w:w="4298" w:type="dxa"/>
            <w:vAlign w:val="center"/>
          </w:tcPr>
          <w:p w:rsidR="00315B88" w:rsidRPr="00881985" w:rsidRDefault="00805459" w:rsidP="00315B88">
            <w:pPr>
              <w:widowControl w:val="0"/>
              <w:tabs>
                <w:tab w:val="left" w:pos="900"/>
              </w:tabs>
              <w:spacing w:after="0" w:line="240" w:lineRule="exact"/>
              <w:ind w:leftChars="-50" w:left="-110" w:rightChars="-42" w:right="-92" w:firstLineChars="5" w:firstLine="11"/>
              <w:rPr>
                <w:rFonts w:ascii="Times New Roman" w:eastAsia="宋体" w:hAnsi="Times New Roman"/>
              </w:rPr>
            </w:pPr>
            <w:r w:rsidRPr="00805459">
              <w:rPr>
                <w:rFonts w:ascii="Times New Roman" w:eastAsia="宋体" w:hAnsi="Times New Roman"/>
              </w:rPr>
              <w:t>黄褐</w:t>
            </w:r>
            <w:r w:rsidRPr="00805459">
              <w:rPr>
                <w:rFonts w:ascii="Times New Roman" w:eastAsia="宋体" w:hAnsi="Times New Roman"/>
              </w:rPr>
              <w:t>~</w:t>
            </w:r>
            <w:r w:rsidRPr="00805459">
              <w:rPr>
                <w:rFonts w:ascii="Times New Roman" w:eastAsia="宋体" w:hAnsi="Times New Roman"/>
              </w:rPr>
              <w:t>青灰色，中密为主，很湿，顶部含少量铁锰质斑痕，具层理，局部夹少量粉质黏土</w:t>
            </w:r>
            <w:r w:rsidRPr="00805459">
              <w:rPr>
                <w:rFonts w:ascii="Times New Roman" w:eastAsia="宋体" w:hAnsi="Times New Roman" w:hint="eastAsia"/>
              </w:rPr>
              <w:t>薄层</w:t>
            </w:r>
            <w:r w:rsidRPr="00805459">
              <w:rPr>
                <w:rFonts w:ascii="Times New Roman" w:eastAsia="宋体" w:hAnsi="Times New Roman"/>
              </w:rPr>
              <w:t>。摇</w:t>
            </w:r>
            <w:proofErr w:type="gramStart"/>
            <w:r w:rsidRPr="00805459">
              <w:rPr>
                <w:rFonts w:ascii="Times New Roman" w:eastAsia="宋体" w:hAnsi="Times New Roman"/>
              </w:rPr>
              <w:t>振反应</w:t>
            </w:r>
            <w:proofErr w:type="gramEnd"/>
            <w:r w:rsidRPr="00805459">
              <w:rPr>
                <w:rFonts w:ascii="Times New Roman" w:eastAsia="宋体" w:hAnsi="Times New Roman"/>
              </w:rPr>
              <w:t>无，稍有光泽反应，干强度中等，韧性低～中等</w:t>
            </w:r>
          </w:p>
        </w:tc>
      </w:tr>
      <w:tr w:rsidR="00315B88" w:rsidRPr="00881985" w:rsidTr="00805459">
        <w:trPr>
          <w:cantSplit/>
          <w:trHeight w:val="822"/>
          <w:jc w:val="center"/>
        </w:trPr>
        <w:tc>
          <w:tcPr>
            <w:tcW w:w="737" w:type="dxa"/>
            <w:vAlign w:val="center"/>
          </w:tcPr>
          <w:p w:rsidR="00315B88" w:rsidRPr="006C4BC5" w:rsidRDefault="00315B88" w:rsidP="00315B88">
            <w:pPr>
              <w:widowControl w:val="0"/>
              <w:spacing w:after="0"/>
              <w:jc w:val="center"/>
              <w:rPr>
                <w:rFonts w:ascii="Times New Roman" w:eastAsia="宋体" w:hAnsi="Times New Roman"/>
              </w:rPr>
            </w:pPr>
            <w:r w:rsidRPr="006C4BC5">
              <w:rPr>
                <w:rFonts w:ascii="宋体" w:eastAsia="宋体" w:hAnsi="宋体" w:cs="宋体" w:hint="eastAsia"/>
              </w:rPr>
              <w:t>③</w:t>
            </w:r>
            <w:r w:rsidRPr="006C4BC5">
              <w:rPr>
                <w:rFonts w:ascii="Times New Roman" w:eastAsia="宋体" w:hAnsi="Times New Roman"/>
              </w:rPr>
              <w:t>-1</w:t>
            </w:r>
          </w:p>
        </w:tc>
        <w:tc>
          <w:tcPr>
            <w:tcW w:w="1134" w:type="dxa"/>
            <w:vAlign w:val="center"/>
          </w:tcPr>
          <w:p w:rsidR="00315B88" w:rsidRPr="00881985" w:rsidRDefault="00315B88" w:rsidP="00315B88">
            <w:pPr>
              <w:widowControl w:val="0"/>
              <w:tabs>
                <w:tab w:val="left" w:pos="900"/>
              </w:tabs>
              <w:spacing w:after="0" w:line="240" w:lineRule="exact"/>
              <w:ind w:leftChars="-50" w:left="-110" w:rightChars="-42" w:right="-92" w:firstLineChars="5" w:firstLine="11"/>
              <w:jc w:val="center"/>
              <w:rPr>
                <w:rFonts w:ascii="Times New Roman" w:eastAsia="宋体" w:hAnsi="Times New Roman"/>
              </w:rPr>
            </w:pPr>
            <w:r w:rsidRPr="00881985">
              <w:rPr>
                <w:rFonts w:ascii="Times New Roman" w:eastAsia="宋体" w:hAnsi="Times New Roman"/>
              </w:rPr>
              <w:t>粉砂</w:t>
            </w:r>
          </w:p>
        </w:tc>
        <w:tc>
          <w:tcPr>
            <w:tcW w:w="1559" w:type="dxa"/>
            <w:vAlign w:val="center"/>
          </w:tcPr>
          <w:p w:rsidR="00315B88" w:rsidRPr="00881985" w:rsidRDefault="00805459" w:rsidP="00315B88">
            <w:pPr>
              <w:widowControl w:val="0"/>
              <w:spacing w:after="0"/>
              <w:jc w:val="center"/>
              <w:rPr>
                <w:rFonts w:ascii="Times New Roman" w:eastAsia="宋体" w:hAnsi="Times New Roman"/>
                <w:sz w:val="21"/>
                <w:szCs w:val="21"/>
              </w:rPr>
            </w:pPr>
            <w:r>
              <w:rPr>
                <w:rFonts w:ascii="Times New Roman" w:eastAsia="宋体" w:hAnsi="Times New Roman" w:hint="eastAsia"/>
                <w:sz w:val="21"/>
                <w:szCs w:val="21"/>
              </w:rPr>
              <w:t>-</w:t>
            </w:r>
            <w:r>
              <w:rPr>
                <w:rFonts w:ascii="Times New Roman" w:eastAsia="宋体" w:hAnsi="Times New Roman"/>
                <w:sz w:val="21"/>
                <w:szCs w:val="21"/>
              </w:rPr>
              <w:t>14.39~-9.38</w:t>
            </w:r>
          </w:p>
        </w:tc>
        <w:tc>
          <w:tcPr>
            <w:tcW w:w="1417" w:type="dxa"/>
            <w:vAlign w:val="center"/>
          </w:tcPr>
          <w:p w:rsidR="00315B88" w:rsidRPr="00881985" w:rsidRDefault="00805459" w:rsidP="00315B88">
            <w:pPr>
              <w:widowControl w:val="0"/>
              <w:spacing w:after="0"/>
              <w:jc w:val="center"/>
              <w:rPr>
                <w:rFonts w:ascii="Times New Roman" w:eastAsia="宋体" w:hAnsi="Times New Roman"/>
                <w:sz w:val="21"/>
                <w:szCs w:val="21"/>
              </w:rPr>
            </w:pPr>
            <w:r>
              <w:rPr>
                <w:rFonts w:ascii="Times New Roman" w:eastAsia="宋体" w:hAnsi="Times New Roman" w:hint="eastAsia"/>
                <w:sz w:val="21"/>
                <w:szCs w:val="21"/>
              </w:rPr>
              <w:t>1</w:t>
            </w:r>
            <w:r>
              <w:rPr>
                <w:rFonts w:ascii="Times New Roman" w:eastAsia="宋体" w:hAnsi="Times New Roman"/>
                <w:sz w:val="21"/>
                <w:szCs w:val="21"/>
              </w:rPr>
              <w:t>2.50~17.50</w:t>
            </w:r>
          </w:p>
        </w:tc>
        <w:tc>
          <w:tcPr>
            <w:tcW w:w="1418" w:type="dxa"/>
            <w:vAlign w:val="center"/>
          </w:tcPr>
          <w:p w:rsidR="00315B88" w:rsidRPr="00881985" w:rsidRDefault="00805459" w:rsidP="00315B88">
            <w:pPr>
              <w:widowControl w:val="0"/>
              <w:spacing w:after="0"/>
              <w:jc w:val="center"/>
              <w:rPr>
                <w:rFonts w:ascii="Times New Roman" w:eastAsia="宋体" w:hAnsi="Times New Roman"/>
                <w:sz w:val="21"/>
                <w:szCs w:val="21"/>
              </w:rPr>
            </w:pPr>
            <w:r>
              <w:rPr>
                <w:rFonts w:ascii="Times New Roman" w:eastAsia="宋体" w:hAnsi="Times New Roman" w:hint="eastAsia"/>
                <w:sz w:val="21"/>
                <w:szCs w:val="21"/>
              </w:rPr>
              <w:t>8</w:t>
            </w:r>
            <w:r>
              <w:rPr>
                <w:rFonts w:ascii="Times New Roman" w:eastAsia="宋体" w:hAnsi="Times New Roman"/>
                <w:sz w:val="21"/>
                <w:szCs w:val="21"/>
              </w:rPr>
              <w:t>.50~13.10</w:t>
            </w:r>
          </w:p>
        </w:tc>
        <w:tc>
          <w:tcPr>
            <w:tcW w:w="4298" w:type="dxa"/>
            <w:vAlign w:val="center"/>
          </w:tcPr>
          <w:p w:rsidR="00315B88" w:rsidRPr="00881985" w:rsidRDefault="00805459" w:rsidP="00315B88">
            <w:pPr>
              <w:widowControl w:val="0"/>
              <w:tabs>
                <w:tab w:val="left" w:pos="900"/>
              </w:tabs>
              <w:spacing w:after="0" w:line="240" w:lineRule="exact"/>
              <w:ind w:leftChars="-50" w:left="-110" w:rightChars="-42" w:right="-92" w:firstLineChars="5" w:firstLine="11"/>
              <w:rPr>
                <w:rFonts w:ascii="Times New Roman" w:eastAsia="宋体" w:hAnsi="Times New Roman"/>
              </w:rPr>
            </w:pPr>
            <w:r w:rsidRPr="00805459">
              <w:rPr>
                <w:rFonts w:ascii="Times New Roman" w:eastAsia="宋体" w:hAnsi="Times New Roman"/>
              </w:rPr>
              <w:t>青灰色，中密，</w:t>
            </w:r>
            <w:r w:rsidRPr="00805459">
              <w:rPr>
                <w:rFonts w:ascii="Times New Roman" w:eastAsia="宋体" w:hAnsi="Times New Roman" w:hint="eastAsia"/>
              </w:rPr>
              <w:t>饱和，局部夹砂质粉土薄层，含少量云母片</w:t>
            </w:r>
            <w:r w:rsidRPr="00805459">
              <w:rPr>
                <w:rFonts w:ascii="Times New Roman" w:eastAsia="宋体" w:hAnsi="Times New Roman"/>
              </w:rPr>
              <w:t>。</w:t>
            </w:r>
            <w:r w:rsidRPr="00805459">
              <w:rPr>
                <w:rFonts w:ascii="Times New Roman" w:eastAsia="宋体" w:hAnsi="Times New Roman" w:hint="eastAsia"/>
              </w:rPr>
              <w:t>矿物成分以石英、长石、云母为主</w:t>
            </w:r>
          </w:p>
        </w:tc>
      </w:tr>
      <w:tr w:rsidR="00315B88" w:rsidRPr="00881985" w:rsidTr="00805459">
        <w:trPr>
          <w:cantSplit/>
          <w:trHeight w:val="553"/>
          <w:jc w:val="center"/>
        </w:trPr>
        <w:tc>
          <w:tcPr>
            <w:tcW w:w="737" w:type="dxa"/>
            <w:tcBorders>
              <w:top w:val="single" w:sz="4" w:space="0" w:color="auto"/>
            </w:tcBorders>
            <w:vAlign w:val="center"/>
          </w:tcPr>
          <w:p w:rsidR="00315B88" w:rsidRPr="006C4BC5" w:rsidRDefault="00315B88" w:rsidP="00315B88">
            <w:pPr>
              <w:widowControl w:val="0"/>
              <w:spacing w:after="0"/>
              <w:jc w:val="center"/>
              <w:rPr>
                <w:rFonts w:ascii="Times New Roman" w:eastAsia="宋体" w:hAnsi="Times New Roman"/>
                <w:szCs w:val="21"/>
              </w:rPr>
            </w:pPr>
            <w:r w:rsidRPr="006C4BC5">
              <w:rPr>
                <w:rFonts w:ascii="宋体" w:eastAsia="宋体" w:hAnsi="宋体" w:cs="宋体" w:hint="eastAsia"/>
              </w:rPr>
              <w:t>③</w:t>
            </w:r>
            <w:r w:rsidRPr="006C4BC5">
              <w:rPr>
                <w:rFonts w:ascii="Times New Roman" w:eastAsia="宋体" w:hAnsi="Times New Roman"/>
              </w:rPr>
              <w:t>-2</w:t>
            </w:r>
          </w:p>
        </w:tc>
        <w:tc>
          <w:tcPr>
            <w:tcW w:w="1134" w:type="dxa"/>
            <w:tcBorders>
              <w:top w:val="single" w:sz="4" w:space="0" w:color="auto"/>
            </w:tcBorders>
            <w:vAlign w:val="center"/>
          </w:tcPr>
          <w:p w:rsidR="00315B88" w:rsidRPr="00881985" w:rsidRDefault="00805459" w:rsidP="00315B88">
            <w:pPr>
              <w:widowControl w:val="0"/>
              <w:tabs>
                <w:tab w:val="left" w:pos="900"/>
              </w:tabs>
              <w:spacing w:after="0" w:line="240" w:lineRule="exact"/>
              <w:ind w:leftChars="-50" w:left="-110" w:rightChars="-42" w:right="-92" w:firstLineChars="5" w:firstLine="11"/>
              <w:jc w:val="center"/>
              <w:rPr>
                <w:rFonts w:ascii="Times New Roman" w:eastAsia="宋体" w:hAnsi="Times New Roman"/>
              </w:rPr>
            </w:pPr>
            <w:r w:rsidRPr="00805459">
              <w:rPr>
                <w:rFonts w:ascii="Times New Roman" w:eastAsia="宋体" w:hAnsi="Times New Roman" w:hint="eastAsia"/>
              </w:rPr>
              <w:t>砂质粉土夹粉砂</w:t>
            </w:r>
          </w:p>
        </w:tc>
        <w:tc>
          <w:tcPr>
            <w:tcW w:w="1559" w:type="dxa"/>
            <w:tcBorders>
              <w:top w:val="single" w:sz="4" w:space="0" w:color="auto"/>
            </w:tcBorders>
            <w:vAlign w:val="center"/>
          </w:tcPr>
          <w:p w:rsidR="00315B88" w:rsidRPr="00881985" w:rsidRDefault="00805459" w:rsidP="00315B88">
            <w:pPr>
              <w:widowControl w:val="0"/>
              <w:spacing w:after="0"/>
              <w:jc w:val="center"/>
              <w:rPr>
                <w:rFonts w:ascii="Times New Roman" w:eastAsia="宋体" w:hAnsi="Times New Roman"/>
                <w:sz w:val="21"/>
                <w:szCs w:val="21"/>
              </w:rPr>
            </w:pPr>
            <w:r>
              <w:rPr>
                <w:rFonts w:ascii="Times New Roman" w:eastAsia="宋体" w:hAnsi="Times New Roman" w:hint="eastAsia"/>
                <w:sz w:val="21"/>
                <w:szCs w:val="21"/>
              </w:rPr>
              <w:t>-</w:t>
            </w:r>
            <w:r>
              <w:rPr>
                <w:rFonts w:ascii="Times New Roman" w:eastAsia="宋体" w:hAnsi="Times New Roman"/>
                <w:sz w:val="21"/>
                <w:szCs w:val="21"/>
              </w:rPr>
              <w:t>13.32~-10.89</w:t>
            </w:r>
          </w:p>
        </w:tc>
        <w:tc>
          <w:tcPr>
            <w:tcW w:w="1417" w:type="dxa"/>
            <w:tcBorders>
              <w:top w:val="single" w:sz="4" w:space="0" w:color="auto"/>
            </w:tcBorders>
            <w:vAlign w:val="center"/>
          </w:tcPr>
          <w:p w:rsidR="00315B88" w:rsidRPr="00881985" w:rsidRDefault="00805459" w:rsidP="00315B88">
            <w:pPr>
              <w:widowControl w:val="0"/>
              <w:spacing w:after="0"/>
              <w:jc w:val="center"/>
              <w:rPr>
                <w:rFonts w:ascii="Times New Roman" w:eastAsia="宋体" w:hAnsi="Times New Roman"/>
                <w:sz w:val="21"/>
                <w:szCs w:val="21"/>
              </w:rPr>
            </w:pPr>
            <w:r>
              <w:rPr>
                <w:rFonts w:ascii="Times New Roman" w:eastAsia="宋体" w:hAnsi="Times New Roman" w:hint="eastAsia"/>
                <w:sz w:val="21"/>
                <w:szCs w:val="21"/>
              </w:rPr>
              <w:t>1</w:t>
            </w:r>
            <w:r>
              <w:rPr>
                <w:rFonts w:ascii="Times New Roman" w:eastAsia="宋体" w:hAnsi="Times New Roman"/>
                <w:sz w:val="21"/>
                <w:szCs w:val="21"/>
              </w:rPr>
              <w:t>4.00~16.60</w:t>
            </w:r>
          </w:p>
        </w:tc>
        <w:tc>
          <w:tcPr>
            <w:tcW w:w="1418" w:type="dxa"/>
            <w:tcBorders>
              <w:top w:val="single" w:sz="4" w:space="0" w:color="auto"/>
            </w:tcBorders>
            <w:vAlign w:val="center"/>
          </w:tcPr>
          <w:p w:rsidR="00315B88" w:rsidRPr="00881985" w:rsidRDefault="00805459" w:rsidP="00315B88">
            <w:pPr>
              <w:widowControl w:val="0"/>
              <w:spacing w:after="0"/>
              <w:jc w:val="center"/>
              <w:rPr>
                <w:rFonts w:ascii="Times New Roman" w:eastAsia="宋体" w:hAnsi="Times New Roman"/>
                <w:sz w:val="21"/>
                <w:szCs w:val="21"/>
              </w:rPr>
            </w:pPr>
            <w:r>
              <w:rPr>
                <w:rFonts w:ascii="Times New Roman" w:eastAsia="宋体" w:hAnsi="Times New Roman" w:hint="eastAsia"/>
                <w:sz w:val="21"/>
                <w:szCs w:val="21"/>
              </w:rPr>
              <w:t>0</w:t>
            </w:r>
            <w:r>
              <w:rPr>
                <w:rFonts w:ascii="Times New Roman" w:eastAsia="宋体" w:hAnsi="Times New Roman"/>
                <w:sz w:val="21"/>
                <w:szCs w:val="21"/>
              </w:rPr>
              <w:t>.50~3.50</w:t>
            </w:r>
          </w:p>
        </w:tc>
        <w:tc>
          <w:tcPr>
            <w:tcW w:w="4298" w:type="dxa"/>
            <w:tcBorders>
              <w:top w:val="single" w:sz="4" w:space="0" w:color="auto"/>
            </w:tcBorders>
            <w:vAlign w:val="center"/>
          </w:tcPr>
          <w:p w:rsidR="00315B88" w:rsidRPr="00881985" w:rsidRDefault="00805459" w:rsidP="00315B88">
            <w:pPr>
              <w:widowControl w:val="0"/>
              <w:tabs>
                <w:tab w:val="left" w:pos="900"/>
              </w:tabs>
              <w:spacing w:after="0" w:line="240" w:lineRule="exact"/>
              <w:ind w:leftChars="-50" w:left="-110" w:rightChars="-42" w:right="-92" w:firstLineChars="5" w:firstLine="11"/>
              <w:rPr>
                <w:rFonts w:ascii="Times New Roman" w:eastAsia="宋体" w:hAnsi="Times New Roman"/>
              </w:rPr>
            </w:pPr>
            <w:r w:rsidRPr="00805459">
              <w:rPr>
                <w:rFonts w:ascii="Times New Roman" w:eastAsia="宋体" w:hAnsi="Times New Roman"/>
              </w:rPr>
              <w:t>青灰色，中密，</w:t>
            </w:r>
            <w:r w:rsidRPr="00805459">
              <w:rPr>
                <w:rFonts w:ascii="Times New Roman" w:eastAsia="宋体" w:hAnsi="Times New Roman" w:hint="eastAsia"/>
              </w:rPr>
              <w:t>很湿</w:t>
            </w:r>
            <w:r w:rsidRPr="00805459">
              <w:rPr>
                <w:rFonts w:ascii="Times New Roman" w:eastAsia="宋体" w:hAnsi="Times New Roman"/>
              </w:rPr>
              <w:t>，</w:t>
            </w:r>
            <w:r w:rsidRPr="00805459">
              <w:rPr>
                <w:rFonts w:ascii="Times New Roman" w:eastAsia="宋体" w:hAnsi="Times New Roman" w:hint="eastAsia"/>
              </w:rPr>
              <w:t>粉砂</w:t>
            </w:r>
            <w:r w:rsidRPr="00805459">
              <w:rPr>
                <w:rFonts w:ascii="Times New Roman" w:eastAsia="宋体" w:hAnsi="Times New Roman"/>
              </w:rPr>
              <w:t>中密为主，饱和</w:t>
            </w:r>
            <w:r w:rsidR="00787E02">
              <w:rPr>
                <w:rFonts w:ascii="Times New Roman" w:eastAsia="宋体" w:hAnsi="Times New Roman"/>
              </w:rPr>
              <w:t>。</w:t>
            </w:r>
            <w:r w:rsidR="00787E02" w:rsidRPr="00805459">
              <w:rPr>
                <w:rFonts w:ascii="Times New Roman" w:eastAsia="宋体" w:hAnsi="Times New Roman"/>
              </w:rPr>
              <w:t>摇</w:t>
            </w:r>
            <w:proofErr w:type="gramStart"/>
            <w:r w:rsidR="00787E02" w:rsidRPr="00805459">
              <w:rPr>
                <w:rFonts w:ascii="Times New Roman" w:eastAsia="宋体" w:hAnsi="Times New Roman"/>
              </w:rPr>
              <w:t>振反应</w:t>
            </w:r>
            <w:proofErr w:type="gramEnd"/>
            <w:r w:rsidR="00787E02" w:rsidRPr="00805459">
              <w:rPr>
                <w:rFonts w:ascii="Times New Roman" w:eastAsia="宋体" w:hAnsi="Times New Roman"/>
              </w:rPr>
              <w:t>无，稍有光泽反应，干强度中等，韧性低～中等</w:t>
            </w:r>
          </w:p>
        </w:tc>
      </w:tr>
      <w:tr w:rsidR="00315B88" w:rsidRPr="00881985" w:rsidTr="00805459">
        <w:trPr>
          <w:cantSplit/>
          <w:trHeight w:val="587"/>
          <w:jc w:val="center"/>
        </w:trPr>
        <w:tc>
          <w:tcPr>
            <w:tcW w:w="737" w:type="dxa"/>
            <w:tcBorders>
              <w:bottom w:val="single" w:sz="4" w:space="0" w:color="auto"/>
            </w:tcBorders>
            <w:vAlign w:val="center"/>
          </w:tcPr>
          <w:p w:rsidR="00315B88" w:rsidRPr="006C4BC5" w:rsidRDefault="00315B88" w:rsidP="00315B88">
            <w:pPr>
              <w:widowControl w:val="0"/>
              <w:spacing w:after="0"/>
              <w:jc w:val="center"/>
              <w:rPr>
                <w:rFonts w:ascii="Times New Roman" w:eastAsia="宋体" w:hAnsi="Times New Roman"/>
                <w:szCs w:val="21"/>
              </w:rPr>
            </w:pPr>
            <w:r w:rsidRPr="006C4BC5">
              <w:rPr>
                <w:rFonts w:ascii="宋体" w:eastAsia="宋体" w:hAnsi="宋体" w:cs="宋体" w:hint="eastAsia"/>
              </w:rPr>
              <w:t>③</w:t>
            </w:r>
            <w:r w:rsidRPr="006C4BC5">
              <w:rPr>
                <w:rFonts w:ascii="Times New Roman" w:eastAsia="宋体" w:hAnsi="Times New Roman"/>
              </w:rPr>
              <w:t>-3</w:t>
            </w:r>
          </w:p>
        </w:tc>
        <w:tc>
          <w:tcPr>
            <w:tcW w:w="1134" w:type="dxa"/>
            <w:tcBorders>
              <w:bottom w:val="single" w:sz="4" w:space="0" w:color="auto"/>
            </w:tcBorders>
            <w:vAlign w:val="center"/>
          </w:tcPr>
          <w:p w:rsidR="00315B88" w:rsidRPr="00881985" w:rsidRDefault="00805459" w:rsidP="00315B88">
            <w:pPr>
              <w:widowControl w:val="0"/>
              <w:tabs>
                <w:tab w:val="left" w:pos="900"/>
              </w:tabs>
              <w:spacing w:after="0" w:line="240" w:lineRule="exact"/>
              <w:ind w:leftChars="-50" w:left="-110" w:rightChars="-42" w:right="-92" w:firstLineChars="5" w:firstLine="11"/>
              <w:jc w:val="center"/>
              <w:rPr>
                <w:rFonts w:ascii="Times New Roman" w:eastAsia="宋体" w:hAnsi="Times New Roman"/>
              </w:rPr>
            </w:pPr>
            <w:r w:rsidRPr="00805459">
              <w:rPr>
                <w:rFonts w:ascii="Times New Roman" w:eastAsia="宋体" w:hAnsi="Times New Roman" w:hint="eastAsia"/>
              </w:rPr>
              <w:t>粉细砂</w:t>
            </w:r>
          </w:p>
        </w:tc>
        <w:tc>
          <w:tcPr>
            <w:tcW w:w="1559" w:type="dxa"/>
            <w:tcBorders>
              <w:bottom w:val="single" w:sz="4" w:space="0" w:color="auto"/>
            </w:tcBorders>
            <w:vAlign w:val="center"/>
          </w:tcPr>
          <w:p w:rsidR="00315B88" w:rsidRPr="00881985" w:rsidRDefault="00805459" w:rsidP="00315B88">
            <w:pPr>
              <w:widowControl w:val="0"/>
              <w:spacing w:after="0"/>
              <w:jc w:val="center"/>
              <w:rPr>
                <w:rFonts w:ascii="Times New Roman" w:eastAsia="宋体" w:hAnsi="Times New Roman"/>
                <w:sz w:val="21"/>
                <w:szCs w:val="21"/>
              </w:rPr>
            </w:pPr>
            <w:r>
              <w:rPr>
                <w:rFonts w:ascii="Times New Roman" w:eastAsia="宋体" w:hAnsi="Times New Roman" w:hint="eastAsia"/>
                <w:sz w:val="21"/>
                <w:szCs w:val="21"/>
              </w:rPr>
              <w:t>-</w:t>
            </w:r>
            <w:r>
              <w:rPr>
                <w:rFonts w:ascii="Times New Roman" w:eastAsia="宋体" w:hAnsi="Times New Roman"/>
                <w:sz w:val="21"/>
                <w:szCs w:val="21"/>
              </w:rPr>
              <w:t>18.93~-15.37</w:t>
            </w:r>
          </w:p>
        </w:tc>
        <w:tc>
          <w:tcPr>
            <w:tcW w:w="1417" w:type="dxa"/>
            <w:tcBorders>
              <w:bottom w:val="single" w:sz="4" w:space="0" w:color="auto"/>
            </w:tcBorders>
            <w:vAlign w:val="center"/>
          </w:tcPr>
          <w:p w:rsidR="00315B88" w:rsidRPr="00881985" w:rsidRDefault="00805459" w:rsidP="00315B88">
            <w:pPr>
              <w:widowControl w:val="0"/>
              <w:spacing w:after="0"/>
              <w:jc w:val="center"/>
              <w:rPr>
                <w:rFonts w:ascii="Times New Roman" w:eastAsia="宋体" w:hAnsi="Times New Roman"/>
                <w:sz w:val="21"/>
                <w:szCs w:val="21"/>
              </w:rPr>
            </w:pPr>
            <w:r>
              <w:rPr>
                <w:rFonts w:ascii="Times New Roman" w:eastAsia="宋体" w:hAnsi="Times New Roman" w:hint="eastAsia"/>
                <w:sz w:val="21"/>
                <w:szCs w:val="21"/>
              </w:rPr>
              <w:t>1</w:t>
            </w:r>
            <w:r>
              <w:rPr>
                <w:rFonts w:ascii="Times New Roman" w:eastAsia="宋体" w:hAnsi="Times New Roman"/>
                <w:sz w:val="21"/>
                <w:szCs w:val="21"/>
              </w:rPr>
              <w:t>8.50~22.20</w:t>
            </w:r>
          </w:p>
        </w:tc>
        <w:tc>
          <w:tcPr>
            <w:tcW w:w="1418" w:type="dxa"/>
            <w:tcBorders>
              <w:bottom w:val="single" w:sz="4" w:space="0" w:color="auto"/>
            </w:tcBorders>
            <w:vAlign w:val="center"/>
          </w:tcPr>
          <w:p w:rsidR="00315B88" w:rsidRPr="00881985" w:rsidRDefault="00805459" w:rsidP="00805459">
            <w:pPr>
              <w:widowControl w:val="0"/>
              <w:spacing w:after="0"/>
              <w:jc w:val="center"/>
              <w:rPr>
                <w:rFonts w:ascii="Times New Roman" w:eastAsia="宋体" w:hAnsi="Times New Roman"/>
                <w:sz w:val="21"/>
                <w:szCs w:val="21"/>
              </w:rPr>
            </w:pPr>
            <w:r>
              <w:rPr>
                <w:rFonts w:ascii="Times New Roman" w:eastAsia="宋体" w:hAnsi="Times New Roman" w:hint="eastAsia"/>
                <w:sz w:val="21"/>
                <w:szCs w:val="21"/>
              </w:rPr>
              <w:t>2</w:t>
            </w:r>
            <w:r>
              <w:rPr>
                <w:rFonts w:ascii="Times New Roman" w:eastAsia="宋体" w:hAnsi="Times New Roman"/>
                <w:sz w:val="21"/>
                <w:szCs w:val="21"/>
              </w:rPr>
              <w:t>.70~8.50</w:t>
            </w:r>
          </w:p>
        </w:tc>
        <w:tc>
          <w:tcPr>
            <w:tcW w:w="4298" w:type="dxa"/>
            <w:tcBorders>
              <w:bottom w:val="single" w:sz="4" w:space="0" w:color="auto"/>
            </w:tcBorders>
            <w:vAlign w:val="center"/>
          </w:tcPr>
          <w:p w:rsidR="00315B88" w:rsidRPr="00881985" w:rsidRDefault="00805459" w:rsidP="00315B88">
            <w:pPr>
              <w:widowControl w:val="0"/>
              <w:tabs>
                <w:tab w:val="left" w:pos="900"/>
              </w:tabs>
              <w:spacing w:after="0" w:line="240" w:lineRule="exact"/>
              <w:ind w:leftChars="-50" w:left="-110" w:rightChars="-42" w:right="-92" w:firstLineChars="5" w:firstLine="11"/>
              <w:rPr>
                <w:rFonts w:ascii="Times New Roman" w:eastAsia="宋体" w:hAnsi="Times New Roman"/>
              </w:rPr>
            </w:pPr>
            <w:r w:rsidRPr="00805459">
              <w:rPr>
                <w:rFonts w:ascii="Times New Roman" w:eastAsia="宋体" w:hAnsi="Times New Roman"/>
              </w:rPr>
              <w:t>灰</w:t>
            </w:r>
            <w:r w:rsidRPr="00805459">
              <w:rPr>
                <w:rFonts w:ascii="Times New Roman" w:eastAsia="宋体" w:hAnsi="Times New Roman" w:hint="eastAsia"/>
              </w:rPr>
              <w:t>~</w:t>
            </w:r>
            <w:r w:rsidRPr="00805459">
              <w:rPr>
                <w:rFonts w:ascii="Times New Roman" w:eastAsia="宋体" w:hAnsi="Times New Roman"/>
              </w:rPr>
              <w:t>青灰色，中密为主，</w:t>
            </w:r>
            <w:r w:rsidRPr="00805459">
              <w:rPr>
                <w:rFonts w:ascii="Times New Roman" w:eastAsia="宋体" w:hAnsi="Times New Roman" w:hint="eastAsia"/>
              </w:rPr>
              <w:t>饱和</w:t>
            </w:r>
            <w:r w:rsidRPr="00805459">
              <w:rPr>
                <w:rFonts w:ascii="Times New Roman" w:eastAsia="宋体" w:hAnsi="Times New Roman"/>
              </w:rPr>
              <w:t>，含云母和贝壳碎片，局部夹砂质粉土</w:t>
            </w:r>
            <w:r w:rsidRPr="00805459">
              <w:rPr>
                <w:rFonts w:ascii="Times New Roman" w:eastAsia="宋体" w:hAnsi="Times New Roman" w:hint="eastAsia"/>
              </w:rPr>
              <w:t>薄层</w:t>
            </w:r>
            <w:r w:rsidRPr="00805459">
              <w:rPr>
                <w:rFonts w:ascii="Times New Roman" w:eastAsia="宋体" w:hAnsi="Times New Roman"/>
              </w:rPr>
              <w:t>。</w:t>
            </w:r>
            <w:r w:rsidRPr="00805459">
              <w:rPr>
                <w:rFonts w:ascii="Times New Roman" w:eastAsia="宋体" w:hAnsi="Times New Roman" w:hint="eastAsia"/>
              </w:rPr>
              <w:t>矿物成分以石英、长石、云母为主</w:t>
            </w:r>
          </w:p>
        </w:tc>
      </w:tr>
      <w:tr w:rsidR="00315B88" w:rsidRPr="00881985" w:rsidTr="00805459">
        <w:trPr>
          <w:cantSplit/>
          <w:trHeight w:val="587"/>
          <w:jc w:val="center"/>
        </w:trPr>
        <w:tc>
          <w:tcPr>
            <w:tcW w:w="737" w:type="dxa"/>
            <w:tcBorders>
              <w:bottom w:val="single" w:sz="4" w:space="0" w:color="auto"/>
            </w:tcBorders>
            <w:vAlign w:val="center"/>
          </w:tcPr>
          <w:p w:rsidR="00315B88" w:rsidRPr="006C4BC5" w:rsidRDefault="00315B88" w:rsidP="00315B88">
            <w:pPr>
              <w:widowControl w:val="0"/>
              <w:spacing w:after="0"/>
              <w:jc w:val="center"/>
              <w:rPr>
                <w:rFonts w:ascii="Times New Roman" w:eastAsia="宋体" w:hAnsi="Times New Roman"/>
              </w:rPr>
            </w:pPr>
            <w:r w:rsidRPr="006C4BC5">
              <w:rPr>
                <w:rFonts w:ascii="宋体" w:eastAsia="宋体" w:hAnsi="宋体" w:cs="宋体" w:hint="eastAsia"/>
              </w:rPr>
              <w:t>④</w:t>
            </w:r>
            <w:r w:rsidRPr="006C4BC5">
              <w:rPr>
                <w:rFonts w:ascii="Times New Roman" w:eastAsia="宋体" w:hAnsi="Times New Roman"/>
              </w:rPr>
              <w:t>-1</w:t>
            </w:r>
          </w:p>
        </w:tc>
        <w:tc>
          <w:tcPr>
            <w:tcW w:w="1134" w:type="dxa"/>
            <w:tcBorders>
              <w:bottom w:val="single" w:sz="4" w:space="0" w:color="auto"/>
            </w:tcBorders>
            <w:vAlign w:val="center"/>
          </w:tcPr>
          <w:p w:rsidR="00315B88" w:rsidRPr="00881985" w:rsidRDefault="00315B88" w:rsidP="00315B88">
            <w:pPr>
              <w:widowControl w:val="0"/>
              <w:tabs>
                <w:tab w:val="left" w:pos="900"/>
              </w:tabs>
              <w:spacing w:after="0" w:line="240" w:lineRule="exact"/>
              <w:ind w:leftChars="-50" w:left="-110" w:rightChars="-42" w:right="-92" w:firstLineChars="5" w:firstLine="11"/>
              <w:jc w:val="center"/>
              <w:rPr>
                <w:rFonts w:ascii="Times New Roman" w:eastAsia="宋体" w:hAnsi="Times New Roman"/>
              </w:rPr>
            </w:pPr>
            <w:r w:rsidRPr="00881985">
              <w:rPr>
                <w:rFonts w:ascii="Times New Roman" w:eastAsia="宋体" w:hAnsi="Times New Roman"/>
              </w:rPr>
              <w:t>粉质黏土</w:t>
            </w:r>
          </w:p>
        </w:tc>
        <w:tc>
          <w:tcPr>
            <w:tcW w:w="1559" w:type="dxa"/>
            <w:tcBorders>
              <w:bottom w:val="single" w:sz="4" w:space="0" w:color="auto"/>
            </w:tcBorders>
            <w:vAlign w:val="center"/>
          </w:tcPr>
          <w:p w:rsidR="00315B88" w:rsidRPr="00881985" w:rsidRDefault="00805459" w:rsidP="00315B88">
            <w:pPr>
              <w:widowControl w:val="0"/>
              <w:spacing w:after="0"/>
              <w:jc w:val="center"/>
              <w:rPr>
                <w:rFonts w:ascii="Times New Roman" w:eastAsia="宋体" w:hAnsi="Times New Roman"/>
              </w:rPr>
            </w:pPr>
            <w:r>
              <w:rPr>
                <w:rFonts w:ascii="Times New Roman" w:eastAsia="宋体" w:hAnsi="Times New Roman" w:hint="eastAsia"/>
              </w:rPr>
              <w:t>-</w:t>
            </w:r>
            <w:r>
              <w:rPr>
                <w:rFonts w:ascii="Times New Roman" w:eastAsia="宋体" w:hAnsi="Times New Roman"/>
              </w:rPr>
              <w:t>21.49~-17.88</w:t>
            </w:r>
          </w:p>
        </w:tc>
        <w:tc>
          <w:tcPr>
            <w:tcW w:w="1417" w:type="dxa"/>
            <w:tcBorders>
              <w:bottom w:val="single" w:sz="4" w:space="0" w:color="auto"/>
            </w:tcBorders>
            <w:vAlign w:val="center"/>
          </w:tcPr>
          <w:p w:rsidR="00315B88" w:rsidRPr="00881985" w:rsidRDefault="00805459" w:rsidP="00315B88">
            <w:pPr>
              <w:widowControl w:val="0"/>
              <w:spacing w:after="0"/>
              <w:jc w:val="center"/>
              <w:rPr>
                <w:rFonts w:ascii="Times New Roman" w:eastAsia="宋体" w:hAnsi="Times New Roman"/>
              </w:rPr>
            </w:pPr>
            <w:r>
              <w:rPr>
                <w:rFonts w:ascii="Times New Roman" w:eastAsia="宋体" w:hAnsi="Times New Roman" w:hint="eastAsia"/>
              </w:rPr>
              <w:t>2</w:t>
            </w:r>
            <w:r>
              <w:rPr>
                <w:rFonts w:ascii="Times New Roman" w:eastAsia="宋体" w:hAnsi="Times New Roman"/>
              </w:rPr>
              <w:t>1.00~24.70</w:t>
            </w:r>
          </w:p>
        </w:tc>
        <w:tc>
          <w:tcPr>
            <w:tcW w:w="1418" w:type="dxa"/>
            <w:tcBorders>
              <w:bottom w:val="single" w:sz="4" w:space="0" w:color="auto"/>
            </w:tcBorders>
            <w:vAlign w:val="center"/>
          </w:tcPr>
          <w:p w:rsidR="00315B88" w:rsidRPr="00881985" w:rsidRDefault="00805459" w:rsidP="00315B88">
            <w:pPr>
              <w:widowControl w:val="0"/>
              <w:spacing w:after="0"/>
              <w:jc w:val="center"/>
              <w:rPr>
                <w:rFonts w:ascii="Times New Roman" w:eastAsia="宋体" w:hAnsi="Times New Roman"/>
              </w:rPr>
            </w:pPr>
            <w:r>
              <w:rPr>
                <w:rFonts w:ascii="Times New Roman" w:eastAsia="宋体" w:hAnsi="Times New Roman"/>
                <w:sz w:val="21"/>
                <w:szCs w:val="21"/>
              </w:rPr>
              <w:t>1.20~4.00</w:t>
            </w:r>
          </w:p>
        </w:tc>
        <w:tc>
          <w:tcPr>
            <w:tcW w:w="4298" w:type="dxa"/>
            <w:tcBorders>
              <w:bottom w:val="single" w:sz="4" w:space="0" w:color="auto"/>
            </w:tcBorders>
            <w:vAlign w:val="center"/>
          </w:tcPr>
          <w:p w:rsidR="00315B88" w:rsidRPr="00881985" w:rsidRDefault="00805459" w:rsidP="00315B88">
            <w:pPr>
              <w:widowControl w:val="0"/>
              <w:tabs>
                <w:tab w:val="left" w:pos="900"/>
              </w:tabs>
              <w:spacing w:after="0" w:line="240" w:lineRule="exact"/>
              <w:ind w:leftChars="-50" w:left="-110" w:rightChars="-42" w:right="-92" w:firstLineChars="5" w:firstLine="11"/>
              <w:rPr>
                <w:rFonts w:ascii="Times New Roman" w:eastAsia="宋体" w:hAnsi="Times New Roman"/>
              </w:rPr>
            </w:pPr>
            <w:r w:rsidRPr="00805459">
              <w:rPr>
                <w:rFonts w:ascii="Times New Roman" w:eastAsia="宋体" w:hAnsi="Times New Roman"/>
              </w:rPr>
              <w:t>青灰色，软塑，具层理，局部夹砂质粉土、粉砂薄层</w:t>
            </w:r>
          </w:p>
        </w:tc>
      </w:tr>
      <w:tr w:rsidR="00315B88" w:rsidRPr="00881985" w:rsidTr="00805459">
        <w:trPr>
          <w:cantSplit/>
          <w:trHeight w:val="587"/>
          <w:jc w:val="center"/>
        </w:trPr>
        <w:tc>
          <w:tcPr>
            <w:tcW w:w="737" w:type="dxa"/>
            <w:tcBorders>
              <w:bottom w:val="single" w:sz="4" w:space="0" w:color="auto"/>
            </w:tcBorders>
            <w:vAlign w:val="center"/>
          </w:tcPr>
          <w:p w:rsidR="00315B88" w:rsidRPr="006C4BC5" w:rsidRDefault="00315B88" w:rsidP="00315B88">
            <w:pPr>
              <w:widowControl w:val="0"/>
              <w:spacing w:after="0"/>
              <w:jc w:val="center"/>
              <w:rPr>
                <w:rFonts w:ascii="Times New Roman" w:eastAsia="宋体" w:hAnsi="Times New Roman"/>
              </w:rPr>
            </w:pPr>
            <w:r w:rsidRPr="006C4BC5">
              <w:rPr>
                <w:rFonts w:ascii="宋体" w:eastAsia="宋体" w:hAnsi="宋体" w:cs="宋体" w:hint="eastAsia"/>
              </w:rPr>
              <w:t>④</w:t>
            </w:r>
            <w:r w:rsidRPr="006C4BC5">
              <w:rPr>
                <w:rFonts w:ascii="Times New Roman" w:eastAsia="宋体" w:hAnsi="Times New Roman"/>
              </w:rPr>
              <w:t>-2</w:t>
            </w:r>
          </w:p>
        </w:tc>
        <w:tc>
          <w:tcPr>
            <w:tcW w:w="1134" w:type="dxa"/>
            <w:tcBorders>
              <w:bottom w:val="single" w:sz="4" w:space="0" w:color="auto"/>
            </w:tcBorders>
            <w:vAlign w:val="center"/>
          </w:tcPr>
          <w:p w:rsidR="00315B88" w:rsidRPr="00881985" w:rsidRDefault="00805459" w:rsidP="00315B88">
            <w:pPr>
              <w:widowControl w:val="0"/>
              <w:tabs>
                <w:tab w:val="left" w:pos="900"/>
              </w:tabs>
              <w:spacing w:after="0" w:line="240" w:lineRule="exact"/>
              <w:ind w:leftChars="-50" w:left="-110" w:rightChars="-42" w:right="-92" w:firstLineChars="5" w:firstLine="11"/>
              <w:jc w:val="center"/>
              <w:rPr>
                <w:rFonts w:ascii="Times New Roman" w:eastAsia="宋体" w:hAnsi="Times New Roman"/>
              </w:rPr>
            </w:pPr>
            <w:r w:rsidRPr="00805459">
              <w:rPr>
                <w:rFonts w:ascii="Times New Roman" w:eastAsia="宋体" w:hAnsi="Times New Roman" w:hint="eastAsia"/>
              </w:rPr>
              <w:t>砂质粉土夹粉质黏土</w:t>
            </w:r>
          </w:p>
        </w:tc>
        <w:tc>
          <w:tcPr>
            <w:tcW w:w="1559" w:type="dxa"/>
            <w:tcBorders>
              <w:bottom w:val="single" w:sz="4" w:space="0" w:color="auto"/>
            </w:tcBorders>
            <w:vAlign w:val="center"/>
          </w:tcPr>
          <w:p w:rsidR="00315B88" w:rsidRPr="00881985" w:rsidRDefault="00805459" w:rsidP="00315B88">
            <w:pPr>
              <w:widowControl w:val="0"/>
              <w:spacing w:after="0"/>
              <w:jc w:val="center"/>
              <w:rPr>
                <w:rFonts w:ascii="Times New Roman" w:eastAsia="宋体" w:hAnsi="Times New Roman"/>
              </w:rPr>
            </w:pPr>
            <w:r>
              <w:rPr>
                <w:rFonts w:ascii="Times New Roman" w:eastAsia="宋体" w:hAnsi="Times New Roman" w:hint="eastAsia"/>
              </w:rPr>
              <w:t>-</w:t>
            </w:r>
            <w:r>
              <w:rPr>
                <w:rFonts w:ascii="Times New Roman" w:eastAsia="宋体" w:hAnsi="Times New Roman"/>
              </w:rPr>
              <w:t>33.55~-24.40</w:t>
            </w:r>
          </w:p>
        </w:tc>
        <w:tc>
          <w:tcPr>
            <w:tcW w:w="1417" w:type="dxa"/>
            <w:tcBorders>
              <w:bottom w:val="single" w:sz="4" w:space="0" w:color="auto"/>
            </w:tcBorders>
            <w:vAlign w:val="center"/>
          </w:tcPr>
          <w:p w:rsidR="00315B88" w:rsidRPr="00881985" w:rsidRDefault="00805459" w:rsidP="00315B88">
            <w:pPr>
              <w:widowControl w:val="0"/>
              <w:spacing w:after="0"/>
              <w:jc w:val="center"/>
              <w:rPr>
                <w:rFonts w:ascii="Times New Roman" w:eastAsia="宋体" w:hAnsi="Times New Roman"/>
              </w:rPr>
            </w:pPr>
            <w:r>
              <w:rPr>
                <w:rFonts w:ascii="Times New Roman" w:eastAsia="宋体" w:hAnsi="Times New Roman" w:hint="eastAsia"/>
              </w:rPr>
              <w:t>2</w:t>
            </w:r>
            <w:r>
              <w:rPr>
                <w:rFonts w:ascii="Times New Roman" w:eastAsia="宋体" w:hAnsi="Times New Roman"/>
              </w:rPr>
              <w:t>7.50~36.70</w:t>
            </w:r>
          </w:p>
        </w:tc>
        <w:tc>
          <w:tcPr>
            <w:tcW w:w="1418" w:type="dxa"/>
            <w:tcBorders>
              <w:bottom w:val="single" w:sz="4" w:space="0" w:color="auto"/>
            </w:tcBorders>
            <w:vAlign w:val="center"/>
          </w:tcPr>
          <w:p w:rsidR="00315B88" w:rsidRPr="00881985" w:rsidRDefault="00805459" w:rsidP="00315B88">
            <w:pPr>
              <w:widowControl w:val="0"/>
              <w:spacing w:after="0"/>
              <w:jc w:val="center"/>
              <w:rPr>
                <w:rFonts w:ascii="Times New Roman" w:eastAsia="宋体" w:hAnsi="Times New Roman"/>
              </w:rPr>
            </w:pPr>
            <w:r>
              <w:rPr>
                <w:rFonts w:ascii="Times New Roman" w:eastAsia="宋体" w:hAnsi="Times New Roman" w:hint="eastAsia"/>
              </w:rPr>
              <w:t>5</w:t>
            </w:r>
            <w:r>
              <w:rPr>
                <w:rFonts w:ascii="Times New Roman" w:eastAsia="宋体" w:hAnsi="Times New Roman"/>
              </w:rPr>
              <w:t>.00~13.60</w:t>
            </w:r>
          </w:p>
        </w:tc>
        <w:tc>
          <w:tcPr>
            <w:tcW w:w="4298" w:type="dxa"/>
            <w:tcBorders>
              <w:bottom w:val="single" w:sz="4" w:space="0" w:color="auto"/>
            </w:tcBorders>
            <w:vAlign w:val="center"/>
          </w:tcPr>
          <w:p w:rsidR="00315B88" w:rsidRPr="00881985" w:rsidRDefault="00805459" w:rsidP="00315B88">
            <w:pPr>
              <w:widowControl w:val="0"/>
              <w:tabs>
                <w:tab w:val="left" w:pos="900"/>
              </w:tabs>
              <w:spacing w:after="0" w:line="240" w:lineRule="exact"/>
              <w:ind w:leftChars="-50" w:left="-110" w:rightChars="-42" w:right="-92" w:firstLineChars="5" w:firstLine="11"/>
              <w:rPr>
                <w:rFonts w:ascii="Times New Roman" w:eastAsia="宋体" w:hAnsi="Times New Roman"/>
              </w:rPr>
            </w:pPr>
            <w:r w:rsidRPr="00805459">
              <w:rPr>
                <w:rFonts w:ascii="Times New Roman" w:eastAsia="宋体" w:hAnsi="Times New Roman"/>
              </w:rPr>
              <w:t>青灰色，</w:t>
            </w:r>
            <w:r w:rsidRPr="00805459">
              <w:rPr>
                <w:rFonts w:ascii="Times New Roman" w:eastAsia="宋体" w:hAnsi="Times New Roman" w:hint="eastAsia"/>
              </w:rPr>
              <w:t>稍</w:t>
            </w:r>
            <w:r w:rsidRPr="00805459">
              <w:rPr>
                <w:rFonts w:ascii="Times New Roman" w:eastAsia="宋体" w:hAnsi="Times New Roman" w:hint="eastAsia"/>
              </w:rPr>
              <w:t>~</w:t>
            </w:r>
            <w:r w:rsidRPr="00805459">
              <w:rPr>
                <w:rFonts w:ascii="Times New Roman" w:eastAsia="宋体" w:hAnsi="Times New Roman" w:hint="eastAsia"/>
              </w:rPr>
              <w:t>中密</w:t>
            </w:r>
            <w:r w:rsidRPr="00805459">
              <w:rPr>
                <w:rFonts w:ascii="Times New Roman" w:eastAsia="宋体" w:hAnsi="Times New Roman"/>
              </w:rPr>
              <w:t>，</w:t>
            </w:r>
            <w:r w:rsidRPr="00805459">
              <w:rPr>
                <w:rFonts w:ascii="Times New Roman" w:eastAsia="宋体" w:hAnsi="Times New Roman" w:hint="eastAsia"/>
              </w:rPr>
              <w:t>具层理，局部夹粉砂薄层，粉质黏土软塑</w:t>
            </w:r>
            <w:r w:rsidRPr="00805459">
              <w:rPr>
                <w:rFonts w:ascii="Times New Roman" w:eastAsia="宋体" w:hAnsi="Times New Roman"/>
              </w:rPr>
              <w:t>。</w:t>
            </w:r>
            <w:r w:rsidRPr="00805459">
              <w:rPr>
                <w:rFonts w:ascii="Times New Roman" w:eastAsia="宋体" w:hAnsi="Times New Roman" w:hint="eastAsia"/>
              </w:rPr>
              <w:t>摇</w:t>
            </w:r>
            <w:proofErr w:type="gramStart"/>
            <w:r w:rsidRPr="00805459">
              <w:rPr>
                <w:rFonts w:ascii="Times New Roman" w:eastAsia="宋体" w:hAnsi="Times New Roman" w:hint="eastAsia"/>
              </w:rPr>
              <w:t>振反应</w:t>
            </w:r>
            <w:proofErr w:type="gramEnd"/>
            <w:r w:rsidRPr="00805459">
              <w:rPr>
                <w:rFonts w:ascii="Times New Roman" w:eastAsia="宋体" w:hAnsi="Times New Roman" w:hint="eastAsia"/>
              </w:rPr>
              <w:t>中等，无光泽反应，干强度低，韧性低</w:t>
            </w:r>
          </w:p>
        </w:tc>
      </w:tr>
      <w:tr w:rsidR="00315B88" w:rsidRPr="00881985" w:rsidTr="000D741A">
        <w:trPr>
          <w:cantSplit/>
          <w:trHeight w:val="587"/>
          <w:jc w:val="center"/>
        </w:trPr>
        <w:tc>
          <w:tcPr>
            <w:tcW w:w="737" w:type="dxa"/>
            <w:tcBorders>
              <w:bottom w:val="single" w:sz="4" w:space="0" w:color="auto"/>
            </w:tcBorders>
            <w:vAlign w:val="center"/>
          </w:tcPr>
          <w:p w:rsidR="00315B88" w:rsidRPr="006C4BC5" w:rsidRDefault="00315B88" w:rsidP="00315B88">
            <w:pPr>
              <w:widowControl w:val="0"/>
              <w:spacing w:after="0"/>
              <w:jc w:val="center"/>
              <w:rPr>
                <w:rFonts w:ascii="Times New Roman" w:eastAsia="宋体" w:hAnsi="Times New Roman"/>
              </w:rPr>
            </w:pPr>
            <w:r w:rsidRPr="006C4BC5">
              <w:rPr>
                <w:rFonts w:ascii="宋体" w:eastAsia="宋体" w:hAnsi="宋体" w:cs="宋体" w:hint="eastAsia"/>
              </w:rPr>
              <w:t>⑤</w:t>
            </w:r>
          </w:p>
        </w:tc>
        <w:tc>
          <w:tcPr>
            <w:tcW w:w="1134" w:type="dxa"/>
            <w:tcBorders>
              <w:bottom w:val="single" w:sz="4" w:space="0" w:color="auto"/>
            </w:tcBorders>
            <w:vAlign w:val="center"/>
          </w:tcPr>
          <w:p w:rsidR="00315B88" w:rsidRPr="00881985" w:rsidRDefault="00805459" w:rsidP="00315B88">
            <w:pPr>
              <w:widowControl w:val="0"/>
              <w:tabs>
                <w:tab w:val="left" w:pos="900"/>
              </w:tabs>
              <w:spacing w:after="0" w:line="240" w:lineRule="exact"/>
              <w:ind w:leftChars="-50" w:left="-110" w:rightChars="-42" w:right="-92" w:firstLineChars="5" w:firstLine="11"/>
              <w:jc w:val="center"/>
              <w:rPr>
                <w:rFonts w:ascii="Times New Roman" w:eastAsia="宋体" w:hAnsi="Times New Roman"/>
              </w:rPr>
            </w:pPr>
            <w:r w:rsidRPr="00805459">
              <w:rPr>
                <w:rFonts w:ascii="Times New Roman" w:eastAsia="宋体" w:hAnsi="Times New Roman" w:hint="eastAsia"/>
              </w:rPr>
              <w:t>粉砂夹砂质粉土</w:t>
            </w:r>
          </w:p>
        </w:tc>
        <w:tc>
          <w:tcPr>
            <w:tcW w:w="4394" w:type="dxa"/>
            <w:gridSpan w:val="3"/>
            <w:tcBorders>
              <w:bottom w:val="single" w:sz="4" w:space="0" w:color="auto"/>
            </w:tcBorders>
            <w:vAlign w:val="center"/>
          </w:tcPr>
          <w:p w:rsidR="00315B88" w:rsidRPr="00881985" w:rsidRDefault="00805459" w:rsidP="00315B88">
            <w:pPr>
              <w:widowControl w:val="0"/>
              <w:spacing w:after="0"/>
              <w:jc w:val="center"/>
              <w:rPr>
                <w:rFonts w:ascii="Times New Roman" w:eastAsia="宋体" w:hAnsi="Times New Roman"/>
              </w:rPr>
            </w:pPr>
            <w:r>
              <w:rPr>
                <w:rFonts w:ascii="Times New Roman" w:eastAsia="宋体" w:hAnsi="Times New Roman"/>
              </w:rPr>
              <w:t>未钻穿</w:t>
            </w:r>
          </w:p>
        </w:tc>
        <w:tc>
          <w:tcPr>
            <w:tcW w:w="4298" w:type="dxa"/>
            <w:tcBorders>
              <w:bottom w:val="single" w:sz="4" w:space="0" w:color="auto"/>
            </w:tcBorders>
            <w:vAlign w:val="center"/>
          </w:tcPr>
          <w:p w:rsidR="00315B88" w:rsidRPr="00881985" w:rsidRDefault="00805459" w:rsidP="00315B88">
            <w:pPr>
              <w:widowControl w:val="0"/>
              <w:tabs>
                <w:tab w:val="left" w:pos="900"/>
              </w:tabs>
              <w:spacing w:after="0" w:line="240" w:lineRule="exact"/>
              <w:ind w:leftChars="-50" w:left="-110" w:rightChars="-42" w:right="-92" w:firstLineChars="5" w:firstLine="11"/>
              <w:rPr>
                <w:rFonts w:ascii="Times New Roman" w:eastAsia="宋体" w:hAnsi="Times New Roman"/>
              </w:rPr>
            </w:pPr>
            <w:r w:rsidRPr="00805459">
              <w:rPr>
                <w:rFonts w:ascii="Times New Roman" w:eastAsia="宋体" w:hAnsi="Times New Roman"/>
              </w:rPr>
              <w:t>中密</w:t>
            </w:r>
            <w:r w:rsidR="00787E02">
              <w:rPr>
                <w:rFonts w:ascii="Times New Roman" w:eastAsia="宋体" w:hAnsi="Times New Roman" w:hint="eastAsia"/>
              </w:rPr>
              <w:t>为主，局部密实</w:t>
            </w:r>
            <w:r w:rsidRPr="00805459">
              <w:rPr>
                <w:rFonts w:ascii="Times New Roman" w:eastAsia="宋体" w:hAnsi="Times New Roman"/>
              </w:rPr>
              <w:t>，</w:t>
            </w:r>
            <w:r w:rsidRPr="00805459">
              <w:rPr>
                <w:rFonts w:ascii="Times New Roman" w:eastAsia="宋体" w:hAnsi="Times New Roman" w:hint="eastAsia"/>
              </w:rPr>
              <w:t>饱和</w:t>
            </w:r>
            <w:r w:rsidRPr="00805459">
              <w:rPr>
                <w:rFonts w:ascii="Times New Roman" w:eastAsia="宋体" w:hAnsi="Times New Roman"/>
              </w:rPr>
              <w:t>，含云母和贝壳碎片，砂质粉土中密，很湿</w:t>
            </w:r>
          </w:p>
        </w:tc>
      </w:tr>
      <w:tr w:rsidR="00315B88" w:rsidRPr="00881985">
        <w:trPr>
          <w:cantSplit/>
          <w:trHeight w:val="672"/>
          <w:jc w:val="center"/>
        </w:trPr>
        <w:tc>
          <w:tcPr>
            <w:tcW w:w="10563" w:type="dxa"/>
            <w:gridSpan w:val="6"/>
            <w:vAlign w:val="center"/>
          </w:tcPr>
          <w:p w:rsidR="00315B88" w:rsidRPr="00881985" w:rsidRDefault="00315B88" w:rsidP="00315B88">
            <w:pPr>
              <w:widowControl w:val="0"/>
              <w:spacing w:after="0" w:line="240" w:lineRule="auto"/>
              <w:rPr>
                <w:rFonts w:ascii="Times New Roman" w:eastAsia="宋体" w:hAnsi="Times New Roman"/>
              </w:rPr>
            </w:pPr>
            <w:r w:rsidRPr="00881985">
              <w:rPr>
                <w:rFonts w:ascii="Times New Roman" w:eastAsia="宋体" w:hAnsi="Times New Roman"/>
                <w:sz w:val="21"/>
                <w:szCs w:val="21"/>
              </w:rPr>
              <w:t>注：上述土层中，</w:t>
            </w:r>
            <w:r w:rsidRPr="00881985">
              <w:rPr>
                <w:rFonts w:ascii="Times New Roman" w:eastAsia="宋体" w:hAnsi="Times New Roman"/>
                <w:sz w:val="21"/>
                <w:szCs w:val="21"/>
              </w:rPr>
              <w:fldChar w:fldCharType="begin"/>
            </w:r>
            <w:r w:rsidRPr="00881985">
              <w:rPr>
                <w:rFonts w:ascii="Times New Roman" w:eastAsia="宋体" w:hAnsi="Times New Roman"/>
                <w:sz w:val="21"/>
                <w:szCs w:val="21"/>
              </w:rPr>
              <w:instrText>= 1 \* GB3</w:instrText>
            </w:r>
            <w:r w:rsidRPr="00881985">
              <w:rPr>
                <w:rFonts w:ascii="Times New Roman" w:eastAsia="宋体" w:hAnsi="Times New Roman"/>
                <w:sz w:val="21"/>
                <w:szCs w:val="21"/>
              </w:rPr>
              <w:fldChar w:fldCharType="separate"/>
            </w:r>
            <w:r w:rsidRPr="00881985">
              <w:rPr>
                <w:rFonts w:ascii="宋体" w:eastAsia="宋体" w:hAnsi="宋体" w:cs="宋体" w:hint="eastAsia"/>
                <w:sz w:val="21"/>
                <w:szCs w:val="21"/>
              </w:rPr>
              <w:t>①</w:t>
            </w:r>
            <w:r w:rsidRPr="00881985">
              <w:rPr>
                <w:rFonts w:ascii="Times New Roman" w:eastAsia="宋体" w:hAnsi="Times New Roman"/>
                <w:sz w:val="21"/>
                <w:szCs w:val="21"/>
              </w:rPr>
              <w:fldChar w:fldCharType="end"/>
            </w:r>
            <w:r>
              <w:rPr>
                <w:rFonts w:ascii="Times New Roman" w:eastAsia="宋体" w:hAnsi="Times New Roman"/>
                <w:sz w:val="21"/>
                <w:szCs w:val="21"/>
              </w:rPr>
              <w:t>-1</w:t>
            </w:r>
            <w:r>
              <w:rPr>
                <w:rFonts w:ascii="Times New Roman" w:eastAsia="宋体" w:hAnsi="Times New Roman"/>
                <w:sz w:val="21"/>
                <w:szCs w:val="21"/>
              </w:rPr>
              <w:t>层杂</w:t>
            </w:r>
            <w:r w:rsidRPr="00881985">
              <w:rPr>
                <w:rFonts w:ascii="Times New Roman" w:eastAsia="宋体" w:hAnsi="Times New Roman"/>
                <w:sz w:val="21"/>
                <w:szCs w:val="21"/>
              </w:rPr>
              <w:t>填土</w:t>
            </w:r>
            <w:r>
              <w:rPr>
                <w:rFonts w:ascii="Times New Roman" w:eastAsia="宋体" w:hAnsi="Times New Roman"/>
                <w:sz w:val="21"/>
                <w:szCs w:val="21"/>
              </w:rPr>
              <w:t>、</w:t>
            </w:r>
            <w:r>
              <w:rPr>
                <w:rFonts w:ascii="Times New Roman" w:eastAsia="宋体" w:hAnsi="Times New Roman" w:hint="eastAsia"/>
                <w:sz w:val="21"/>
                <w:szCs w:val="21"/>
              </w:rPr>
              <w:t>①</w:t>
            </w:r>
            <w:r>
              <w:rPr>
                <w:rFonts w:ascii="Times New Roman" w:eastAsia="宋体" w:hAnsi="Times New Roman" w:hint="eastAsia"/>
                <w:sz w:val="21"/>
                <w:szCs w:val="21"/>
              </w:rPr>
              <w:t>-</w:t>
            </w:r>
            <w:r>
              <w:rPr>
                <w:rFonts w:ascii="Times New Roman" w:eastAsia="宋体" w:hAnsi="Times New Roman"/>
                <w:sz w:val="21"/>
                <w:szCs w:val="21"/>
              </w:rPr>
              <w:t>2</w:t>
            </w:r>
            <w:r>
              <w:rPr>
                <w:rFonts w:ascii="Times New Roman" w:eastAsia="宋体" w:hAnsi="Times New Roman"/>
                <w:sz w:val="21"/>
                <w:szCs w:val="21"/>
              </w:rPr>
              <w:t>层淤泥</w:t>
            </w:r>
            <w:r w:rsidRPr="00881985">
              <w:rPr>
                <w:rFonts w:ascii="Times New Roman" w:eastAsia="宋体" w:hAnsi="Times New Roman"/>
                <w:sz w:val="21"/>
                <w:szCs w:val="21"/>
              </w:rPr>
              <w:t>为特殊性土。</w:t>
            </w:r>
            <w:r>
              <w:rPr>
                <w:rFonts w:ascii="Times New Roman" w:eastAsia="宋体" w:hAnsi="Times New Roman"/>
                <w:sz w:val="21"/>
                <w:szCs w:val="21"/>
              </w:rPr>
              <w:t>各</w:t>
            </w:r>
            <w:r>
              <w:rPr>
                <w:rFonts w:ascii="Times New Roman" w:eastAsia="宋体" w:hAnsi="Times New Roman" w:hint="eastAsia"/>
                <w:sz w:val="21"/>
                <w:szCs w:val="21"/>
              </w:rPr>
              <w:t>土</w:t>
            </w:r>
            <w:r>
              <w:rPr>
                <w:rFonts w:ascii="Times New Roman" w:eastAsia="宋体" w:hAnsi="Times New Roman"/>
                <w:sz w:val="21"/>
                <w:szCs w:val="21"/>
              </w:rPr>
              <w:t>层分布情况见表</w:t>
            </w:r>
            <w:r>
              <w:rPr>
                <w:rFonts w:ascii="Times New Roman" w:eastAsia="宋体" w:hAnsi="Times New Roman" w:hint="eastAsia"/>
                <w:sz w:val="21"/>
                <w:szCs w:val="21"/>
              </w:rPr>
              <w:t>4</w:t>
            </w:r>
            <w:r>
              <w:rPr>
                <w:rFonts w:ascii="Times New Roman" w:eastAsia="宋体" w:hAnsi="Times New Roman"/>
                <w:sz w:val="21"/>
                <w:szCs w:val="21"/>
              </w:rPr>
              <w:t>-1</w:t>
            </w:r>
            <w:r>
              <w:rPr>
                <w:rFonts w:ascii="Times New Roman" w:eastAsia="宋体" w:hAnsi="Times New Roman"/>
                <w:sz w:val="21"/>
                <w:szCs w:val="21"/>
              </w:rPr>
              <w:t>。</w:t>
            </w:r>
          </w:p>
        </w:tc>
      </w:tr>
    </w:tbl>
    <w:p w:rsidR="00A57B95" w:rsidRPr="00FA7443" w:rsidRDefault="00A57B95" w:rsidP="00857F06">
      <w:pPr>
        <w:widowControl w:val="0"/>
        <w:snapToGrid w:val="0"/>
        <w:spacing w:after="0" w:line="360" w:lineRule="auto"/>
        <w:ind w:firstLineChars="218" w:firstLine="523"/>
        <w:rPr>
          <w:rFonts w:ascii="Times New Roman" w:eastAsia="宋体" w:hAnsi="Times New Roman"/>
          <w:sz w:val="24"/>
        </w:rPr>
      </w:pPr>
      <w:bookmarkStart w:id="108" w:name="_Toc26521"/>
      <w:bookmarkStart w:id="109" w:name="_Toc62202692"/>
    </w:p>
    <w:p w:rsidR="00A57B95" w:rsidRDefault="00FA7443" w:rsidP="00857F06">
      <w:pPr>
        <w:pStyle w:val="20"/>
        <w:widowControl w:val="0"/>
        <w:adjustRightInd w:val="0"/>
        <w:snapToGrid w:val="0"/>
        <w:spacing w:before="0" w:line="360" w:lineRule="auto"/>
        <w:rPr>
          <w:rFonts w:ascii="Times New Roman" w:hAnsi="Times New Roman"/>
          <w:b/>
          <w:bCs/>
          <w:color w:val="auto"/>
        </w:rPr>
      </w:pPr>
      <w:bookmarkStart w:id="110" w:name="_Toc200524641"/>
      <w:bookmarkStart w:id="111" w:name="_Toc206691046"/>
      <w:r>
        <w:rPr>
          <w:rFonts w:ascii="Times New Roman" w:hAnsi="Times New Roman"/>
          <w:b/>
          <w:bCs/>
          <w:color w:val="auto"/>
        </w:rPr>
        <w:t>3</w:t>
      </w:r>
      <w:r>
        <w:rPr>
          <w:rFonts w:ascii="Times New Roman" w:hAnsi="Times New Roman" w:hint="eastAsia"/>
          <w:b/>
          <w:bCs/>
          <w:color w:val="auto"/>
        </w:rPr>
        <w:t>.</w:t>
      </w:r>
      <w:r>
        <w:rPr>
          <w:rFonts w:ascii="Times New Roman" w:hAnsi="Times New Roman"/>
          <w:b/>
          <w:bCs/>
          <w:color w:val="auto"/>
        </w:rPr>
        <w:t xml:space="preserve">5 </w:t>
      </w:r>
      <w:r>
        <w:rPr>
          <w:rFonts w:ascii="Times New Roman" w:hAnsi="Times New Roman" w:hint="eastAsia"/>
          <w:b/>
          <w:bCs/>
          <w:color w:val="auto"/>
        </w:rPr>
        <w:t>地基土物理力学指标</w:t>
      </w:r>
      <w:bookmarkEnd w:id="108"/>
      <w:bookmarkEnd w:id="109"/>
      <w:bookmarkEnd w:id="110"/>
      <w:bookmarkEnd w:id="111"/>
    </w:p>
    <w:p w:rsidR="00A57B95" w:rsidRDefault="00FA7443" w:rsidP="00857F06">
      <w:pPr>
        <w:widowControl w:val="0"/>
        <w:snapToGrid w:val="0"/>
        <w:spacing w:after="0" w:line="360" w:lineRule="auto"/>
        <w:ind w:firstLineChars="218" w:firstLine="523"/>
        <w:rPr>
          <w:rFonts w:ascii="Times New Roman" w:eastAsia="宋体" w:hAnsi="Times New Roman"/>
          <w:sz w:val="24"/>
        </w:rPr>
      </w:pPr>
      <w:r>
        <w:rPr>
          <w:rFonts w:ascii="Times New Roman" w:eastAsia="宋体" w:hAnsi="Times New Roman" w:hint="eastAsia"/>
          <w:sz w:val="24"/>
        </w:rPr>
        <w:t>参与统计的指标有：含水量、天然密度、塑限含水量、液限含水量、剪切指标、压缩系数、</w:t>
      </w:r>
      <w:r>
        <w:rPr>
          <w:rFonts w:ascii="Times New Roman" w:eastAsia="宋体" w:hAnsi="Times New Roman" w:hint="eastAsia"/>
          <w:sz w:val="24"/>
        </w:rPr>
        <w:t xml:space="preserve"> </w:t>
      </w:r>
    </w:p>
    <w:p w:rsidR="00A57B95" w:rsidRDefault="00FA7443" w:rsidP="00857F06">
      <w:pPr>
        <w:widowControl w:val="0"/>
        <w:snapToGrid w:val="0"/>
        <w:spacing w:after="0" w:line="360" w:lineRule="auto"/>
        <w:rPr>
          <w:rFonts w:ascii="Times New Roman" w:eastAsia="宋体" w:hAnsi="Times New Roman"/>
          <w:sz w:val="24"/>
        </w:rPr>
      </w:pPr>
      <w:r>
        <w:rPr>
          <w:rFonts w:ascii="Times New Roman" w:eastAsia="宋体" w:hAnsi="Times New Roman" w:hint="eastAsia"/>
          <w:sz w:val="24"/>
        </w:rPr>
        <w:t>压缩模量、颗粒分析、渗透系数等以及原位测试的标准贯入、静力触探等。</w:t>
      </w:r>
    </w:p>
    <w:p w:rsidR="00A57B95" w:rsidRDefault="00FA7443" w:rsidP="00857F06">
      <w:pPr>
        <w:widowControl w:val="0"/>
        <w:snapToGrid w:val="0"/>
        <w:spacing w:after="0" w:line="360" w:lineRule="auto"/>
        <w:ind w:firstLineChars="218" w:firstLine="523"/>
        <w:rPr>
          <w:rFonts w:ascii="Times New Roman" w:eastAsia="宋体" w:hAnsi="Times New Roman"/>
          <w:sz w:val="24"/>
        </w:rPr>
      </w:pPr>
      <w:r>
        <w:rPr>
          <w:rFonts w:ascii="Times New Roman" w:eastAsia="宋体" w:hAnsi="Times New Roman" w:hint="eastAsia"/>
          <w:sz w:val="24"/>
        </w:rPr>
        <w:t>统计前对部分离散数据进行了剔除，统计的项目包括：最小值、最大值、样本数、平均值、标准差、变异系数、标准值。参数统计方法按《岩土工程勘察规范》（</w:t>
      </w:r>
      <w:r>
        <w:rPr>
          <w:rFonts w:ascii="Times New Roman" w:eastAsia="宋体" w:hAnsi="Times New Roman" w:hint="eastAsia"/>
          <w:sz w:val="24"/>
        </w:rPr>
        <w:t>GB 50021-2001</w:t>
      </w:r>
      <w:r w:rsidR="00432B4D">
        <w:rPr>
          <w:rFonts w:ascii="Times New Roman" w:eastAsia="宋体" w:hAnsi="Times New Roman" w:hint="eastAsia"/>
          <w:sz w:val="24"/>
        </w:rPr>
        <w:t>，</w:t>
      </w:r>
      <w:r w:rsidR="00432B4D">
        <w:rPr>
          <w:rFonts w:ascii="Times New Roman" w:eastAsia="宋体" w:hAnsi="Times New Roman" w:hint="eastAsia"/>
          <w:sz w:val="24"/>
        </w:rPr>
        <w:t>2</w:t>
      </w:r>
      <w:r w:rsidR="00432B4D">
        <w:rPr>
          <w:rFonts w:ascii="Times New Roman" w:eastAsia="宋体" w:hAnsi="Times New Roman"/>
          <w:sz w:val="24"/>
        </w:rPr>
        <w:t>009</w:t>
      </w:r>
      <w:r w:rsidR="00432B4D">
        <w:rPr>
          <w:rFonts w:ascii="Times New Roman" w:eastAsia="宋体" w:hAnsi="Times New Roman"/>
          <w:sz w:val="24"/>
        </w:rPr>
        <w:t>版</w:t>
      </w:r>
      <w:r>
        <w:rPr>
          <w:rFonts w:ascii="Times New Roman" w:eastAsia="宋体" w:hAnsi="Times New Roman" w:hint="eastAsia"/>
          <w:sz w:val="24"/>
        </w:rPr>
        <w:t>）第</w:t>
      </w:r>
      <w:r>
        <w:rPr>
          <w:rFonts w:ascii="Times New Roman" w:eastAsia="宋体" w:hAnsi="Times New Roman" w:hint="eastAsia"/>
          <w:sz w:val="24"/>
        </w:rPr>
        <w:t>14.2</w:t>
      </w:r>
      <w:r>
        <w:rPr>
          <w:rFonts w:ascii="Times New Roman" w:eastAsia="宋体" w:hAnsi="Times New Roman" w:hint="eastAsia"/>
          <w:sz w:val="24"/>
        </w:rPr>
        <w:t>节执行，参数的标准值</w:t>
      </w:r>
      <w:r w:rsidRPr="00FA0896">
        <w:rPr>
          <w:rFonts w:ascii="Times New Roman" w:eastAsia="宋体" w:hAnsi="Times New Roman"/>
          <w:sz w:val="24"/>
        </w:rPr>
        <w:t>φ</w:t>
      </w:r>
      <w:r w:rsidRPr="00FA0896">
        <w:rPr>
          <w:rFonts w:ascii="Times New Roman" w:eastAsia="宋体" w:hAnsi="Times New Roman"/>
          <w:sz w:val="24"/>
          <w:vertAlign w:val="subscript"/>
        </w:rPr>
        <w:t>k</w:t>
      </w:r>
      <w:r w:rsidRPr="00FA0896">
        <w:rPr>
          <w:rFonts w:ascii="Times New Roman" w:eastAsia="宋体" w:hAnsi="Times New Roman"/>
          <w:sz w:val="24"/>
        </w:rPr>
        <w:t xml:space="preserve"> </w:t>
      </w:r>
      <w:r>
        <w:rPr>
          <w:rFonts w:ascii="Times New Roman" w:eastAsia="宋体" w:hAnsi="Times New Roman" w:hint="eastAsia"/>
          <w:sz w:val="24"/>
        </w:rPr>
        <w:t>可按其中</w:t>
      </w:r>
      <w:r>
        <w:rPr>
          <w:rFonts w:ascii="Times New Roman" w:eastAsia="宋体" w:hAnsi="Times New Roman" w:hint="eastAsia"/>
          <w:sz w:val="24"/>
        </w:rPr>
        <w:t>14.2.4-1</w:t>
      </w:r>
      <w:r>
        <w:rPr>
          <w:rFonts w:ascii="Times New Roman" w:eastAsia="宋体" w:hAnsi="Times New Roman" w:hint="eastAsia"/>
          <w:sz w:val="24"/>
        </w:rPr>
        <w:t>、</w:t>
      </w:r>
      <w:r>
        <w:rPr>
          <w:rFonts w:ascii="Times New Roman" w:eastAsia="宋体" w:hAnsi="Times New Roman" w:hint="eastAsia"/>
          <w:sz w:val="24"/>
        </w:rPr>
        <w:t>14.2.4-2</w:t>
      </w:r>
      <w:r>
        <w:rPr>
          <w:rFonts w:ascii="Times New Roman" w:eastAsia="宋体" w:hAnsi="Times New Roman" w:hint="eastAsia"/>
          <w:sz w:val="24"/>
        </w:rPr>
        <w:t>公式确定，式中正负号按不利组合考虑。</w:t>
      </w:r>
    </w:p>
    <w:p w:rsidR="00A57B95" w:rsidRDefault="00FA7443" w:rsidP="00857F06">
      <w:pPr>
        <w:widowControl w:val="0"/>
        <w:snapToGrid w:val="0"/>
        <w:spacing w:after="0" w:line="360" w:lineRule="auto"/>
        <w:ind w:firstLineChars="218" w:firstLine="523"/>
        <w:rPr>
          <w:rFonts w:ascii="Times New Roman" w:eastAsia="宋体" w:hAnsi="Times New Roman"/>
          <w:sz w:val="24"/>
        </w:rPr>
      </w:pPr>
      <w:r>
        <w:rPr>
          <w:rFonts w:ascii="Times New Roman" w:eastAsia="宋体" w:hAnsi="Times New Roman" w:hint="eastAsia"/>
          <w:sz w:val="24"/>
        </w:rPr>
        <w:lastRenderedPageBreak/>
        <w:t>本次物理力学指标统计，是按各土层分层统计，样本数较少的，以算术平均值确定代表值，样本数超过</w:t>
      </w:r>
      <w:r>
        <w:rPr>
          <w:rFonts w:ascii="Times New Roman" w:eastAsia="宋体" w:hAnsi="Times New Roman"/>
          <w:sz w:val="24"/>
        </w:rPr>
        <w:t>6</w:t>
      </w:r>
      <w:r>
        <w:rPr>
          <w:rFonts w:ascii="Times New Roman" w:eastAsia="宋体" w:hAnsi="Times New Roman" w:hint="eastAsia"/>
          <w:sz w:val="24"/>
        </w:rPr>
        <w:t>件（含</w:t>
      </w:r>
      <w:r>
        <w:rPr>
          <w:rFonts w:ascii="Times New Roman" w:eastAsia="宋体" w:hAnsi="Times New Roman"/>
          <w:sz w:val="24"/>
        </w:rPr>
        <w:t>6</w:t>
      </w:r>
      <w:r>
        <w:rPr>
          <w:rFonts w:ascii="Times New Roman" w:eastAsia="宋体" w:hAnsi="Times New Roman" w:hint="eastAsia"/>
          <w:sz w:val="24"/>
        </w:rPr>
        <w:t>件）时，提供平均值、最大值、最小值、标准差、变异系数、统计样数。在统计过程中剔除了个别离散性较大的指标值。</w:t>
      </w:r>
    </w:p>
    <w:p w:rsidR="00A57B95" w:rsidRDefault="00FA7443" w:rsidP="00857F06">
      <w:pPr>
        <w:widowControl w:val="0"/>
        <w:snapToGrid w:val="0"/>
        <w:spacing w:after="0" w:line="360" w:lineRule="auto"/>
        <w:ind w:firstLineChars="218" w:firstLine="523"/>
        <w:rPr>
          <w:rFonts w:ascii="Times New Roman" w:eastAsia="宋体" w:hAnsi="Times New Roman"/>
          <w:sz w:val="24"/>
        </w:rPr>
      </w:pPr>
      <w:r>
        <w:rPr>
          <w:rFonts w:ascii="Times New Roman" w:eastAsia="宋体" w:hAnsi="Times New Roman" w:hint="eastAsia"/>
          <w:sz w:val="24"/>
        </w:rPr>
        <w:t>根据土工试验成果，各土层的物理力学性质指标统计见“地基土物理力学指标数理统计表”。</w:t>
      </w:r>
    </w:p>
    <w:p w:rsidR="00A57B95" w:rsidRDefault="00FA7443" w:rsidP="00857F06">
      <w:pPr>
        <w:widowControl w:val="0"/>
        <w:snapToGrid w:val="0"/>
        <w:spacing w:after="0" w:line="360" w:lineRule="auto"/>
        <w:ind w:firstLineChars="218" w:firstLine="523"/>
        <w:rPr>
          <w:rFonts w:ascii="Times New Roman" w:eastAsia="宋体" w:hAnsi="Times New Roman"/>
          <w:sz w:val="24"/>
        </w:rPr>
      </w:pPr>
      <w:r>
        <w:rPr>
          <w:rFonts w:ascii="Times New Roman" w:eastAsia="宋体" w:hAnsi="Times New Roman" w:hint="eastAsia"/>
          <w:sz w:val="24"/>
        </w:rPr>
        <w:t>本次勘察对原位测试数据进行了分层统计，样本数超过</w:t>
      </w:r>
      <w:r>
        <w:rPr>
          <w:rFonts w:ascii="Times New Roman" w:eastAsia="宋体" w:hAnsi="Times New Roman"/>
          <w:sz w:val="24"/>
        </w:rPr>
        <w:t>6</w:t>
      </w:r>
      <w:r>
        <w:rPr>
          <w:rFonts w:ascii="Times New Roman" w:eastAsia="宋体" w:hAnsi="Times New Roman" w:hint="eastAsia"/>
          <w:sz w:val="24"/>
        </w:rPr>
        <w:t>件（含</w:t>
      </w:r>
      <w:r>
        <w:rPr>
          <w:rFonts w:ascii="Times New Roman" w:eastAsia="宋体" w:hAnsi="Times New Roman"/>
          <w:sz w:val="24"/>
        </w:rPr>
        <w:t>6</w:t>
      </w:r>
      <w:r>
        <w:rPr>
          <w:rFonts w:ascii="Times New Roman" w:eastAsia="宋体" w:hAnsi="Times New Roman" w:hint="eastAsia"/>
          <w:sz w:val="24"/>
        </w:rPr>
        <w:t>件）时，提供平均值、最大值、最小值、标准差、变异系数、统计样本数。</w:t>
      </w:r>
    </w:p>
    <w:p w:rsidR="00A57B95" w:rsidRDefault="002725D2" w:rsidP="00857F06">
      <w:pPr>
        <w:widowControl w:val="0"/>
        <w:snapToGrid w:val="0"/>
        <w:spacing w:after="0" w:line="360" w:lineRule="auto"/>
        <w:ind w:firstLineChars="218" w:firstLine="523"/>
        <w:rPr>
          <w:rFonts w:ascii="Times New Roman" w:eastAsia="宋体" w:hAnsi="Times New Roman"/>
          <w:sz w:val="24"/>
        </w:rPr>
      </w:pPr>
      <w:r>
        <w:rPr>
          <w:rFonts w:ascii="Times New Roman" w:eastAsia="宋体" w:hAnsi="Times New Roman" w:hint="eastAsia"/>
          <w:sz w:val="24"/>
        </w:rPr>
        <w:t>静力触探试验数据分层统计结果见“单桥静力触探试验比贯入阻力</w:t>
      </w:r>
      <w:r>
        <w:rPr>
          <w:rFonts w:ascii="Times New Roman" w:eastAsia="宋体" w:hAnsi="Times New Roman" w:hint="eastAsia"/>
          <w:sz w:val="24"/>
        </w:rPr>
        <w:t>Ps</w:t>
      </w:r>
      <w:r>
        <w:rPr>
          <w:rFonts w:ascii="Times New Roman" w:eastAsia="宋体" w:hAnsi="Times New Roman" w:hint="eastAsia"/>
          <w:sz w:val="24"/>
        </w:rPr>
        <w:t>（</w:t>
      </w:r>
      <w:r>
        <w:rPr>
          <w:rFonts w:ascii="Times New Roman" w:eastAsia="宋体" w:hAnsi="Times New Roman" w:hint="eastAsia"/>
          <w:sz w:val="24"/>
        </w:rPr>
        <w:t>MPa</w:t>
      </w:r>
      <w:r>
        <w:rPr>
          <w:rFonts w:ascii="Times New Roman" w:eastAsia="宋体" w:hAnsi="Times New Roman" w:hint="eastAsia"/>
          <w:sz w:val="24"/>
        </w:rPr>
        <w:t>）统计表”、“</w:t>
      </w:r>
      <w:r w:rsidRPr="003F4458">
        <w:rPr>
          <w:rFonts w:ascii="Times New Roman" w:eastAsia="宋体" w:hAnsi="Times New Roman" w:hint="eastAsia"/>
          <w:sz w:val="24"/>
        </w:rPr>
        <w:t>双桥静力触探试验</w:t>
      </w:r>
      <w:proofErr w:type="gramStart"/>
      <w:r w:rsidRPr="003F4458">
        <w:rPr>
          <w:rFonts w:ascii="Times New Roman" w:eastAsia="宋体" w:hAnsi="Times New Roman" w:hint="eastAsia"/>
          <w:sz w:val="24"/>
        </w:rPr>
        <w:t>锥尖</w:t>
      </w:r>
      <w:proofErr w:type="gramEnd"/>
      <w:r w:rsidRPr="003F4458">
        <w:rPr>
          <w:rFonts w:ascii="Times New Roman" w:eastAsia="宋体" w:hAnsi="Times New Roman" w:hint="eastAsia"/>
          <w:sz w:val="24"/>
        </w:rPr>
        <w:t>阻力</w:t>
      </w:r>
      <w:r w:rsidRPr="003F4458">
        <w:rPr>
          <w:rFonts w:ascii="Times New Roman" w:eastAsia="宋体" w:hAnsi="Times New Roman"/>
          <w:sz w:val="24"/>
        </w:rPr>
        <w:t>qc(MPa)</w:t>
      </w:r>
      <w:r w:rsidRPr="003F4458">
        <w:rPr>
          <w:rFonts w:ascii="Times New Roman" w:eastAsia="宋体" w:hAnsi="Times New Roman"/>
          <w:sz w:val="24"/>
        </w:rPr>
        <w:t>、侧壁摩阻力</w:t>
      </w:r>
      <w:r w:rsidRPr="003F4458">
        <w:rPr>
          <w:rFonts w:ascii="Times New Roman" w:eastAsia="宋体" w:hAnsi="Times New Roman"/>
          <w:sz w:val="24"/>
        </w:rPr>
        <w:t>fs(kPa)</w:t>
      </w:r>
      <w:r w:rsidRPr="003F4458">
        <w:rPr>
          <w:rFonts w:ascii="Times New Roman" w:eastAsia="宋体" w:hAnsi="Times New Roman"/>
          <w:sz w:val="24"/>
        </w:rPr>
        <w:t>统计表</w:t>
      </w:r>
      <w:r>
        <w:rPr>
          <w:rFonts w:ascii="Times New Roman" w:eastAsia="宋体" w:hAnsi="Times New Roman" w:hint="eastAsia"/>
          <w:sz w:val="24"/>
        </w:rPr>
        <w:t>”，表中同时提供所有静探孔各土层平均比贯入阻力</w:t>
      </w:r>
      <w:r>
        <w:rPr>
          <w:rFonts w:ascii="Times New Roman" w:eastAsia="宋体" w:hAnsi="Times New Roman"/>
          <w:sz w:val="24"/>
        </w:rPr>
        <w:t>Ps</w:t>
      </w:r>
      <w:r>
        <w:rPr>
          <w:rFonts w:ascii="Times New Roman" w:eastAsia="宋体" w:hAnsi="Times New Roman" w:hint="eastAsia"/>
          <w:sz w:val="24"/>
        </w:rPr>
        <w:t>值。</w:t>
      </w:r>
    </w:p>
    <w:p w:rsidR="00A57B95" w:rsidRDefault="00FA7443" w:rsidP="00857F06">
      <w:pPr>
        <w:widowControl w:val="0"/>
        <w:snapToGrid w:val="0"/>
        <w:spacing w:after="0" w:line="360" w:lineRule="auto"/>
        <w:ind w:firstLineChars="218" w:firstLine="523"/>
        <w:rPr>
          <w:rFonts w:ascii="Times New Roman" w:eastAsia="宋体" w:hAnsi="Times New Roman"/>
          <w:sz w:val="24"/>
        </w:rPr>
      </w:pPr>
      <w:r>
        <w:rPr>
          <w:rFonts w:ascii="Times New Roman" w:eastAsia="宋体" w:hAnsi="Times New Roman" w:hint="eastAsia"/>
          <w:sz w:val="24"/>
        </w:rPr>
        <w:t>标准贯入试验数据分层统计结果见“标准贯入试验分层数据统计表”，表中同时提供</w:t>
      </w:r>
      <w:proofErr w:type="gramStart"/>
      <w:r>
        <w:rPr>
          <w:rFonts w:ascii="Times New Roman" w:eastAsia="宋体" w:hAnsi="Times New Roman" w:hint="eastAsia"/>
          <w:sz w:val="24"/>
        </w:rPr>
        <w:t>所有标贯孔各</w:t>
      </w:r>
      <w:proofErr w:type="gramEnd"/>
      <w:r>
        <w:rPr>
          <w:rFonts w:ascii="Times New Roman" w:eastAsia="宋体" w:hAnsi="Times New Roman" w:hint="eastAsia"/>
          <w:sz w:val="24"/>
        </w:rPr>
        <w:t>试验点</w:t>
      </w:r>
      <w:proofErr w:type="gramStart"/>
      <w:r>
        <w:rPr>
          <w:rFonts w:ascii="Times New Roman" w:eastAsia="宋体" w:hAnsi="Times New Roman" w:hint="eastAsia"/>
          <w:sz w:val="24"/>
        </w:rPr>
        <w:t>的标贯实测</w:t>
      </w:r>
      <w:proofErr w:type="gramEnd"/>
      <w:r>
        <w:rPr>
          <w:rFonts w:ascii="Times New Roman" w:eastAsia="宋体" w:hAnsi="Times New Roman" w:hint="eastAsia"/>
          <w:sz w:val="24"/>
        </w:rPr>
        <w:t>值</w:t>
      </w:r>
      <w:proofErr w:type="gramStart"/>
      <w:r>
        <w:rPr>
          <w:rFonts w:ascii="Times New Roman" w:eastAsia="宋体" w:hAnsi="Times New Roman" w:hint="eastAsia"/>
          <w:sz w:val="24"/>
        </w:rPr>
        <w:t>和经杆长</w:t>
      </w:r>
      <w:proofErr w:type="gramEnd"/>
      <w:r>
        <w:rPr>
          <w:rFonts w:ascii="Times New Roman" w:eastAsia="宋体" w:hAnsi="Times New Roman" w:hint="eastAsia"/>
          <w:sz w:val="24"/>
        </w:rPr>
        <w:t>校正的试验数据。</w:t>
      </w:r>
    </w:p>
    <w:p w:rsidR="00186275" w:rsidRDefault="00FA7443" w:rsidP="00857F06">
      <w:pPr>
        <w:widowControl w:val="0"/>
        <w:snapToGrid w:val="0"/>
        <w:spacing w:after="0" w:line="360" w:lineRule="auto"/>
        <w:ind w:firstLineChars="218" w:firstLine="523"/>
        <w:rPr>
          <w:rFonts w:ascii="Times New Roman" w:eastAsia="宋体" w:hAnsi="Times New Roman" w:cs="宋体"/>
          <w:szCs w:val="21"/>
        </w:rPr>
      </w:pPr>
      <w:r>
        <w:rPr>
          <w:rFonts w:ascii="Times New Roman" w:eastAsia="宋体" w:hAnsi="Times New Roman" w:hint="eastAsia"/>
          <w:sz w:val="24"/>
        </w:rPr>
        <w:t>岩土性质指标、强度参数、变形参数、地基承载力的建议使用值见表</w:t>
      </w:r>
      <w:r>
        <w:rPr>
          <w:rFonts w:ascii="Times New Roman" w:eastAsia="宋体" w:hAnsi="Times New Roman"/>
          <w:sz w:val="24"/>
        </w:rPr>
        <w:t>3-2</w:t>
      </w:r>
      <w:r>
        <w:rPr>
          <w:rFonts w:ascii="Times New Roman" w:eastAsia="宋体" w:hAnsi="Times New Roman" w:hint="eastAsia"/>
          <w:sz w:val="24"/>
        </w:rPr>
        <w:t>。</w:t>
      </w:r>
    </w:p>
    <w:p w:rsidR="00A57B95" w:rsidRDefault="00FA7443" w:rsidP="00857F06">
      <w:pPr>
        <w:widowControl w:val="0"/>
        <w:snapToGrid w:val="0"/>
        <w:spacing w:after="0" w:line="240" w:lineRule="atLeast"/>
        <w:ind w:firstLineChars="218" w:firstLine="480"/>
        <w:jc w:val="center"/>
        <w:rPr>
          <w:rFonts w:ascii="Times New Roman" w:eastAsia="宋体" w:hAnsi="Times New Roman" w:cs="宋体"/>
          <w:szCs w:val="21"/>
        </w:rPr>
      </w:pPr>
      <w:r w:rsidRPr="009F5634">
        <w:rPr>
          <w:rFonts w:ascii="Times New Roman" w:eastAsia="宋体" w:hAnsi="Times New Roman" w:cs="宋体" w:hint="eastAsia"/>
          <w:szCs w:val="21"/>
        </w:rPr>
        <w:t>表</w:t>
      </w:r>
      <w:r w:rsidRPr="009F5634">
        <w:rPr>
          <w:rFonts w:ascii="Times New Roman" w:eastAsia="宋体" w:hAnsi="Times New Roman"/>
          <w:szCs w:val="21"/>
        </w:rPr>
        <w:t>3</w:t>
      </w:r>
      <w:r w:rsidRPr="009F5634">
        <w:rPr>
          <w:rFonts w:ascii="Times New Roman" w:eastAsia="宋体" w:hAnsi="Times New Roman" w:cs="宋体"/>
          <w:szCs w:val="21"/>
        </w:rPr>
        <w:t>-</w:t>
      </w:r>
      <w:r w:rsidRPr="009F5634">
        <w:rPr>
          <w:rFonts w:ascii="Times New Roman" w:eastAsia="宋体" w:hAnsi="Times New Roman"/>
          <w:szCs w:val="21"/>
        </w:rPr>
        <w:t>2</w:t>
      </w:r>
      <w:r w:rsidRPr="009F5634">
        <w:rPr>
          <w:rFonts w:ascii="Times New Roman" w:eastAsia="宋体" w:hAnsi="Times New Roman" w:cs="宋体"/>
          <w:szCs w:val="21"/>
        </w:rPr>
        <w:t xml:space="preserve">  </w:t>
      </w:r>
      <w:r w:rsidRPr="009F5634">
        <w:rPr>
          <w:rFonts w:ascii="Times New Roman" w:eastAsia="宋体" w:hAnsi="Times New Roman" w:cs="宋体" w:hint="eastAsia"/>
          <w:szCs w:val="21"/>
        </w:rPr>
        <w:t>各项岩土性</w:t>
      </w:r>
      <w:proofErr w:type="gramStart"/>
      <w:r w:rsidRPr="009F5634">
        <w:rPr>
          <w:rFonts w:ascii="Times New Roman" w:eastAsia="宋体" w:hAnsi="Times New Roman" w:cs="宋体" w:hint="eastAsia"/>
          <w:szCs w:val="21"/>
        </w:rPr>
        <w:t>质指标</w:t>
      </w:r>
      <w:proofErr w:type="gramEnd"/>
      <w:r w:rsidRPr="009F5634">
        <w:rPr>
          <w:rFonts w:ascii="Times New Roman" w:eastAsia="宋体" w:hAnsi="Times New Roman" w:cs="宋体" w:hint="eastAsia"/>
          <w:szCs w:val="21"/>
        </w:rPr>
        <w:t>及有关参数建议使用值</w:t>
      </w:r>
    </w:p>
    <w:tbl>
      <w:tblPr>
        <w:tblW w:w="10371"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782"/>
        <w:gridCol w:w="2127"/>
        <w:gridCol w:w="913"/>
        <w:gridCol w:w="810"/>
        <w:gridCol w:w="810"/>
        <w:gridCol w:w="810"/>
        <w:gridCol w:w="810"/>
        <w:gridCol w:w="810"/>
        <w:gridCol w:w="810"/>
        <w:gridCol w:w="850"/>
        <w:gridCol w:w="839"/>
      </w:tblGrid>
      <w:tr w:rsidR="00A57B95" w:rsidTr="00186275">
        <w:trPr>
          <w:trHeight w:val="315"/>
          <w:tblHeader/>
          <w:jc w:val="center"/>
        </w:trPr>
        <w:tc>
          <w:tcPr>
            <w:tcW w:w="2909" w:type="dxa"/>
            <w:gridSpan w:val="2"/>
            <w:vMerge w:val="restart"/>
            <w:tcBorders>
              <w:top w:val="single" w:sz="12" w:space="0" w:color="000000"/>
            </w:tcBorders>
            <w:shd w:val="clear" w:color="auto" w:fill="D0CECE"/>
            <w:vAlign w:val="center"/>
          </w:tcPr>
          <w:p w:rsidR="00A57B95" w:rsidRDefault="00FA7443" w:rsidP="00857F06">
            <w:pPr>
              <w:widowControl w:val="0"/>
              <w:spacing w:after="0" w:line="240" w:lineRule="auto"/>
              <w:jc w:val="center"/>
              <w:rPr>
                <w:rFonts w:ascii="Times New Roman" w:eastAsia="宋体" w:hAnsi="Times New Roman"/>
                <w:b/>
                <w:sz w:val="21"/>
                <w:szCs w:val="21"/>
              </w:rPr>
            </w:pPr>
            <w:r>
              <w:rPr>
                <w:rFonts w:ascii="Times New Roman" w:eastAsia="宋体" w:hAnsi="Times New Roman"/>
                <w:b/>
                <w:sz w:val="21"/>
                <w:szCs w:val="21"/>
              </w:rPr>
              <w:t>土层名称</w:t>
            </w:r>
          </w:p>
        </w:tc>
        <w:tc>
          <w:tcPr>
            <w:tcW w:w="913" w:type="dxa"/>
            <w:vMerge w:val="restart"/>
            <w:tcBorders>
              <w:top w:val="single" w:sz="12" w:space="0" w:color="000000"/>
            </w:tcBorders>
            <w:shd w:val="clear" w:color="auto" w:fill="D0CECE"/>
            <w:vAlign w:val="center"/>
          </w:tcPr>
          <w:p w:rsidR="00A57B95" w:rsidRDefault="00FA7443" w:rsidP="00857F06">
            <w:pPr>
              <w:pStyle w:val="ac"/>
              <w:widowControl w:val="0"/>
              <w:pBdr>
                <w:bottom w:val="none" w:sz="0" w:space="0" w:color="auto"/>
              </w:pBdr>
              <w:tabs>
                <w:tab w:val="clear" w:pos="4153"/>
                <w:tab w:val="clear" w:pos="8306"/>
              </w:tabs>
              <w:snapToGrid/>
              <w:spacing w:after="0" w:line="240" w:lineRule="auto"/>
              <w:rPr>
                <w:rFonts w:ascii="Times New Roman" w:eastAsia="宋体" w:hAnsi="Times New Roman"/>
                <w:b/>
                <w:spacing w:val="-20"/>
                <w:sz w:val="21"/>
                <w:szCs w:val="21"/>
              </w:rPr>
            </w:pPr>
            <w:r>
              <w:rPr>
                <w:rFonts w:ascii="Times New Roman" w:eastAsia="宋体" w:hAnsi="Times New Roman"/>
                <w:b/>
                <w:spacing w:val="-20"/>
                <w:sz w:val="21"/>
                <w:szCs w:val="21"/>
              </w:rPr>
              <w:t>平均</w:t>
            </w:r>
          </w:p>
          <w:p w:rsidR="00A57B95" w:rsidRDefault="00FA7443" w:rsidP="00857F06">
            <w:pPr>
              <w:pStyle w:val="ac"/>
              <w:widowControl w:val="0"/>
              <w:pBdr>
                <w:bottom w:val="none" w:sz="0" w:space="0" w:color="auto"/>
              </w:pBdr>
              <w:tabs>
                <w:tab w:val="clear" w:pos="4153"/>
                <w:tab w:val="clear" w:pos="8306"/>
              </w:tabs>
              <w:snapToGrid/>
              <w:spacing w:after="0" w:line="240" w:lineRule="auto"/>
              <w:rPr>
                <w:rFonts w:ascii="Times New Roman" w:eastAsia="宋体" w:hAnsi="Times New Roman"/>
                <w:b/>
                <w:spacing w:val="-20"/>
                <w:sz w:val="21"/>
                <w:szCs w:val="21"/>
              </w:rPr>
            </w:pPr>
            <w:r>
              <w:rPr>
                <w:rFonts w:ascii="Times New Roman" w:eastAsia="宋体" w:hAnsi="Times New Roman"/>
                <w:b/>
                <w:spacing w:val="-20"/>
                <w:sz w:val="21"/>
                <w:szCs w:val="21"/>
              </w:rPr>
              <w:t>层厚</w:t>
            </w:r>
          </w:p>
        </w:tc>
        <w:tc>
          <w:tcPr>
            <w:tcW w:w="810" w:type="dxa"/>
            <w:vMerge w:val="restart"/>
            <w:tcBorders>
              <w:top w:val="single" w:sz="12" w:space="0" w:color="000000"/>
            </w:tcBorders>
            <w:shd w:val="clear" w:color="auto" w:fill="D0CECE"/>
            <w:vAlign w:val="center"/>
          </w:tcPr>
          <w:p w:rsidR="00A57B95" w:rsidRDefault="00FA7443" w:rsidP="00857F06">
            <w:pPr>
              <w:widowControl w:val="0"/>
              <w:spacing w:after="0" w:line="240" w:lineRule="auto"/>
              <w:jc w:val="center"/>
              <w:rPr>
                <w:rFonts w:ascii="Times New Roman" w:eastAsia="宋体" w:hAnsi="Times New Roman"/>
                <w:b/>
                <w:spacing w:val="-20"/>
                <w:sz w:val="21"/>
                <w:szCs w:val="21"/>
              </w:rPr>
            </w:pPr>
            <w:r>
              <w:rPr>
                <w:rFonts w:ascii="Times New Roman" w:eastAsia="宋体" w:hAnsi="Times New Roman"/>
                <w:b/>
                <w:spacing w:val="-20"/>
                <w:sz w:val="21"/>
                <w:szCs w:val="21"/>
              </w:rPr>
              <w:t>含水</w:t>
            </w:r>
            <w:r>
              <w:rPr>
                <w:rFonts w:ascii="Times New Roman" w:eastAsia="宋体" w:hAnsi="Times New Roman" w:hint="eastAsia"/>
                <w:b/>
                <w:spacing w:val="-20"/>
                <w:sz w:val="21"/>
                <w:szCs w:val="21"/>
              </w:rPr>
              <w:t>率</w:t>
            </w:r>
          </w:p>
        </w:tc>
        <w:tc>
          <w:tcPr>
            <w:tcW w:w="810" w:type="dxa"/>
            <w:vMerge w:val="restart"/>
            <w:tcBorders>
              <w:top w:val="single" w:sz="12" w:space="0" w:color="000000"/>
            </w:tcBorders>
            <w:shd w:val="clear" w:color="auto" w:fill="D0CECE"/>
            <w:vAlign w:val="center"/>
          </w:tcPr>
          <w:p w:rsidR="00A57B95" w:rsidRDefault="00FA7443" w:rsidP="00857F06">
            <w:pPr>
              <w:widowControl w:val="0"/>
              <w:spacing w:after="0" w:line="240" w:lineRule="auto"/>
              <w:jc w:val="center"/>
              <w:rPr>
                <w:rFonts w:ascii="Times New Roman" w:eastAsia="宋体" w:hAnsi="Times New Roman"/>
                <w:b/>
                <w:spacing w:val="-20"/>
                <w:sz w:val="21"/>
                <w:szCs w:val="21"/>
              </w:rPr>
            </w:pPr>
            <w:r>
              <w:rPr>
                <w:rFonts w:ascii="Times New Roman" w:eastAsia="宋体" w:hAnsi="Times New Roman"/>
                <w:b/>
                <w:spacing w:val="-20"/>
                <w:sz w:val="21"/>
                <w:szCs w:val="21"/>
              </w:rPr>
              <w:t>天然</w:t>
            </w:r>
          </w:p>
          <w:p w:rsidR="00A57B95" w:rsidRDefault="00FA7443" w:rsidP="00857F06">
            <w:pPr>
              <w:widowControl w:val="0"/>
              <w:spacing w:after="0" w:line="240" w:lineRule="auto"/>
              <w:jc w:val="center"/>
              <w:rPr>
                <w:rFonts w:ascii="Times New Roman" w:eastAsia="宋体" w:hAnsi="Times New Roman"/>
                <w:b/>
                <w:spacing w:val="-20"/>
                <w:sz w:val="21"/>
                <w:szCs w:val="21"/>
              </w:rPr>
            </w:pPr>
            <w:r>
              <w:rPr>
                <w:rFonts w:ascii="Times New Roman" w:eastAsia="宋体" w:hAnsi="Times New Roman"/>
                <w:b/>
                <w:spacing w:val="-20"/>
                <w:sz w:val="21"/>
                <w:szCs w:val="21"/>
              </w:rPr>
              <w:t>重度</w:t>
            </w:r>
          </w:p>
        </w:tc>
        <w:tc>
          <w:tcPr>
            <w:tcW w:w="810" w:type="dxa"/>
            <w:vMerge w:val="restart"/>
            <w:tcBorders>
              <w:top w:val="single" w:sz="12" w:space="0" w:color="000000"/>
            </w:tcBorders>
            <w:shd w:val="clear" w:color="auto" w:fill="D0CECE"/>
            <w:vAlign w:val="center"/>
          </w:tcPr>
          <w:p w:rsidR="00A57B95" w:rsidRDefault="00FA7443" w:rsidP="00857F06">
            <w:pPr>
              <w:widowControl w:val="0"/>
              <w:spacing w:after="0" w:line="240" w:lineRule="auto"/>
              <w:jc w:val="center"/>
              <w:rPr>
                <w:rFonts w:ascii="Times New Roman" w:eastAsia="宋体" w:hAnsi="Times New Roman"/>
                <w:b/>
                <w:spacing w:val="-20"/>
                <w:sz w:val="21"/>
                <w:szCs w:val="21"/>
              </w:rPr>
            </w:pPr>
            <w:r>
              <w:rPr>
                <w:rFonts w:ascii="Times New Roman" w:eastAsia="宋体" w:hAnsi="Times New Roman"/>
                <w:b/>
                <w:spacing w:val="-20"/>
                <w:sz w:val="21"/>
                <w:szCs w:val="21"/>
              </w:rPr>
              <w:t>比重</w:t>
            </w:r>
          </w:p>
        </w:tc>
        <w:tc>
          <w:tcPr>
            <w:tcW w:w="810" w:type="dxa"/>
            <w:vMerge w:val="restart"/>
            <w:tcBorders>
              <w:top w:val="single" w:sz="12" w:space="0" w:color="000000"/>
            </w:tcBorders>
            <w:shd w:val="clear" w:color="auto" w:fill="D0CECE"/>
            <w:vAlign w:val="center"/>
          </w:tcPr>
          <w:p w:rsidR="00A57B95" w:rsidRDefault="00FA7443" w:rsidP="00857F06">
            <w:pPr>
              <w:widowControl w:val="0"/>
              <w:spacing w:after="0" w:line="240" w:lineRule="auto"/>
              <w:jc w:val="center"/>
              <w:rPr>
                <w:rFonts w:ascii="Times New Roman" w:eastAsia="宋体" w:hAnsi="Times New Roman"/>
                <w:b/>
                <w:spacing w:val="-20"/>
                <w:sz w:val="21"/>
                <w:szCs w:val="21"/>
              </w:rPr>
            </w:pPr>
            <w:r>
              <w:rPr>
                <w:rFonts w:ascii="Times New Roman" w:eastAsia="宋体" w:hAnsi="Times New Roman"/>
                <w:b/>
                <w:spacing w:val="-20"/>
                <w:sz w:val="21"/>
                <w:szCs w:val="21"/>
              </w:rPr>
              <w:t>孔隙比</w:t>
            </w:r>
          </w:p>
        </w:tc>
        <w:tc>
          <w:tcPr>
            <w:tcW w:w="810" w:type="dxa"/>
            <w:vMerge w:val="restart"/>
            <w:tcBorders>
              <w:top w:val="single" w:sz="12" w:space="0" w:color="000000"/>
            </w:tcBorders>
            <w:shd w:val="clear" w:color="auto" w:fill="D0CECE"/>
            <w:vAlign w:val="center"/>
          </w:tcPr>
          <w:p w:rsidR="00A57B95" w:rsidRDefault="00FA7443" w:rsidP="00857F06">
            <w:pPr>
              <w:widowControl w:val="0"/>
              <w:spacing w:after="0" w:line="240" w:lineRule="auto"/>
              <w:jc w:val="center"/>
              <w:rPr>
                <w:rFonts w:ascii="Times New Roman" w:eastAsia="宋体" w:hAnsi="Times New Roman"/>
                <w:b/>
                <w:spacing w:val="-20"/>
                <w:sz w:val="21"/>
                <w:szCs w:val="21"/>
              </w:rPr>
            </w:pPr>
            <w:r>
              <w:rPr>
                <w:rFonts w:ascii="Times New Roman" w:eastAsia="宋体" w:hAnsi="Times New Roman"/>
                <w:b/>
                <w:spacing w:val="-20"/>
                <w:sz w:val="21"/>
                <w:szCs w:val="21"/>
              </w:rPr>
              <w:t>压缩</w:t>
            </w:r>
          </w:p>
          <w:p w:rsidR="00A57B95" w:rsidRDefault="00FA7443" w:rsidP="00857F06">
            <w:pPr>
              <w:widowControl w:val="0"/>
              <w:spacing w:after="0" w:line="240" w:lineRule="auto"/>
              <w:jc w:val="center"/>
              <w:rPr>
                <w:rFonts w:ascii="Times New Roman" w:eastAsia="宋体" w:hAnsi="Times New Roman"/>
                <w:b/>
                <w:spacing w:val="-20"/>
                <w:sz w:val="21"/>
                <w:szCs w:val="21"/>
              </w:rPr>
            </w:pPr>
            <w:r>
              <w:rPr>
                <w:rFonts w:ascii="Times New Roman" w:eastAsia="宋体" w:hAnsi="Times New Roman"/>
                <w:b/>
                <w:spacing w:val="-20"/>
                <w:sz w:val="21"/>
                <w:szCs w:val="21"/>
              </w:rPr>
              <w:t>系数</w:t>
            </w:r>
          </w:p>
        </w:tc>
        <w:tc>
          <w:tcPr>
            <w:tcW w:w="810" w:type="dxa"/>
            <w:vMerge w:val="restart"/>
            <w:tcBorders>
              <w:top w:val="single" w:sz="12" w:space="0" w:color="000000"/>
            </w:tcBorders>
            <w:shd w:val="clear" w:color="auto" w:fill="D0CECE"/>
            <w:vAlign w:val="center"/>
          </w:tcPr>
          <w:p w:rsidR="00A57B95" w:rsidRDefault="00FA7443" w:rsidP="00857F06">
            <w:pPr>
              <w:widowControl w:val="0"/>
              <w:spacing w:after="0" w:line="240" w:lineRule="auto"/>
              <w:jc w:val="center"/>
              <w:rPr>
                <w:rFonts w:ascii="Times New Roman" w:eastAsia="宋体" w:hAnsi="Times New Roman"/>
                <w:b/>
                <w:spacing w:val="-20"/>
                <w:sz w:val="21"/>
                <w:szCs w:val="21"/>
              </w:rPr>
            </w:pPr>
            <w:r>
              <w:rPr>
                <w:rFonts w:ascii="Times New Roman" w:eastAsia="宋体" w:hAnsi="Times New Roman"/>
                <w:b/>
                <w:spacing w:val="-20"/>
                <w:sz w:val="21"/>
                <w:szCs w:val="21"/>
              </w:rPr>
              <w:t>压缩</w:t>
            </w:r>
          </w:p>
          <w:p w:rsidR="00A57B95" w:rsidRDefault="00FA7443" w:rsidP="00857F06">
            <w:pPr>
              <w:widowControl w:val="0"/>
              <w:spacing w:after="0" w:line="240" w:lineRule="auto"/>
              <w:jc w:val="center"/>
              <w:rPr>
                <w:rFonts w:ascii="Times New Roman" w:eastAsia="宋体" w:hAnsi="Times New Roman"/>
                <w:b/>
                <w:spacing w:val="-20"/>
                <w:sz w:val="21"/>
                <w:szCs w:val="21"/>
              </w:rPr>
            </w:pPr>
            <w:r>
              <w:rPr>
                <w:rFonts w:ascii="Times New Roman" w:eastAsia="宋体" w:hAnsi="Times New Roman"/>
                <w:b/>
                <w:spacing w:val="-20"/>
                <w:sz w:val="21"/>
                <w:szCs w:val="21"/>
              </w:rPr>
              <w:t>模量</w:t>
            </w:r>
          </w:p>
        </w:tc>
        <w:tc>
          <w:tcPr>
            <w:tcW w:w="1689" w:type="dxa"/>
            <w:gridSpan w:val="2"/>
            <w:tcBorders>
              <w:top w:val="single" w:sz="12" w:space="0" w:color="000000"/>
            </w:tcBorders>
            <w:shd w:val="clear" w:color="auto" w:fill="D0CECE"/>
            <w:vAlign w:val="center"/>
          </w:tcPr>
          <w:p w:rsidR="00A57B95" w:rsidRDefault="00FA7443" w:rsidP="00857F06">
            <w:pPr>
              <w:widowControl w:val="0"/>
              <w:spacing w:after="0" w:line="240" w:lineRule="auto"/>
              <w:ind w:rightChars="6" w:right="13"/>
              <w:jc w:val="center"/>
              <w:rPr>
                <w:rFonts w:ascii="Times New Roman" w:eastAsia="宋体" w:hAnsi="Times New Roman"/>
                <w:b/>
                <w:spacing w:val="-20"/>
                <w:sz w:val="21"/>
                <w:szCs w:val="21"/>
              </w:rPr>
            </w:pPr>
            <w:r>
              <w:rPr>
                <w:rFonts w:ascii="Times New Roman" w:eastAsia="宋体" w:hAnsi="Times New Roman"/>
                <w:b/>
                <w:spacing w:val="-20"/>
                <w:sz w:val="21"/>
                <w:szCs w:val="21"/>
              </w:rPr>
              <w:t>抗剪强度</w:t>
            </w:r>
          </w:p>
        </w:tc>
      </w:tr>
      <w:tr w:rsidR="00A57B95" w:rsidTr="00186275">
        <w:trPr>
          <w:trHeight w:val="315"/>
          <w:tblHeader/>
          <w:jc w:val="center"/>
        </w:trPr>
        <w:tc>
          <w:tcPr>
            <w:tcW w:w="2909" w:type="dxa"/>
            <w:gridSpan w:val="2"/>
            <w:vMerge/>
            <w:shd w:val="clear" w:color="auto" w:fill="D0CECE"/>
            <w:vAlign w:val="center"/>
          </w:tcPr>
          <w:p w:rsidR="00A57B95" w:rsidRDefault="00A57B95" w:rsidP="00857F06">
            <w:pPr>
              <w:widowControl w:val="0"/>
              <w:spacing w:after="0" w:line="240" w:lineRule="auto"/>
              <w:jc w:val="center"/>
              <w:rPr>
                <w:rFonts w:ascii="Times New Roman" w:eastAsia="宋体" w:hAnsi="Times New Roman"/>
                <w:b/>
                <w:sz w:val="21"/>
                <w:szCs w:val="21"/>
              </w:rPr>
            </w:pPr>
          </w:p>
        </w:tc>
        <w:tc>
          <w:tcPr>
            <w:tcW w:w="913" w:type="dxa"/>
            <w:vMerge/>
            <w:shd w:val="clear" w:color="auto" w:fill="D0CECE"/>
            <w:vAlign w:val="center"/>
          </w:tcPr>
          <w:p w:rsidR="00A57B95" w:rsidRDefault="00A57B95" w:rsidP="00857F06">
            <w:pPr>
              <w:pStyle w:val="ac"/>
              <w:widowControl w:val="0"/>
              <w:pBdr>
                <w:bottom w:val="none" w:sz="0" w:space="0" w:color="auto"/>
              </w:pBdr>
              <w:tabs>
                <w:tab w:val="clear" w:pos="4153"/>
                <w:tab w:val="clear" w:pos="8306"/>
              </w:tabs>
              <w:snapToGrid/>
              <w:spacing w:after="0" w:line="240" w:lineRule="auto"/>
              <w:rPr>
                <w:rFonts w:ascii="Times New Roman" w:eastAsia="宋体" w:hAnsi="Times New Roman"/>
                <w:b/>
                <w:spacing w:val="-20"/>
                <w:sz w:val="21"/>
                <w:szCs w:val="21"/>
              </w:rPr>
            </w:pPr>
          </w:p>
        </w:tc>
        <w:tc>
          <w:tcPr>
            <w:tcW w:w="810" w:type="dxa"/>
            <w:vMerge/>
            <w:shd w:val="clear" w:color="auto" w:fill="D0CECE"/>
            <w:vAlign w:val="center"/>
          </w:tcPr>
          <w:p w:rsidR="00A57B95" w:rsidRDefault="00A57B95" w:rsidP="00857F06">
            <w:pPr>
              <w:widowControl w:val="0"/>
              <w:spacing w:after="0" w:line="240" w:lineRule="auto"/>
              <w:jc w:val="center"/>
              <w:rPr>
                <w:rFonts w:ascii="Times New Roman" w:eastAsia="宋体" w:hAnsi="Times New Roman"/>
                <w:b/>
                <w:spacing w:val="-20"/>
                <w:sz w:val="21"/>
                <w:szCs w:val="21"/>
              </w:rPr>
            </w:pPr>
          </w:p>
        </w:tc>
        <w:tc>
          <w:tcPr>
            <w:tcW w:w="810" w:type="dxa"/>
            <w:vMerge/>
            <w:shd w:val="clear" w:color="auto" w:fill="D0CECE"/>
            <w:vAlign w:val="center"/>
          </w:tcPr>
          <w:p w:rsidR="00A57B95" w:rsidRDefault="00A57B95" w:rsidP="00857F06">
            <w:pPr>
              <w:widowControl w:val="0"/>
              <w:spacing w:after="0" w:line="240" w:lineRule="auto"/>
              <w:jc w:val="center"/>
              <w:rPr>
                <w:rFonts w:ascii="Times New Roman" w:eastAsia="宋体" w:hAnsi="Times New Roman"/>
                <w:b/>
                <w:spacing w:val="-20"/>
                <w:sz w:val="21"/>
                <w:szCs w:val="21"/>
              </w:rPr>
            </w:pPr>
          </w:p>
        </w:tc>
        <w:tc>
          <w:tcPr>
            <w:tcW w:w="810" w:type="dxa"/>
            <w:vMerge/>
            <w:shd w:val="clear" w:color="auto" w:fill="D0CECE"/>
            <w:vAlign w:val="center"/>
          </w:tcPr>
          <w:p w:rsidR="00A57B95" w:rsidRDefault="00A57B95" w:rsidP="00857F06">
            <w:pPr>
              <w:widowControl w:val="0"/>
              <w:spacing w:after="0" w:line="240" w:lineRule="auto"/>
              <w:jc w:val="center"/>
              <w:rPr>
                <w:rFonts w:ascii="Times New Roman" w:eastAsia="宋体" w:hAnsi="Times New Roman"/>
                <w:b/>
                <w:spacing w:val="-20"/>
                <w:sz w:val="21"/>
                <w:szCs w:val="21"/>
              </w:rPr>
            </w:pPr>
          </w:p>
        </w:tc>
        <w:tc>
          <w:tcPr>
            <w:tcW w:w="810" w:type="dxa"/>
            <w:vMerge/>
            <w:shd w:val="clear" w:color="auto" w:fill="D0CECE"/>
            <w:vAlign w:val="center"/>
          </w:tcPr>
          <w:p w:rsidR="00A57B95" w:rsidRDefault="00A57B95" w:rsidP="00857F06">
            <w:pPr>
              <w:widowControl w:val="0"/>
              <w:spacing w:after="0" w:line="240" w:lineRule="auto"/>
              <w:jc w:val="center"/>
              <w:rPr>
                <w:rFonts w:ascii="Times New Roman" w:eastAsia="宋体" w:hAnsi="Times New Roman"/>
                <w:b/>
                <w:spacing w:val="-20"/>
                <w:sz w:val="21"/>
                <w:szCs w:val="21"/>
              </w:rPr>
            </w:pPr>
          </w:p>
        </w:tc>
        <w:tc>
          <w:tcPr>
            <w:tcW w:w="810" w:type="dxa"/>
            <w:vMerge/>
            <w:shd w:val="clear" w:color="auto" w:fill="D0CECE"/>
            <w:vAlign w:val="center"/>
          </w:tcPr>
          <w:p w:rsidR="00A57B95" w:rsidRDefault="00A57B95" w:rsidP="00857F06">
            <w:pPr>
              <w:widowControl w:val="0"/>
              <w:spacing w:after="0" w:line="240" w:lineRule="auto"/>
              <w:jc w:val="center"/>
              <w:rPr>
                <w:rFonts w:ascii="Times New Roman" w:eastAsia="宋体" w:hAnsi="Times New Roman"/>
                <w:b/>
                <w:spacing w:val="-20"/>
                <w:sz w:val="21"/>
                <w:szCs w:val="21"/>
              </w:rPr>
            </w:pPr>
          </w:p>
        </w:tc>
        <w:tc>
          <w:tcPr>
            <w:tcW w:w="810" w:type="dxa"/>
            <w:vMerge/>
            <w:shd w:val="clear" w:color="auto" w:fill="D0CECE"/>
            <w:vAlign w:val="center"/>
          </w:tcPr>
          <w:p w:rsidR="00A57B95" w:rsidRDefault="00A57B95" w:rsidP="00857F06">
            <w:pPr>
              <w:widowControl w:val="0"/>
              <w:spacing w:after="0" w:line="240" w:lineRule="auto"/>
              <w:jc w:val="center"/>
              <w:rPr>
                <w:rFonts w:ascii="Times New Roman" w:eastAsia="宋体" w:hAnsi="Times New Roman"/>
                <w:b/>
                <w:spacing w:val="-20"/>
                <w:sz w:val="21"/>
                <w:szCs w:val="21"/>
              </w:rPr>
            </w:pPr>
          </w:p>
        </w:tc>
        <w:tc>
          <w:tcPr>
            <w:tcW w:w="850" w:type="dxa"/>
            <w:shd w:val="clear" w:color="auto" w:fill="D0CECE"/>
            <w:vAlign w:val="center"/>
          </w:tcPr>
          <w:p w:rsidR="00A57B95" w:rsidRDefault="00FA7443" w:rsidP="00857F06">
            <w:pPr>
              <w:widowControl w:val="0"/>
              <w:spacing w:after="0" w:line="240" w:lineRule="auto"/>
              <w:jc w:val="center"/>
              <w:rPr>
                <w:rFonts w:ascii="Times New Roman" w:eastAsia="宋体" w:hAnsi="Times New Roman"/>
                <w:b/>
                <w:spacing w:val="-20"/>
                <w:sz w:val="21"/>
                <w:szCs w:val="21"/>
              </w:rPr>
            </w:pPr>
            <w:r>
              <w:rPr>
                <w:rFonts w:ascii="Times New Roman" w:eastAsia="宋体" w:hAnsi="Times New Roman"/>
                <w:b/>
                <w:spacing w:val="-20"/>
                <w:sz w:val="21"/>
                <w:szCs w:val="21"/>
              </w:rPr>
              <w:t>内聚力</w:t>
            </w:r>
          </w:p>
        </w:tc>
        <w:tc>
          <w:tcPr>
            <w:tcW w:w="839" w:type="dxa"/>
            <w:shd w:val="clear" w:color="auto" w:fill="D0CECE"/>
            <w:vAlign w:val="center"/>
          </w:tcPr>
          <w:p w:rsidR="00A57B95" w:rsidRDefault="00FA7443" w:rsidP="00857F06">
            <w:pPr>
              <w:widowControl w:val="0"/>
              <w:spacing w:after="0" w:line="240" w:lineRule="auto"/>
              <w:ind w:leftChars="-44" w:left="-97" w:rightChars="-37" w:right="-81"/>
              <w:jc w:val="center"/>
              <w:rPr>
                <w:rFonts w:ascii="Times New Roman" w:eastAsia="宋体" w:hAnsi="Times New Roman"/>
                <w:b/>
                <w:spacing w:val="-20"/>
                <w:sz w:val="21"/>
                <w:szCs w:val="21"/>
              </w:rPr>
            </w:pPr>
            <w:r>
              <w:rPr>
                <w:rFonts w:ascii="Times New Roman" w:eastAsia="宋体" w:hAnsi="Times New Roman"/>
                <w:b/>
                <w:spacing w:val="-20"/>
                <w:sz w:val="21"/>
                <w:szCs w:val="21"/>
              </w:rPr>
              <w:t>内摩擦角</w:t>
            </w:r>
          </w:p>
        </w:tc>
      </w:tr>
      <w:tr w:rsidR="00A57B95" w:rsidTr="009C5025">
        <w:trPr>
          <w:trHeight w:val="533"/>
          <w:tblHeader/>
          <w:jc w:val="center"/>
        </w:trPr>
        <w:tc>
          <w:tcPr>
            <w:tcW w:w="782" w:type="dxa"/>
            <w:vMerge w:val="restart"/>
            <w:shd w:val="clear" w:color="auto" w:fill="D0CECE"/>
            <w:vAlign w:val="center"/>
          </w:tcPr>
          <w:p w:rsidR="00A57B95" w:rsidRDefault="00FA7443" w:rsidP="00857F06">
            <w:pPr>
              <w:pStyle w:val="ac"/>
              <w:widowControl w:val="0"/>
              <w:pBdr>
                <w:bottom w:val="none" w:sz="0" w:space="0" w:color="auto"/>
              </w:pBdr>
              <w:tabs>
                <w:tab w:val="clear" w:pos="4153"/>
                <w:tab w:val="clear" w:pos="8306"/>
              </w:tabs>
              <w:snapToGrid/>
              <w:spacing w:after="0" w:line="240" w:lineRule="auto"/>
              <w:rPr>
                <w:rFonts w:ascii="Times New Roman" w:eastAsia="宋体" w:hAnsi="Times New Roman"/>
                <w:b/>
                <w:sz w:val="21"/>
                <w:szCs w:val="21"/>
              </w:rPr>
            </w:pPr>
            <w:r>
              <w:rPr>
                <w:rFonts w:ascii="Times New Roman" w:eastAsia="宋体" w:hAnsi="Times New Roman"/>
                <w:b/>
                <w:sz w:val="21"/>
                <w:szCs w:val="21"/>
              </w:rPr>
              <w:t>层序</w:t>
            </w:r>
          </w:p>
        </w:tc>
        <w:tc>
          <w:tcPr>
            <w:tcW w:w="2127" w:type="dxa"/>
            <w:vMerge w:val="restart"/>
            <w:shd w:val="clear" w:color="auto" w:fill="D0CECE"/>
            <w:vAlign w:val="center"/>
          </w:tcPr>
          <w:p w:rsidR="00A57B95" w:rsidRDefault="00FA7443" w:rsidP="00857F06">
            <w:pPr>
              <w:widowControl w:val="0"/>
              <w:spacing w:after="0" w:line="240" w:lineRule="auto"/>
              <w:jc w:val="center"/>
              <w:rPr>
                <w:rFonts w:ascii="Times New Roman" w:eastAsia="宋体" w:hAnsi="Times New Roman"/>
                <w:b/>
                <w:sz w:val="21"/>
                <w:szCs w:val="21"/>
              </w:rPr>
            </w:pPr>
            <w:r>
              <w:rPr>
                <w:rFonts w:ascii="Times New Roman" w:eastAsia="宋体" w:hAnsi="Times New Roman"/>
                <w:b/>
                <w:sz w:val="21"/>
                <w:szCs w:val="21"/>
              </w:rPr>
              <w:t>土名</w:t>
            </w:r>
          </w:p>
        </w:tc>
        <w:tc>
          <w:tcPr>
            <w:tcW w:w="913" w:type="dxa"/>
            <w:shd w:val="clear" w:color="auto" w:fill="D0CECE"/>
            <w:vAlign w:val="center"/>
          </w:tcPr>
          <w:p w:rsidR="00A57B95" w:rsidRDefault="00FA7443" w:rsidP="00857F06">
            <w:pPr>
              <w:widowControl w:val="0"/>
              <w:spacing w:after="0" w:line="240" w:lineRule="auto"/>
              <w:jc w:val="center"/>
              <w:rPr>
                <w:rFonts w:ascii="Times New Roman" w:eastAsia="宋体" w:hAnsi="Times New Roman"/>
                <w:b/>
                <w:spacing w:val="-20"/>
                <w:sz w:val="21"/>
                <w:szCs w:val="21"/>
              </w:rPr>
            </w:pPr>
            <w:r>
              <w:rPr>
                <w:rFonts w:ascii="Times New Roman" w:eastAsia="宋体" w:hAnsi="Times New Roman"/>
                <w:b/>
                <w:spacing w:val="-20"/>
                <w:sz w:val="21"/>
                <w:szCs w:val="21"/>
              </w:rPr>
              <w:t>/</w:t>
            </w:r>
          </w:p>
        </w:tc>
        <w:tc>
          <w:tcPr>
            <w:tcW w:w="810" w:type="dxa"/>
            <w:shd w:val="clear" w:color="auto" w:fill="D0CECE"/>
            <w:vAlign w:val="center"/>
          </w:tcPr>
          <w:p w:rsidR="00A57B95" w:rsidRDefault="003A4FA4" w:rsidP="00857F06">
            <w:pPr>
              <w:widowControl w:val="0"/>
              <w:spacing w:after="0" w:line="240" w:lineRule="auto"/>
              <w:jc w:val="center"/>
              <w:rPr>
                <w:rFonts w:ascii="Times New Roman" w:eastAsia="宋体" w:hAnsi="Times New Roman"/>
                <w:b/>
                <w:spacing w:val="-20"/>
                <w:sz w:val="21"/>
                <w:szCs w:val="21"/>
              </w:rPr>
            </w:pPr>
            <w:hyperlink r:id="rId20" w:anchor="3_24" w:history="1">
              <w:r w:rsidR="00FA7443">
                <w:rPr>
                  <w:rFonts w:ascii="Times New Roman" w:eastAsia="宋体" w:hAnsi="Times New Roman"/>
                  <w:b/>
                  <w:sz w:val="21"/>
                  <w:szCs w:val="21"/>
                </w:rPr>
                <w:t>ω</w:t>
              </w:r>
            </w:hyperlink>
          </w:p>
        </w:tc>
        <w:tc>
          <w:tcPr>
            <w:tcW w:w="810" w:type="dxa"/>
            <w:shd w:val="clear" w:color="auto" w:fill="D0CECE"/>
            <w:vAlign w:val="center"/>
          </w:tcPr>
          <w:p w:rsidR="00A57B95" w:rsidRDefault="00FA7443" w:rsidP="00857F06">
            <w:pPr>
              <w:widowControl w:val="0"/>
              <w:spacing w:after="0" w:line="240" w:lineRule="auto"/>
              <w:jc w:val="center"/>
              <w:rPr>
                <w:rFonts w:ascii="Times New Roman" w:eastAsia="宋体" w:hAnsi="Times New Roman"/>
                <w:b/>
                <w:spacing w:val="-20"/>
                <w:sz w:val="21"/>
                <w:szCs w:val="21"/>
              </w:rPr>
            </w:pPr>
            <w:r>
              <w:rPr>
                <w:rFonts w:ascii="Times New Roman" w:eastAsia="宋体" w:hAnsi="Times New Roman"/>
                <w:b/>
                <w:sz w:val="21"/>
                <w:szCs w:val="21"/>
              </w:rPr>
              <w:t>γ</w:t>
            </w:r>
          </w:p>
        </w:tc>
        <w:tc>
          <w:tcPr>
            <w:tcW w:w="810" w:type="dxa"/>
            <w:shd w:val="clear" w:color="auto" w:fill="D0CECE"/>
            <w:vAlign w:val="center"/>
          </w:tcPr>
          <w:p w:rsidR="00A57B95" w:rsidRDefault="00FA7443" w:rsidP="00857F06">
            <w:pPr>
              <w:widowControl w:val="0"/>
              <w:spacing w:after="0" w:line="240" w:lineRule="auto"/>
              <w:jc w:val="center"/>
              <w:rPr>
                <w:rFonts w:ascii="Times New Roman" w:eastAsia="宋体" w:hAnsi="Times New Roman"/>
                <w:b/>
                <w:spacing w:val="-20"/>
                <w:sz w:val="21"/>
                <w:szCs w:val="21"/>
              </w:rPr>
            </w:pPr>
            <w:r>
              <w:rPr>
                <w:rFonts w:ascii="Times New Roman" w:eastAsia="宋体" w:hAnsi="Times New Roman"/>
                <w:b/>
                <w:spacing w:val="-20"/>
                <w:sz w:val="21"/>
                <w:szCs w:val="21"/>
              </w:rPr>
              <w:t>G</w:t>
            </w:r>
            <w:r>
              <w:rPr>
                <w:rFonts w:ascii="Times New Roman" w:eastAsia="宋体" w:hAnsi="Times New Roman"/>
                <w:b/>
                <w:spacing w:val="-20"/>
                <w:sz w:val="21"/>
                <w:szCs w:val="21"/>
                <w:vertAlign w:val="subscript"/>
              </w:rPr>
              <w:t>s</w:t>
            </w:r>
          </w:p>
        </w:tc>
        <w:tc>
          <w:tcPr>
            <w:tcW w:w="810" w:type="dxa"/>
            <w:shd w:val="clear" w:color="auto" w:fill="D0CECE"/>
            <w:vAlign w:val="center"/>
          </w:tcPr>
          <w:p w:rsidR="00A57B95" w:rsidRDefault="00FA7443" w:rsidP="00857F06">
            <w:pPr>
              <w:widowControl w:val="0"/>
              <w:spacing w:after="0" w:line="240" w:lineRule="auto"/>
              <w:jc w:val="center"/>
              <w:rPr>
                <w:rFonts w:ascii="Times New Roman" w:eastAsia="宋体" w:hAnsi="Times New Roman"/>
                <w:b/>
                <w:spacing w:val="-20"/>
                <w:sz w:val="21"/>
                <w:szCs w:val="21"/>
              </w:rPr>
            </w:pPr>
            <w:r>
              <w:rPr>
                <w:rFonts w:ascii="Times New Roman" w:eastAsia="宋体" w:hAnsi="Times New Roman"/>
                <w:b/>
                <w:spacing w:val="-20"/>
                <w:sz w:val="21"/>
                <w:szCs w:val="21"/>
              </w:rPr>
              <w:t>e</w:t>
            </w:r>
          </w:p>
        </w:tc>
        <w:tc>
          <w:tcPr>
            <w:tcW w:w="810" w:type="dxa"/>
            <w:shd w:val="clear" w:color="auto" w:fill="D0CECE"/>
            <w:vAlign w:val="center"/>
          </w:tcPr>
          <w:p w:rsidR="00A57B95" w:rsidRDefault="00FA7443" w:rsidP="00857F06">
            <w:pPr>
              <w:widowControl w:val="0"/>
              <w:spacing w:after="0" w:line="240" w:lineRule="auto"/>
              <w:jc w:val="center"/>
              <w:rPr>
                <w:rFonts w:ascii="Times New Roman" w:eastAsia="宋体" w:hAnsi="Times New Roman"/>
                <w:b/>
                <w:spacing w:val="-20"/>
                <w:sz w:val="21"/>
                <w:szCs w:val="21"/>
              </w:rPr>
            </w:pPr>
            <w:r>
              <w:rPr>
                <w:rFonts w:ascii="Times New Roman" w:eastAsia="宋体" w:hAnsi="Times New Roman"/>
                <w:b/>
                <w:sz w:val="21"/>
                <w:szCs w:val="21"/>
              </w:rPr>
              <w:t>a</w:t>
            </w:r>
            <w:r>
              <w:rPr>
                <w:rFonts w:ascii="Times New Roman" w:eastAsia="宋体" w:hAnsi="Times New Roman"/>
                <w:b/>
                <w:sz w:val="21"/>
                <w:szCs w:val="21"/>
                <w:vertAlign w:val="subscript"/>
              </w:rPr>
              <w:t>1-2</w:t>
            </w:r>
          </w:p>
        </w:tc>
        <w:tc>
          <w:tcPr>
            <w:tcW w:w="810" w:type="dxa"/>
            <w:shd w:val="clear" w:color="auto" w:fill="D0CECE"/>
            <w:vAlign w:val="center"/>
          </w:tcPr>
          <w:p w:rsidR="00A57B95" w:rsidRDefault="00FA7443" w:rsidP="00857F06">
            <w:pPr>
              <w:widowControl w:val="0"/>
              <w:spacing w:after="0" w:line="240" w:lineRule="auto"/>
              <w:jc w:val="center"/>
              <w:rPr>
                <w:rFonts w:ascii="Times New Roman" w:eastAsia="宋体" w:hAnsi="Times New Roman"/>
                <w:b/>
                <w:spacing w:val="-20"/>
                <w:sz w:val="21"/>
                <w:szCs w:val="21"/>
              </w:rPr>
            </w:pPr>
            <w:r>
              <w:rPr>
                <w:rFonts w:ascii="Times New Roman" w:eastAsia="宋体" w:hAnsi="Times New Roman"/>
                <w:b/>
                <w:spacing w:val="-20"/>
                <w:sz w:val="21"/>
                <w:szCs w:val="21"/>
              </w:rPr>
              <w:t>E</w:t>
            </w:r>
            <w:r>
              <w:rPr>
                <w:rFonts w:ascii="Times New Roman" w:eastAsia="宋体" w:hAnsi="Times New Roman"/>
                <w:b/>
                <w:spacing w:val="-20"/>
                <w:sz w:val="21"/>
                <w:szCs w:val="21"/>
                <w:vertAlign w:val="subscript"/>
              </w:rPr>
              <w:t>s1-2</w:t>
            </w:r>
          </w:p>
        </w:tc>
        <w:tc>
          <w:tcPr>
            <w:tcW w:w="850" w:type="dxa"/>
            <w:shd w:val="clear" w:color="auto" w:fill="D0CECE"/>
            <w:vAlign w:val="center"/>
          </w:tcPr>
          <w:p w:rsidR="00A57B95" w:rsidRDefault="00FA7443" w:rsidP="00857F06">
            <w:pPr>
              <w:widowControl w:val="0"/>
              <w:spacing w:after="0" w:line="240" w:lineRule="auto"/>
              <w:jc w:val="center"/>
              <w:rPr>
                <w:rFonts w:ascii="Times New Roman" w:eastAsia="宋体" w:hAnsi="Times New Roman"/>
                <w:b/>
                <w:spacing w:val="-20"/>
                <w:sz w:val="21"/>
                <w:szCs w:val="21"/>
              </w:rPr>
            </w:pPr>
            <w:r>
              <w:rPr>
                <w:rFonts w:ascii="Times New Roman" w:eastAsia="宋体" w:hAnsi="Times New Roman"/>
                <w:b/>
                <w:spacing w:val="-20"/>
                <w:sz w:val="21"/>
                <w:szCs w:val="21"/>
              </w:rPr>
              <w:t>c</w:t>
            </w:r>
          </w:p>
        </w:tc>
        <w:tc>
          <w:tcPr>
            <w:tcW w:w="839" w:type="dxa"/>
            <w:shd w:val="clear" w:color="auto" w:fill="D0CECE"/>
            <w:vAlign w:val="center"/>
          </w:tcPr>
          <w:p w:rsidR="00A57B95" w:rsidRDefault="00FA7443" w:rsidP="00857F06">
            <w:pPr>
              <w:widowControl w:val="0"/>
              <w:spacing w:after="0" w:line="240" w:lineRule="auto"/>
              <w:jc w:val="center"/>
              <w:rPr>
                <w:rFonts w:ascii="Times New Roman" w:eastAsia="宋体" w:hAnsi="Times New Roman"/>
                <w:b/>
                <w:spacing w:val="-20"/>
                <w:sz w:val="21"/>
                <w:szCs w:val="21"/>
              </w:rPr>
            </w:pPr>
            <w:r>
              <w:rPr>
                <w:rFonts w:ascii="Times New Roman" w:eastAsia="宋体" w:hAnsi="Times New Roman"/>
                <w:b/>
                <w:spacing w:val="-20"/>
                <w:sz w:val="21"/>
                <w:szCs w:val="21"/>
              </w:rPr>
              <w:t>φ</w:t>
            </w:r>
          </w:p>
        </w:tc>
      </w:tr>
      <w:tr w:rsidR="00A57B95" w:rsidTr="009C5025">
        <w:trPr>
          <w:trHeight w:hRule="exact" w:val="458"/>
          <w:tblHeader/>
          <w:jc w:val="center"/>
        </w:trPr>
        <w:tc>
          <w:tcPr>
            <w:tcW w:w="782" w:type="dxa"/>
            <w:vMerge/>
            <w:shd w:val="clear" w:color="auto" w:fill="D0CECE"/>
            <w:vAlign w:val="center"/>
          </w:tcPr>
          <w:p w:rsidR="00A57B95" w:rsidRDefault="00A57B95" w:rsidP="00857F06">
            <w:pPr>
              <w:widowControl w:val="0"/>
              <w:spacing w:after="0" w:line="240" w:lineRule="auto"/>
              <w:jc w:val="center"/>
              <w:rPr>
                <w:rFonts w:ascii="Times New Roman" w:eastAsia="宋体" w:hAnsi="Times New Roman"/>
                <w:b/>
                <w:sz w:val="21"/>
                <w:szCs w:val="21"/>
              </w:rPr>
            </w:pPr>
          </w:p>
        </w:tc>
        <w:tc>
          <w:tcPr>
            <w:tcW w:w="2127" w:type="dxa"/>
            <w:vMerge/>
            <w:shd w:val="clear" w:color="auto" w:fill="D0CECE"/>
            <w:vAlign w:val="center"/>
          </w:tcPr>
          <w:p w:rsidR="00A57B95" w:rsidRDefault="00A57B95" w:rsidP="00857F06">
            <w:pPr>
              <w:widowControl w:val="0"/>
              <w:spacing w:after="0" w:line="240" w:lineRule="auto"/>
              <w:jc w:val="center"/>
              <w:rPr>
                <w:rFonts w:ascii="Times New Roman" w:eastAsia="宋体" w:hAnsi="Times New Roman"/>
                <w:b/>
                <w:sz w:val="21"/>
                <w:szCs w:val="21"/>
              </w:rPr>
            </w:pPr>
          </w:p>
        </w:tc>
        <w:tc>
          <w:tcPr>
            <w:tcW w:w="913" w:type="dxa"/>
            <w:shd w:val="clear" w:color="auto" w:fill="D0CECE"/>
            <w:vAlign w:val="center"/>
          </w:tcPr>
          <w:p w:rsidR="00A57B95" w:rsidRDefault="00FA7443" w:rsidP="00857F06">
            <w:pPr>
              <w:widowControl w:val="0"/>
              <w:spacing w:after="0" w:line="240" w:lineRule="auto"/>
              <w:jc w:val="center"/>
              <w:rPr>
                <w:rFonts w:ascii="Times New Roman" w:eastAsia="宋体" w:hAnsi="Times New Roman"/>
                <w:b/>
                <w:spacing w:val="-20"/>
                <w:sz w:val="21"/>
                <w:szCs w:val="21"/>
              </w:rPr>
            </w:pPr>
            <w:r>
              <w:rPr>
                <w:rFonts w:ascii="Times New Roman" w:eastAsia="宋体" w:hAnsi="Times New Roman"/>
                <w:b/>
                <w:spacing w:val="-20"/>
                <w:sz w:val="21"/>
                <w:szCs w:val="21"/>
              </w:rPr>
              <w:t>m</w:t>
            </w:r>
          </w:p>
        </w:tc>
        <w:tc>
          <w:tcPr>
            <w:tcW w:w="810" w:type="dxa"/>
            <w:shd w:val="clear" w:color="auto" w:fill="D0CECE"/>
            <w:vAlign w:val="center"/>
          </w:tcPr>
          <w:p w:rsidR="00A57B95" w:rsidRDefault="00FA7443" w:rsidP="00857F06">
            <w:pPr>
              <w:widowControl w:val="0"/>
              <w:spacing w:after="0" w:line="240" w:lineRule="auto"/>
              <w:jc w:val="center"/>
              <w:rPr>
                <w:rFonts w:ascii="Times New Roman" w:eastAsia="宋体" w:hAnsi="Times New Roman"/>
                <w:b/>
                <w:spacing w:val="-20"/>
                <w:sz w:val="21"/>
                <w:szCs w:val="21"/>
              </w:rPr>
            </w:pPr>
            <w:r>
              <w:rPr>
                <w:rFonts w:ascii="Times New Roman" w:eastAsia="宋体" w:hAnsi="Times New Roman"/>
                <w:b/>
                <w:spacing w:val="-20"/>
                <w:sz w:val="21"/>
                <w:szCs w:val="21"/>
              </w:rPr>
              <w:t>%</w:t>
            </w:r>
          </w:p>
        </w:tc>
        <w:tc>
          <w:tcPr>
            <w:tcW w:w="810" w:type="dxa"/>
            <w:shd w:val="clear" w:color="auto" w:fill="D0CECE"/>
            <w:vAlign w:val="center"/>
          </w:tcPr>
          <w:p w:rsidR="00A57B95" w:rsidRDefault="00FA7443" w:rsidP="00857F06">
            <w:pPr>
              <w:widowControl w:val="0"/>
              <w:spacing w:after="0" w:line="240" w:lineRule="auto"/>
              <w:jc w:val="center"/>
              <w:rPr>
                <w:rFonts w:ascii="Times New Roman" w:eastAsia="宋体" w:hAnsi="Times New Roman"/>
                <w:b/>
                <w:spacing w:val="-20"/>
                <w:sz w:val="21"/>
                <w:szCs w:val="21"/>
              </w:rPr>
            </w:pPr>
            <w:r>
              <w:rPr>
                <w:rFonts w:ascii="Times New Roman" w:eastAsia="宋体" w:hAnsi="Times New Roman"/>
                <w:b/>
                <w:spacing w:val="-20"/>
                <w:sz w:val="21"/>
                <w:szCs w:val="21"/>
              </w:rPr>
              <w:t>kN/m</w:t>
            </w:r>
            <w:r>
              <w:rPr>
                <w:rFonts w:ascii="Times New Roman" w:eastAsia="宋体" w:hAnsi="Times New Roman"/>
                <w:b/>
                <w:spacing w:val="-20"/>
                <w:sz w:val="21"/>
                <w:szCs w:val="21"/>
                <w:vertAlign w:val="superscript"/>
              </w:rPr>
              <w:t>3</w:t>
            </w:r>
          </w:p>
        </w:tc>
        <w:tc>
          <w:tcPr>
            <w:tcW w:w="810" w:type="dxa"/>
            <w:shd w:val="clear" w:color="auto" w:fill="D0CECE"/>
            <w:vAlign w:val="center"/>
          </w:tcPr>
          <w:p w:rsidR="00A57B95" w:rsidRDefault="00FA7443" w:rsidP="00857F06">
            <w:pPr>
              <w:pStyle w:val="ac"/>
              <w:widowControl w:val="0"/>
              <w:pBdr>
                <w:bottom w:val="none" w:sz="0" w:space="0" w:color="auto"/>
              </w:pBdr>
              <w:tabs>
                <w:tab w:val="clear" w:pos="4153"/>
                <w:tab w:val="clear" w:pos="8306"/>
              </w:tabs>
              <w:snapToGrid/>
              <w:spacing w:after="0" w:line="240" w:lineRule="auto"/>
              <w:rPr>
                <w:rFonts w:ascii="Times New Roman" w:eastAsia="宋体" w:hAnsi="Times New Roman"/>
                <w:b/>
                <w:spacing w:val="-20"/>
                <w:sz w:val="21"/>
                <w:szCs w:val="21"/>
              </w:rPr>
            </w:pPr>
            <w:r>
              <w:rPr>
                <w:rFonts w:ascii="Times New Roman" w:eastAsia="宋体" w:hAnsi="Times New Roman"/>
                <w:b/>
                <w:spacing w:val="-20"/>
                <w:sz w:val="21"/>
                <w:szCs w:val="21"/>
              </w:rPr>
              <w:t>/</w:t>
            </w:r>
          </w:p>
        </w:tc>
        <w:tc>
          <w:tcPr>
            <w:tcW w:w="810" w:type="dxa"/>
            <w:shd w:val="clear" w:color="auto" w:fill="D0CECE"/>
            <w:vAlign w:val="center"/>
          </w:tcPr>
          <w:p w:rsidR="00A57B95" w:rsidRDefault="00FA7443" w:rsidP="00857F06">
            <w:pPr>
              <w:widowControl w:val="0"/>
              <w:spacing w:after="0" w:line="240" w:lineRule="auto"/>
              <w:jc w:val="center"/>
              <w:rPr>
                <w:rFonts w:ascii="Times New Roman" w:eastAsia="宋体" w:hAnsi="Times New Roman"/>
                <w:b/>
                <w:spacing w:val="-20"/>
                <w:sz w:val="21"/>
                <w:szCs w:val="21"/>
              </w:rPr>
            </w:pPr>
            <w:r>
              <w:rPr>
                <w:rFonts w:ascii="Times New Roman" w:eastAsia="宋体" w:hAnsi="Times New Roman"/>
                <w:b/>
                <w:spacing w:val="-20"/>
                <w:sz w:val="21"/>
                <w:szCs w:val="21"/>
              </w:rPr>
              <w:t>/</w:t>
            </w:r>
          </w:p>
        </w:tc>
        <w:tc>
          <w:tcPr>
            <w:tcW w:w="810" w:type="dxa"/>
            <w:shd w:val="clear" w:color="auto" w:fill="D0CECE"/>
            <w:vAlign w:val="center"/>
          </w:tcPr>
          <w:p w:rsidR="00A57B95" w:rsidRDefault="00FA7443" w:rsidP="00857F06">
            <w:pPr>
              <w:widowControl w:val="0"/>
              <w:spacing w:after="0" w:line="240" w:lineRule="auto"/>
              <w:jc w:val="center"/>
              <w:rPr>
                <w:rFonts w:ascii="Times New Roman" w:eastAsia="宋体" w:hAnsi="Times New Roman"/>
                <w:b/>
                <w:spacing w:val="-20"/>
                <w:sz w:val="21"/>
                <w:szCs w:val="21"/>
              </w:rPr>
            </w:pPr>
            <w:r>
              <w:rPr>
                <w:rFonts w:ascii="Times New Roman" w:eastAsia="宋体" w:hAnsi="Times New Roman"/>
                <w:b/>
                <w:sz w:val="21"/>
                <w:szCs w:val="21"/>
              </w:rPr>
              <w:t>MPa</w:t>
            </w:r>
            <w:r>
              <w:rPr>
                <w:rFonts w:ascii="Times New Roman" w:eastAsia="宋体" w:hAnsi="Times New Roman"/>
                <w:b/>
                <w:sz w:val="21"/>
                <w:szCs w:val="21"/>
                <w:vertAlign w:val="superscript"/>
              </w:rPr>
              <w:t>-1</w:t>
            </w:r>
          </w:p>
        </w:tc>
        <w:tc>
          <w:tcPr>
            <w:tcW w:w="810" w:type="dxa"/>
            <w:shd w:val="clear" w:color="auto" w:fill="D0CECE"/>
            <w:vAlign w:val="center"/>
          </w:tcPr>
          <w:p w:rsidR="00A57B95" w:rsidRDefault="00FA7443" w:rsidP="00857F06">
            <w:pPr>
              <w:widowControl w:val="0"/>
              <w:spacing w:after="0" w:line="240" w:lineRule="auto"/>
              <w:jc w:val="center"/>
              <w:rPr>
                <w:rFonts w:ascii="Times New Roman" w:eastAsia="宋体" w:hAnsi="Times New Roman"/>
                <w:b/>
                <w:spacing w:val="-20"/>
                <w:sz w:val="21"/>
                <w:szCs w:val="21"/>
              </w:rPr>
            </w:pPr>
            <w:r>
              <w:rPr>
                <w:rFonts w:ascii="Times New Roman" w:eastAsia="宋体" w:hAnsi="Times New Roman"/>
                <w:b/>
                <w:spacing w:val="-20"/>
                <w:sz w:val="21"/>
                <w:szCs w:val="21"/>
              </w:rPr>
              <w:t>MPa</w:t>
            </w:r>
          </w:p>
        </w:tc>
        <w:tc>
          <w:tcPr>
            <w:tcW w:w="850" w:type="dxa"/>
            <w:shd w:val="clear" w:color="auto" w:fill="D0CECE"/>
            <w:vAlign w:val="center"/>
          </w:tcPr>
          <w:p w:rsidR="00A57B95" w:rsidRDefault="00FA7443" w:rsidP="00857F06">
            <w:pPr>
              <w:widowControl w:val="0"/>
              <w:spacing w:after="0" w:line="240" w:lineRule="auto"/>
              <w:jc w:val="center"/>
              <w:rPr>
                <w:rFonts w:ascii="Times New Roman" w:eastAsia="宋体" w:hAnsi="Times New Roman"/>
                <w:b/>
                <w:spacing w:val="-20"/>
                <w:sz w:val="21"/>
                <w:szCs w:val="21"/>
              </w:rPr>
            </w:pPr>
            <w:r>
              <w:rPr>
                <w:rFonts w:ascii="Times New Roman" w:eastAsia="宋体" w:hAnsi="Times New Roman"/>
                <w:b/>
                <w:spacing w:val="-20"/>
                <w:sz w:val="21"/>
                <w:szCs w:val="21"/>
              </w:rPr>
              <w:t>kPa</w:t>
            </w:r>
          </w:p>
        </w:tc>
        <w:tc>
          <w:tcPr>
            <w:tcW w:w="839" w:type="dxa"/>
            <w:shd w:val="clear" w:color="auto" w:fill="D0CECE"/>
            <w:vAlign w:val="center"/>
          </w:tcPr>
          <w:p w:rsidR="00A57B95" w:rsidRDefault="00FA7443" w:rsidP="00857F06">
            <w:pPr>
              <w:widowControl w:val="0"/>
              <w:spacing w:after="0" w:line="240" w:lineRule="auto"/>
              <w:jc w:val="center"/>
              <w:rPr>
                <w:rFonts w:ascii="Times New Roman" w:eastAsia="宋体" w:hAnsi="Times New Roman"/>
                <w:b/>
                <w:spacing w:val="-20"/>
                <w:sz w:val="21"/>
                <w:szCs w:val="21"/>
              </w:rPr>
            </w:pPr>
            <w:r>
              <w:rPr>
                <w:rFonts w:ascii="Times New Roman" w:eastAsia="宋体" w:hAnsi="Times New Roman"/>
                <w:b/>
                <w:spacing w:val="-20"/>
                <w:sz w:val="21"/>
                <w:szCs w:val="21"/>
              </w:rPr>
              <w:t>°</w:t>
            </w:r>
          </w:p>
        </w:tc>
      </w:tr>
      <w:tr w:rsidR="00F05C76" w:rsidTr="00E10A04">
        <w:trPr>
          <w:trHeight w:val="397"/>
          <w:jc w:val="center"/>
        </w:trPr>
        <w:tc>
          <w:tcPr>
            <w:tcW w:w="782" w:type="dxa"/>
            <w:vAlign w:val="center"/>
          </w:tcPr>
          <w:p w:rsidR="00F05C76" w:rsidRPr="00881985" w:rsidRDefault="00F05C76" w:rsidP="00F05C76">
            <w:pPr>
              <w:widowControl w:val="0"/>
              <w:spacing w:after="0"/>
              <w:jc w:val="center"/>
              <w:rPr>
                <w:rFonts w:ascii="Times New Roman" w:eastAsia="宋体" w:hAnsi="Times New Roman"/>
                <w:szCs w:val="21"/>
              </w:rPr>
            </w:pPr>
            <w:r w:rsidRPr="00881985">
              <w:rPr>
                <w:rFonts w:ascii="宋体" w:eastAsia="宋体" w:hAnsi="宋体" w:cs="宋体" w:hint="eastAsia"/>
              </w:rPr>
              <w:t>②</w:t>
            </w:r>
          </w:p>
        </w:tc>
        <w:tc>
          <w:tcPr>
            <w:tcW w:w="2127" w:type="dxa"/>
            <w:vAlign w:val="center"/>
          </w:tcPr>
          <w:p w:rsidR="00F05C76" w:rsidRPr="00881985" w:rsidRDefault="00F05C76" w:rsidP="00F05C76">
            <w:pPr>
              <w:widowControl w:val="0"/>
              <w:tabs>
                <w:tab w:val="left" w:pos="900"/>
              </w:tabs>
              <w:spacing w:after="0" w:line="240" w:lineRule="exact"/>
              <w:ind w:leftChars="-50" w:left="-110" w:rightChars="-42" w:right="-92" w:firstLineChars="5" w:firstLine="11"/>
              <w:jc w:val="center"/>
              <w:rPr>
                <w:rFonts w:ascii="Times New Roman" w:eastAsia="宋体" w:hAnsi="Times New Roman"/>
              </w:rPr>
            </w:pPr>
            <w:r w:rsidRPr="00881985">
              <w:rPr>
                <w:rFonts w:ascii="Times New Roman" w:eastAsia="宋体" w:hAnsi="Times New Roman"/>
              </w:rPr>
              <w:t>砂质粉土</w:t>
            </w:r>
          </w:p>
        </w:tc>
        <w:tc>
          <w:tcPr>
            <w:tcW w:w="913" w:type="dxa"/>
            <w:vAlign w:val="center"/>
          </w:tcPr>
          <w:p w:rsidR="00F05C76" w:rsidRDefault="00F05C76" w:rsidP="00F05C76">
            <w:pPr>
              <w:widowControl w:val="0"/>
              <w:spacing w:after="0"/>
              <w:jc w:val="center"/>
              <w:rPr>
                <w:rFonts w:ascii="Times New Roman" w:eastAsia="宋体" w:hAnsi="Times New Roman"/>
                <w:sz w:val="21"/>
                <w:szCs w:val="21"/>
              </w:rPr>
            </w:pPr>
            <w:r>
              <w:rPr>
                <w:rFonts w:ascii="Times New Roman" w:eastAsia="宋体" w:hAnsi="Times New Roman" w:hint="eastAsia"/>
                <w:sz w:val="21"/>
                <w:szCs w:val="21"/>
              </w:rPr>
              <w:t>2</w:t>
            </w:r>
            <w:r>
              <w:rPr>
                <w:rFonts w:ascii="Times New Roman" w:eastAsia="宋体" w:hAnsi="Times New Roman"/>
                <w:sz w:val="21"/>
                <w:szCs w:val="21"/>
              </w:rPr>
              <w:t>.07</w:t>
            </w:r>
          </w:p>
        </w:tc>
        <w:tc>
          <w:tcPr>
            <w:tcW w:w="810" w:type="dxa"/>
            <w:vAlign w:val="center"/>
          </w:tcPr>
          <w:p w:rsidR="00F05C76" w:rsidRPr="00F90828" w:rsidRDefault="00A05FE6" w:rsidP="00F05C76">
            <w:pPr>
              <w:widowControl w:val="0"/>
              <w:spacing w:after="0"/>
              <w:jc w:val="center"/>
              <w:rPr>
                <w:rFonts w:ascii="Times New Roman" w:eastAsia="宋体" w:hAnsi="Times New Roman"/>
                <w:sz w:val="21"/>
                <w:szCs w:val="21"/>
              </w:rPr>
            </w:pPr>
            <w:r>
              <w:rPr>
                <w:rFonts w:ascii="Times New Roman" w:eastAsia="宋体" w:hAnsi="Times New Roman" w:hint="eastAsia"/>
                <w:sz w:val="21"/>
                <w:szCs w:val="21"/>
              </w:rPr>
              <w:t>3</w:t>
            </w:r>
            <w:r>
              <w:rPr>
                <w:rFonts w:ascii="Times New Roman" w:eastAsia="宋体" w:hAnsi="Times New Roman"/>
                <w:sz w:val="21"/>
                <w:szCs w:val="21"/>
              </w:rPr>
              <w:t>1.0</w:t>
            </w:r>
          </w:p>
        </w:tc>
        <w:tc>
          <w:tcPr>
            <w:tcW w:w="810" w:type="dxa"/>
            <w:vAlign w:val="center"/>
          </w:tcPr>
          <w:p w:rsidR="00F05C76" w:rsidRPr="00F90828" w:rsidRDefault="00A05FE6" w:rsidP="00F05C76">
            <w:pPr>
              <w:pStyle w:val="ac"/>
              <w:widowControl w:val="0"/>
              <w:pBdr>
                <w:bottom w:val="none" w:sz="0" w:space="0" w:color="auto"/>
              </w:pBdr>
              <w:tabs>
                <w:tab w:val="clear" w:pos="4153"/>
                <w:tab w:val="clear" w:pos="8306"/>
              </w:tabs>
              <w:snapToGrid/>
              <w:spacing w:after="0"/>
              <w:rPr>
                <w:rFonts w:ascii="Times New Roman" w:eastAsia="宋体" w:hAnsi="Times New Roman"/>
                <w:sz w:val="21"/>
                <w:szCs w:val="21"/>
              </w:rPr>
            </w:pPr>
            <w:r>
              <w:rPr>
                <w:rFonts w:ascii="Times New Roman" w:eastAsia="宋体" w:hAnsi="Times New Roman" w:hint="eastAsia"/>
                <w:sz w:val="21"/>
                <w:szCs w:val="21"/>
              </w:rPr>
              <w:t>1</w:t>
            </w:r>
            <w:r>
              <w:rPr>
                <w:rFonts w:ascii="Times New Roman" w:eastAsia="宋体" w:hAnsi="Times New Roman"/>
                <w:sz w:val="21"/>
                <w:szCs w:val="21"/>
              </w:rPr>
              <w:t>8.43</w:t>
            </w:r>
          </w:p>
        </w:tc>
        <w:tc>
          <w:tcPr>
            <w:tcW w:w="810" w:type="dxa"/>
            <w:vAlign w:val="center"/>
          </w:tcPr>
          <w:p w:rsidR="00F05C76" w:rsidRPr="00F90828" w:rsidRDefault="00A05FE6" w:rsidP="00F05C76">
            <w:pPr>
              <w:widowControl w:val="0"/>
              <w:spacing w:after="0"/>
              <w:jc w:val="center"/>
              <w:rPr>
                <w:rFonts w:ascii="Times New Roman" w:eastAsia="宋体" w:hAnsi="Times New Roman"/>
                <w:sz w:val="21"/>
                <w:szCs w:val="21"/>
              </w:rPr>
            </w:pPr>
            <w:r>
              <w:rPr>
                <w:rFonts w:ascii="Times New Roman" w:eastAsia="宋体" w:hAnsi="Times New Roman" w:hint="eastAsia"/>
                <w:sz w:val="21"/>
                <w:szCs w:val="21"/>
              </w:rPr>
              <w:t>2</w:t>
            </w:r>
            <w:r>
              <w:rPr>
                <w:rFonts w:ascii="Times New Roman" w:eastAsia="宋体" w:hAnsi="Times New Roman"/>
                <w:sz w:val="21"/>
                <w:szCs w:val="21"/>
              </w:rPr>
              <w:t>.70</w:t>
            </w:r>
          </w:p>
        </w:tc>
        <w:tc>
          <w:tcPr>
            <w:tcW w:w="810" w:type="dxa"/>
            <w:vAlign w:val="center"/>
          </w:tcPr>
          <w:p w:rsidR="00F05C76" w:rsidRPr="00F90828" w:rsidRDefault="00A05FE6" w:rsidP="00F05C76">
            <w:pPr>
              <w:widowControl w:val="0"/>
              <w:spacing w:after="0"/>
              <w:jc w:val="center"/>
              <w:rPr>
                <w:rFonts w:ascii="Times New Roman" w:eastAsia="宋体" w:hAnsi="Times New Roman"/>
                <w:sz w:val="21"/>
                <w:szCs w:val="21"/>
              </w:rPr>
            </w:pPr>
            <w:r>
              <w:rPr>
                <w:rFonts w:ascii="Times New Roman" w:eastAsia="宋体" w:hAnsi="Times New Roman" w:hint="eastAsia"/>
                <w:sz w:val="21"/>
                <w:szCs w:val="21"/>
              </w:rPr>
              <w:t>0</w:t>
            </w:r>
            <w:r>
              <w:rPr>
                <w:rFonts w:ascii="Times New Roman" w:eastAsia="宋体" w:hAnsi="Times New Roman"/>
                <w:sz w:val="21"/>
                <w:szCs w:val="21"/>
              </w:rPr>
              <w:t>.882</w:t>
            </w:r>
          </w:p>
        </w:tc>
        <w:tc>
          <w:tcPr>
            <w:tcW w:w="810" w:type="dxa"/>
            <w:vAlign w:val="center"/>
          </w:tcPr>
          <w:p w:rsidR="00F05C76" w:rsidRPr="00F90828" w:rsidRDefault="00A05FE6" w:rsidP="00F05C76">
            <w:pPr>
              <w:widowControl w:val="0"/>
              <w:spacing w:after="0"/>
              <w:jc w:val="center"/>
              <w:rPr>
                <w:rFonts w:ascii="Times New Roman" w:eastAsia="宋体" w:hAnsi="Times New Roman"/>
                <w:sz w:val="21"/>
                <w:szCs w:val="21"/>
              </w:rPr>
            </w:pPr>
            <w:r>
              <w:rPr>
                <w:rFonts w:ascii="Times New Roman" w:eastAsia="宋体" w:hAnsi="Times New Roman" w:hint="eastAsia"/>
                <w:sz w:val="21"/>
                <w:szCs w:val="21"/>
              </w:rPr>
              <w:t>0</w:t>
            </w:r>
            <w:r>
              <w:rPr>
                <w:rFonts w:ascii="Times New Roman" w:eastAsia="宋体" w:hAnsi="Times New Roman"/>
                <w:sz w:val="21"/>
                <w:szCs w:val="21"/>
              </w:rPr>
              <w:t>.174</w:t>
            </w:r>
          </w:p>
        </w:tc>
        <w:tc>
          <w:tcPr>
            <w:tcW w:w="810" w:type="dxa"/>
            <w:vAlign w:val="center"/>
          </w:tcPr>
          <w:p w:rsidR="00F05C76" w:rsidRPr="00F90828" w:rsidRDefault="00A05FE6" w:rsidP="00F05C76">
            <w:pPr>
              <w:pStyle w:val="ac"/>
              <w:widowControl w:val="0"/>
              <w:pBdr>
                <w:bottom w:val="none" w:sz="0" w:space="0" w:color="auto"/>
              </w:pBdr>
              <w:tabs>
                <w:tab w:val="clear" w:pos="4153"/>
                <w:tab w:val="clear" w:pos="8306"/>
              </w:tabs>
              <w:snapToGrid/>
              <w:spacing w:after="0"/>
              <w:rPr>
                <w:rFonts w:ascii="Times New Roman" w:eastAsia="宋体" w:hAnsi="Times New Roman"/>
                <w:sz w:val="21"/>
                <w:szCs w:val="21"/>
              </w:rPr>
            </w:pPr>
            <w:r>
              <w:rPr>
                <w:rFonts w:ascii="Times New Roman" w:eastAsia="宋体" w:hAnsi="Times New Roman" w:hint="eastAsia"/>
                <w:sz w:val="21"/>
                <w:szCs w:val="21"/>
              </w:rPr>
              <w:t>1</w:t>
            </w:r>
            <w:r>
              <w:rPr>
                <w:rFonts w:ascii="Times New Roman" w:eastAsia="宋体" w:hAnsi="Times New Roman"/>
                <w:sz w:val="21"/>
                <w:szCs w:val="21"/>
              </w:rPr>
              <w:t>0.88</w:t>
            </w:r>
          </w:p>
        </w:tc>
        <w:tc>
          <w:tcPr>
            <w:tcW w:w="850" w:type="dxa"/>
            <w:vAlign w:val="center"/>
          </w:tcPr>
          <w:p w:rsidR="00F05C76" w:rsidRPr="00F90828" w:rsidRDefault="00A05FE6" w:rsidP="00F05C76">
            <w:pPr>
              <w:widowControl w:val="0"/>
              <w:spacing w:after="0"/>
              <w:jc w:val="center"/>
              <w:rPr>
                <w:rFonts w:ascii="Times New Roman" w:eastAsia="宋体" w:hAnsi="Times New Roman"/>
              </w:rPr>
            </w:pPr>
            <w:r>
              <w:rPr>
                <w:rFonts w:ascii="Times New Roman" w:eastAsia="宋体" w:hAnsi="Times New Roman" w:hint="eastAsia"/>
              </w:rPr>
              <w:t>1</w:t>
            </w:r>
            <w:r>
              <w:rPr>
                <w:rFonts w:ascii="Times New Roman" w:eastAsia="宋体" w:hAnsi="Times New Roman"/>
              </w:rPr>
              <w:t>0.7</w:t>
            </w:r>
          </w:p>
        </w:tc>
        <w:tc>
          <w:tcPr>
            <w:tcW w:w="839" w:type="dxa"/>
            <w:vAlign w:val="center"/>
          </w:tcPr>
          <w:p w:rsidR="00F05C76" w:rsidRPr="00F90828" w:rsidRDefault="00A05FE6" w:rsidP="00F05C76">
            <w:pPr>
              <w:widowControl w:val="0"/>
              <w:spacing w:after="0"/>
              <w:jc w:val="center"/>
              <w:rPr>
                <w:rFonts w:ascii="Times New Roman" w:eastAsia="宋体" w:hAnsi="Times New Roman"/>
              </w:rPr>
            </w:pPr>
            <w:r>
              <w:rPr>
                <w:rFonts w:ascii="Times New Roman" w:eastAsia="宋体" w:hAnsi="Times New Roman" w:hint="eastAsia"/>
              </w:rPr>
              <w:t>2</w:t>
            </w:r>
            <w:r>
              <w:rPr>
                <w:rFonts w:ascii="Times New Roman" w:eastAsia="宋体" w:hAnsi="Times New Roman"/>
              </w:rPr>
              <w:t>8.6</w:t>
            </w:r>
          </w:p>
        </w:tc>
      </w:tr>
      <w:tr w:rsidR="00F05C76" w:rsidTr="00E10A04">
        <w:trPr>
          <w:trHeight w:val="397"/>
          <w:jc w:val="center"/>
        </w:trPr>
        <w:tc>
          <w:tcPr>
            <w:tcW w:w="782" w:type="dxa"/>
            <w:vAlign w:val="center"/>
          </w:tcPr>
          <w:p w:rsidR="00F05C76" w:rsidRPr="00881985" w:rsidRDefault="00F05C76" w:rsidP="00F05C76">
            <w:pPr>
              <w:widowControl w:val="0"/>
              <w:spacing w:after="0"/>
              <w:jc w:val="center"/>
              <w:rPr>
                <w:rFonts w:ascii="Times New Roman" w:eastAsia="宋体" w:hAnsi="Times New Roman"/>
              </w:rPr>
            </w:pPr>
            <w:r w:rsidRPr="00881985">
              <w:rPr>
                <w:rFonts w:ascii="宋体" w:eastAsia="宋体" w:hAnsi="宋体" w:cs="宋体" w:hint="eastAsia"/>
              </w:rPr>
              <w:t>③</w:t>
            </w:r>
            <w:r w:rsidRPr="00881985">
              <w:rPr>
                <w:rFonts w:ascii="Times New Roman" w:eastAsia="宋体" w:hAnsi="Times New Roman"/>
              </w:rPr>
              <w:t>-1</w:t>
            </w:r>
          </w:p>
        </w:tc>
        <w:tc>
          <w:tcPr>
            <w:tcW w:w="2127" w:type="dxa"/>
            <w:vAlign w:val="center"/>
          </w:tcPr>
          <w:p w:rsidR="00F05C76" w:rsidRPr="00881985" w:rsidRDefault="00F05C76" w:rsidP="00F05C76">
            <w:pPr>
              <w:widowControl w:val="0"/>
              <w:tabs>
                <w:tab w:val="left" w:pos="900"/>
              </w:tabs>
              <w:spacing w:after="0" w:line="240" w:lineRule="exact"/>
              <w:ind w:leftChars="-50" w:left="-110" w:rightChars="-42" w:right="-92" w:firstLineChars="5" w:firstLine="11"/>
              <w:jc w:val="center"/>
              <w:rPr>
                <w:rFonts w:ascii="Times New Roman" w:eastAsia="宋体" w:hAnsi="Times New Roman"/>
              </w:rPr>
            </w:pPr>
            <w:r w:rsidRPr="00881985">
              <w:rPr>
                <w:rFonts w:ascii="Times New Roman" w:eastAsia="宋体" w:hAnsi="Times New Roman"/>
              </w:rPr>
              <w:t>粉砂</w:t>
            </w:r>
          </w:p>
        </w:tc>
        <w:tc>
          <w:tcPr>
            <w:tcW w:w="913" w:type="dxa"/>
            <w:vAlign w:val="center"/>
          </w:tcPr>
          <w:p w:rsidR="00F05C76" w:rsidRDefault="00F05C76" w:rsidP="00F05C76">
            <w:pPr>
              <w:widowControl w:val="0"/>
              <w:spacing w:after="0"/>
              <w:jc w:val="center"/>
              <w:rPr>
                <w:rFonts w:ascii="Times New Roman" w:eastAsia="宋体" w:hAnsi="Times New Roman"/>
                <w:sz w:val="21"/>
                <w:szCs w:val="21"/>
              </w:rPr>
            </w:pPr>
            <w:r>
              <w:rPr>
                <w:rFonts w:ascii="Times New Roman" w:eastAsia="宋体" w:hAnsi="Times New Roman" w:hint="eastAsia"/>
                <w:sz w:val="21"/>
                <w:szCs w:val="21"/>
              </w:rPr>
              <w:t>1</w:t>
            </w:r>
            <w:r>
              <w:rPr>
                <w:rFonts w:ascii="Times New Roman" w:eastAsia="宋体" w:hAnsi="Times New Roman"/>
                <w:sz w:val="21"/>
                <w:szCs w:val="21"/>
              </w:rPr>
              <w:t>0.49</w:t>
            </w:r>
          </w:p>
        </w:tc>
        <w:tc>
          <w:tcPr>
            <w:tcW w:w="810" w:type="dxa"/>
            <w:vAlign w:val="center"/>
          </w:tcPr>
          <w:p w:rsidR="00F05C76" w:rsidRPr="00F90828" w:rsidRDefault="00A05FE6" w:rsidP="00F05C76">
            <w:pPr>
              <w:widowControl w:val="0"/>
              <w:spacing w:after="0"/>
              <w:jc w:val="center"/>
              <w:rPr>
                <w:rFonts w:ascii="Times New Roman" w:eastAsia="宋体" w:hAnsi="Times New Roman"/>
                <w:sz w:val="21"/>
                <w:szCs w:val="21"/>
              </w:rPr>
            </w:pPr>
            <w:r>
              <w:rPr>
                <w:rFonts w:ascii="Times New Roman" w:eastAsia="宋体" w:hAnsi="Times New Roman" w:hint="eastAsia"/>
                <w:sz w:val="21"/>
                <w:szCs w:val="21"/>
              </w:rPr>
              <w:t>2</w:t>
            </w:r>
            <w:r>
              <w:rPr>
                <w:rFonts w:ascii="Times New Roman" w:eastAsia="宋体" w:hAnsi="Times New Roman"/>
                <w:sz w:val="21"/>
                <w:szCs w:val="21"/>
              </w:rPr>
              <w:t>8.4</w:t>
            </w:r>
          </w:p>
        </w:tc>
        <w:tc>
          <w:tcPr>
            <w:tcW w:w="810" w:type="dxa"/>
            <w:vAlign w:val="center"/>
          </w:tcPr>
          <w:p w:rsidR="00F05C76" w:rsidRPr="00F90828" w:rsidRDefault="00A05FE6" w:rsidP="00F05C76">
            <w:pPr>
              <w:pStyle w:val="ac"/>
              <w:widowControl w:val="0"/>
              <w:pBdr>
                <w:bottom w:val="none" w:sz="0" w:space="0" w:color="auto"/>
              </w:pBdr>
              <w:tabs>
                <w:tab w:val="clear" w:pos="4153"/>
                <w:tab w:val="clear" w:pos="8306"/>
              </w:tabs>
              <w:snapToGrid/>
              <w:spacing w:after="0"/>
              <w:rPr>
                <w:rFonts w:ascii="Times New Roman" w:eastAsia="宋体" w:hAnsi="Times New Roman"/>
                <w:sz w:val="21"/>
                <w:szCs w:val="21"/>
              </w:rPr>
            </w:pPr>
            <w:r>
              <w:rPr>
                <w:rFonts w:ascii="Times New Roman" w:eastAsia="宋体" w:hAnsi="Times New Roman" w:hint="eastAsia"/>
                <w:sz w:val="21"/>
                <w:szCs w:val="21"/>
              </w:rPr>
              <w:t>1</w:t>
            </w:r>
            <w:r>
              <w:rPr>
                <w:rFonts w:ascii="Times New Roman" w:eastAsia="宋体" w:hAnsi="Times New Roman"/>
                <w:sz w:val="21"/>
                <w:szCs w:val="21"/>
              </w:rPr>
              <w:t>8.74</w:t>
            </w:r>
          </w:p>
        </w:tc>
        <w:tc>
          <w:tcPr>
            <w:tcW w:w="810" w:type="dxa"/>
            <w:vAlign w:val="center"/>
          </w:tcPr>
          <w:p w:rsidR="00F05C76" w:rsidRPr="00F90828" w:rsidRDefault="00A05FE6" w:rsidP="00F05C76">
            <w:pPr>
              <w:widowControl w:val="0"/>
              <w:spacing w:after="0"/>
              <w:jc w:val="center"/>
              <w:rPr>
                <w:rFonts w:ascii="Times New Roman" w:eastAsia="宋体" w:hAnsi="Times New Roman"/>
                <w:sz w:val="21"/>
                <w:szCs w:val="21"/>
              </w:rPr>
            </w:pPr>
            <w:r>
              <w:rPr>
                <w:rFonts w:ascii="Times New Roman" w:eastAsia="宋体" w:hAnsi="Times New Roman" w:hint="eastAsia"/>
                <w:sz w:val="21"/>
                <w:szCs w:val="21"/>
              </w:rPr>
              <w:t>2</w:t>
            </w:r>
            <w:r>
              <w:rPr>
                <w:rFonts w:ascii="Times New Roman" w:eastAsia="宋体" w:hAnsi="Times New Roman"/>
                <w:sz w:val="21"/>
                <w:szCs w:val="21"/>
              </w:rPr>
              <w:t>.68</w:t>
            </w:r>
          </w:p>
        </w:tc>
        <w:tc>
          <w:tcPr>
            <w:tcW w:w="810" w:type="dxa"/>
            <w:vAlign w:val="center"/>
          </w:tcPr>
          <w:p w:rsidR="00F05C76" w:rsidRPr="00F90828" w:rsidRDefault="00A05FE6" w:rsidP="00F05C76">
            <w:pPr>
              <w:widowControl w:val="0"/>
              <w:spacing w:after="0"/>
              <w:jc w:val="center"/>
              <w:rPr>
                <w:rFonts w:ascii="Times New Roman" w:eastAsia="宋体" w:hAnsi="Times New Roman"/>
                <w:sz w:val="21"/>
                <w:szCs w:val="21"/>
              </w:rPr>
            </w:pPr>
            <w:r>
              <w:rPr>
                <w:rFonts w:ascii="Times New Roman" w:eastAsia="宋体" w:hAnsi="Times New Roman" w:hint="eastAsia"/>
                <w:sz w:val="21"/>
                <w:szCs w:val="21"/>
              </w:rPr>
              <w:t>0</w:t>
            </w:r>
            <w:r>
              <w:rPr>
                <w:rFonts w:ascii="Times New Roman" w:eastAsia="宋体" w:hAnsi="Times New Roman"/>
                <w:sz w:val="21"/>
                <w:szCs w:val="21"/>
              </w:rPr>
              <w:t>.805</w:t>
            </w:r>
          </w:p>
        </w:tc>
        <w:tc>
          <w:tcPr>
            <w:tcW w:w="810" w:type="dxa"/>
            <w:vAlign w:val="center"/>
          </w:tcPr>
          <w:p w:rsidR="00F05C76" w:rsidRPr="00F90828" w:rsidRDefault="00A05FE6" w:rsidP="00F05C76">
            <w:pPr>
              <w:widowControl w:val="0"/>
              <w:spacing w:after="0"/>
              <w:jc w:val="center"/>
              <w:rPr>
                <w:rFonts w:ascii="Times New Roman" w:eastAsia="宋体" w:hAnsi="Times New Roman"/>
                <w:sz w:val="21"/>
                <w:szCs w:val="21"/>
              </w:rPr>
            </w:pPr>
            <w:r>
              <w:rPr>
                <w:rFonts w:ascii="Times New Roman" w:eastAsia="宋体" w:hAnsi="Times New Roman" w:hint="eastAsia"/>
                <w:sz w:val="21"/>
                <w:szCs w:val="21"/>
              </w:rPr>
              <w:t>0</w:t>
            </w:r>
            <w:r>
              <w:rPr>
                <w:rFonts w:ascii="Times New Roman" w:eastAsia="宋体" w:hAnsi="Times New Roman"/>
                <w:sz w:val="21"/>
                <w:szCs w:val="21"/>
              </w:rPr>
              <w:t>.124</w:t>
            </w:r>
          </w:p>
        </w:tc>
        <w:tc>
          <w:tcPr>
            <w:tcW w:w="810" w:type="dxa"/>
            <w:vAlign w:val="center"/>
          </w:tcPr>
          <w:p w:rsidR="00F05C76" w:rsidRPr="00F90828" w:rsidRDefault="00A05FE6" w:rsidP="00F05C76">
            <w:pPr>
              <w:widowControl w:val="0"/>
              <w:spacing w:after="0"/>
              <w:jc w:val="center"/>
              <w:rPr>
                <w:rFonts w:ascii="Times New Roman" w:eastAsia="宋体" w:hAnsi="Times New Roman"/>
                <w:sz w:val="21"/>
                <w:szCs w:val="21"/>
              </w:rPr>
            </w:pPr>
            <w:r>
              <w:rPr>
                <w:rFonts w:ascii="Times New Roman" w:eastAsia="宋体" w:hAnsi="Times New Roman" w:hint="eastAsia"/>
                <w:sz w:val="21"/>
                <w:szCs w:val="21"/>
              </w:rPr>
              <w:t>1</w:t>
            </w:r>
            <w:r>
              <w:rPr>
                <w:rFonts w:ascii="Times New Roman" w:eastAsia="宋体" w:hAnsi="Times New Roman"/>
                <w:sz w:val="21"/>
                <w:szCs w:val="21"/>
              </w:rPr>
              <w:t>4.61</w:t>
            </w:r>
          </w:p>
        </w:tc>
        <w:tc>
          <w:tcPr>
            <w:tcW w:w="850" w:type="dxa"/>
            <w:vAlign w:val="center"/>
          </w:tcPr>
          <w:p w:rsidR="00F05C76" w:rsidRPr="00F90828" w:rsidRDefault="00A05FE6" w:rsidP="00F05C76">
            <w:pPr>
              <w:widowControl w:val="0"/>
              <w:spacing w:after="0"/>
              <w:jc w:val="center"/>
              <w:rPr>
                <w:rFonts w:ascii="Times New Roman" w:eastAsia="宋体" w:hAnsi="Times New Roman"/>
                <w:sz w:val="21"/>
                <w:szCs w:val="21"/>
              </w:rPr>
            </w:pPr>
            <w:r>
              <w:rPr>
                <w:rFonts w:ascii="Times New Roman" w:eastAsia="宋体" w:hAnsi="Times New Roman" w:hint="eastAsia"/>
                <w:sz w:val="21"/>
                <w:szCs w:val="21"/>
              </w:rPr>
              <w:t>6</w:t>
            </w:r>
            <w:r>
              <w:rPr>
                <w:rFonts w:ascii="Times New Roman" w:eastAsia="宋体" w:hAnsi="Times New Roman"/>
                <w:sz w:val="21"/>
                <w:szCs w:val="21"/>
              </w:rPr>
              <w:t>.6</w:t>
            </w:r>
          </w:p>
        </w:tc>
        <w:tc>
          <w:tcPr>
            <w:tcW w:w="839" w:type="dxa"/>
            <w:vAlign w:val="center"/>
          </w:tcPr>
          <w:p w:rsidR="00F05C76" w:rsidRPr="00F90828" w:rsidRDefault="00A05FE6" w:rsidP="00F05C76">
            <w:pPr>
              <w:widowControl w:val="0"/>
              <w:spacing w:after="0"/>
              <w:jc w:val="center"/>
              <w:rPr>
                <w:rFonts w:ascii="Times New Roman" w:eastAsia="宋体" w:hAnsi="Times New Roman"/>
                <w:sz w:val="21"/>
                <w:szCs w:val="21"/>
              </w:rPr>
            </w:pPr>
            <w:r>
              <w:rPr>
                <w:rFonts w:ascii="Times New Roman" w:eastAsia="宋体" w:hAnsi="Times New Roman"/>
                <w:sz w:val="21"/>
                <w:szCs w:val="21"/>
              </w:rPr>
              <w:t>33.5</w:t>
            </w:r>
          </w:p>
        </w:tc>
      </w:tr>
      <w:tr w:rsidR="00F05C76" w:rsidTr="00E10A04">
        <w:trPr>
          <w:trHeight w:val="397"/>
          <w:jc w:val="center"/>
        </w:trPr>
        <w:tc>
          <w:tcPr>
            <w:tcW w:w="782" w:type="dxa"/>
            <w:vAlign w:val="center"/>
          </w:tcPr>
          <w:p w:rsidR="00F05C76" w:rsidRPr="00881985" w:rsidRDefault="00F05C76" w:rsidP="00F05C76">
            <w:pPr>
              <w:widowControl w:val="0"/>
              <w:spacing w:after="0"/>
              <w:jc w:val="center"/>
              <w:rPr>
                <w:rFonts w:ascii="Times New Roman" w:eastAsia="宋体" w:hAnsi="Times New Roman"/>
                <w:szCs w:val="21"/>
              </w:rPr>
            </w:pPr>
            <w:r w:rsidRPr="00881985">
              <w:rPr>
                <w:rFonts w:ascii="宋体" w:eastAsia="宋体" w:hAnsi="宋体" w:cs="宋体" w:hint="eastAsia"/>
              </w:rPr>
              <w:t>③</w:t>
            </w:r>
            <w:r w:rsidRPr="00881985">
              <w:rPr>
                <w:rFonts w:ascii="Times New Roman" w:eastAsia="宋体" w:hAnsi="Times New Roman"/>
              </w:rPr>
              <w:t>-2</w:t>
            </w:r>
          </w:p>
        </w:tc>
        <w:tc>
          <w:tcPr>
            <w:tcW w:w="2127" w:type="dxa"/>
            <w:vAlign w:val="center"/>
          </w:tcPr>
          <w:p w:rsidR="00F05C76" w:rsidRPr="00881985" w:rsidRDefault="00F05C76" w:rsidP="00F05C76">
            <w:pPr>
              <w:widowControl w:val="0"/>
              <w:tabs>
                <w:tab w:val="left" w:pos="900"/>
              </w:tabs>
              <w:spacing w:after="0" w:line="240" w:lineRule="exact"/>
              <w:ind w:leftChars="-50" w:left="-110" w:rightChars="-42" w:right="-92" w:firstLineChars="5" w:firstLine="11"/>
              <w:jc w:val="center"/>
              <w:rPr>
                <w:rFonts w:ascii="Times New Roman" w:eastAsia="宋体" w:hAnsi="Times New Roman"/>
              </w:rPr>
            </w:pPr>
            <w:r w:rsidRPr="00805459">
              <w:rPr>
                <w:rFonts w:ascii="Times New Roman" w:eastAsia="宋体" w:hAnsi="Times New Roman" w:hint="eastAsia"/>
              </w:rPr>
              <w:t>砂质粉土夹粉砂</w:t>
            </w:r>
          </w:p>
        </w:tc>
        <w:tc>
          <w:tcPr>
            <w:tcW w:w="913" w:type="dxa"/>
            <w:vAlign w:val="center"/>
          </w:tcPr>
          <w:p w:rsidR="00F05C76" w:rsidRDefault="00F05C76" w:rsidP="00F05C76">
            <w:pPr>
              <w:widowControl w:val="0"/>
              <w:spacing w:after="0"/>
              <w:jc w:val="center"/>
              <w:rPr>
                <w:rFonts w:ascii="Times New Roman" w:eastAsia="宋体" w:hAnsi="Times New Roman"/>
                <w:sz w:val="21"/>
                <w:szCs w:val="21"/>
              </w:rPr>
            </w:pPr>
            <w:r>
              <w:rPr>
                <w:rFonts w:ascii="Times New Roman" w:eastAsia="宋体" w:hAnsi="Times New Roman" w:hint="eastAsia"/>
                <w:sz w:val="21"/>
                <w:szCs w:val="21"/>
              </w:rPr>
              <w:t>1</w:t>
            </w:r>
            <w:r>
              <w:rPr>
                <w:rFonts w:ascii="Times New Roman" w:eastAsia="宋体" w:hAnsi="Times New Roman"/>
                <w:sz w:val="21"/>
                <w:szCs w:val="21"/>
              </w:rPr>
              <w:t>.99</w:t>
            </w:r>
          </w:p>
        </w:tc>
        <w:tc>
          <w:tcPr>
            <w:tcW w:w="810" w:type="dxa"/>
            <w:vAlign w:val="center"/>
          </w:tcPr>
          <w:p w:rsidR="00F05C76" w:rsidRPr="00F90828" w:rsidRDefault="00A05FE6" w:rsidP="00F05C76">
            <w:pPr>
              <w:widowControl w:val="0"/>
              <w:spacing w:after="0"/>
              <w:jc w:val="center"/>
              <w:rPr>
                <w:rFonts w:ascii="Times New Roman" w:eastAsia="宋体" w:hAnsi="Times New Roman"/>
                <w:sz w:val="21"/>
                <w:szCs w:val="21"/>
              </w:rPr>
            </w:pPr>
            <w:r>
              <w:rPr>
                <w:rFonts w:ascii="Times New Roman" w:eastAsia="宋体" w:hAnsi="Times New Roman" w:hint="eastAsia"/>
                <w:sz w:val="21"/>
                <w:szCs w:val="21"/>
              </w:rPr>
              <w:t>3</w:t>
            </w:r>
            <w:r>
              <w:rPr>
                <w:rFonts w:ascii="Times New Roman" w:eastAsia="宋体" w:hAnsi="Times New Roman"/>
                <w:sz w:val="21"/>
                <w:szCs w:val="21"/>
              </w:rPr>
              <w:t>0.5</w:t>
            </w:r>
          </w:p>
        </w:tc>
        <w:tc>
          <w:tcPr>
            <w:tcW w:w="810" w:type="dxa"/>
            <w:vAlign w:val="center"/>
          </w:tcPr>
          <w:p w:rsidR="00F05C76" w:rsidRPr="00F90828" w:rsidRDefault="00A05FE6" w:rsidP="00F05C76">
            <w:pPr>
              <w:pStyle w:val="ac"/>
              <w:widowControl w:val="0"/>
              <w:pBdr>
                <w:bottom w:val="none" w:sz="0" w:space="0" w:color="auto"/>
              </w:pBdr>
              <w:tabs>
                <w:tab w:val="clear" w:pos="4153"/>
                <w:tab w:val="clear" w:pos="8306"/>
              </w:tabs>
              <w:snapToGrid/>
              <w:spacing w:after="0"/>
              <w:rPr>
                <w:rFonts w:ascii="Times New Roman" w:eastAsia="宋体" w:hAnsi="Times New Roman"/>
                <w:sz w:val="21"/>
                <w:szCs w:val="21"/>
              </w:rPr>
            </w:pPr>
            <w:r>
              <w:rPr>
                <w:rFonts w:ascii="Times New Roman" w:eastAsia="宋体" w:hAnsi="Times New Roman" w:hint="eastAsia"/>
                <w:sz w:val="21"/>
                <w:szCs w:val="21"/>
              </w:rPr>
              <w:t>1</w:t>
            </w:r>
            <w:r>
              <w:rPr>
                <w:rFonts w:ascii="Times New Roman" w:eastAsia="宋体" w:hAnsi="Times New Roman"/>
                <w:sz w:val="21"/>
                <w:szCs w:val="21"/>
              </w:rPr>
              <w:t>8.51</w:t>
            </w:r>
          </w:p>
        </w:tc>
        <w:tc>
          <w:tcPr>
            <w:tcW w:w="810" w:type="dxa"/>
            <w:vAlign w:val="center"/>
          </w:tcPr>
          <w:p w:rsidR="00F05C76" w:rsidRPr="00F90828" w:rsidRDefault="00A05FE6" w:rsidP="00F05C76">
            <w:pPr>
              <w:widowControl w:val="0"/>
              <w:spacing w:after="0"/>
              <w:jc w:val="center"/>
              <w:rPr>
                <w:rFonts w:ascii="Times New Roman" w:eastAsia="宋体" w:hAnsi="Times New Roman"/>
                <w:sz w:val="21"/>
                <w:szCs w:val="21"/>
              </w:rPr>
            </w:pPr>
            <w:r>
              <w:rPr>
                <w:rFonts w:ascii="Times New Roman" w:eastAsia="宋体" w:hAnsi="Times New Roman" w:hint="eastAsia"/>
                <w:sz w:val="21"/>
                <w:szCs w:val="21"/>
              </w:rPr>
              <w:t>2</w:t>
            </w:r>
            <w:r>
              <w:rPr>
                <w:rFonts w:ascii="Times New Roman" w:eastAsia="宋体" w:hAnsi="Times New Roman"/>
                <w:sz w:val="21"/>
                <w:szCs w:val="21"/>
              </w:rPr>
              <w:t>.70</w:t>
            </w:r>
          </w:p>
        </w:tc>
        <w:tc>
          <w:tcPr>
            <w:tcW w:w="810" w:type="dxa"/>
            <w:vAlign w:val="center"/>
          </w:tcPr>
          <w:p w:rsidR="00F05C76" w:rsidRPr="00F90828" w:rsidRDefault="00A05FE6" w:rsidP="00F05C76">
            <w:pPr>
              <w:widowControl w:val="0"/>
              <w:spacing w:after="0"/>
              <w:jc w:val="center"/>
              <w:rPr>
                <w:rFonts w:ascii="Times New Roman" w:eastAsia="宋体" w:hAnsi="Times New Roman"/>
                <w:sz w:val="21"/>
                <w:szCs w:val="21"/>
              </w:rPr>
            </w:pPr>
            <w:r>
              <w:rPr>
                <w:rFonts w:ascii="Times New Roman" w:eastAsia="宋体" w:hAnsi="Times New Roman" w:hint="eastAsia"/>
                <w:sz w:val="21"/>
                <w:szCs w:val="21"/>
              </w:rPr>
              <w:t>0</w:t>
            </w:r>
            <w:r>
              <w:rPr>
                <w:rFonts w:ascii="Times New Roman" w:eastAsia="宋体" w:hAnsi="Times New Roman"/>
                <w:sz w:val="21"/>
                <w:szCs w:val="21"/>
              </w:rPr>
              <w:t>.866</w:t>
            </w:r>
          </w:p>
        </w:tc>
        <w:tc>
          <w:tcPr>
            <w:tcW w:w="810" w:type="dxa"/>
            <w:vAlign w:val="center"/>
          </w:tcPr>
          <w:p w:rsidR="00F05C76" w:rsidRPr="00F90828" w:rsidRDefault="00A05FE6" w:rsidP="00F05C76">
            <w:pPr>
              <w:widowControl w:val="0"/>
              <w:spacing w:after="0"/>
              <w:jc w:val="center"/>
              <w:rPr>
                <w:rFonts w:ascii="Times New Roman" w:eastAsia="宋体" w:hAnsi="Times New Roman"/>
                <w:sz w:val="21"/>
                <w:szCs w:val="21"/>
              </w:rPr>
            </w:pPr>
            <w:r>
              <w:rPr>
                <w:rFonts w:ascii="Times New Roman" w:eastAsia="宋体" w:hAnsi="Times New Roman" w:hint="eastAsia"/>
                <w:sz w:val="21"/>
                <w:szCs w:val="21"/>
              </w:rPr>
              <w:t>0</w:t>
            </w:r>
            <w:r>
              <w:rPr>
                <w:rFonts w:ascii="Times New Roman" w:eastAsia="宋体" w:hAnsi="Times New Roman"/>
                <w:sz w:val="21"/>
                <w:szCs w:val="21"/>
              </w:rPr>
              <w:t>.152</w:t>
            </w:r>
          </w:p>
        </w:tc>
        <w:tc>
          <w:tcPr>
            <w:tcW w:w="810" w:type="dxa"/>
            <w:vAlign w:val="center"/>
          </w:tcPr>
          <w:p w:rsidR="00F05C76" w:rsidRPr="00F90828" w:rsidRDefault="00A05FE6" w:rsidP="00F05C76">
            <w:pPr>
              <w:widowControl w:val="0"/>
              <w:spacing w:after="0"/>
              <w:jc w:val="center"/>
              <w:rPr>
                <w:rFonts w:ascii="Times New Roman" w:eastAsia="宋体" w:hAnsi="Times New Roman"/>
                <w:sz w:val="21"/>
                <w:szCs w:val="21"/>
              </w:rPr>
            </w:pPr>
            <w:r>
              <w:rPr>
                <w:rFonts w:ascii="Times New Roman" w:eastAsia="宋体" w:hAnsi="Times New Roman" w:hint="eastAsia"/>
                <w:sz w:val="21"/>
                <w:szCs w:val="21"/>
              </w:rPr>
              <w:t>1</w:t>
            </w:r>
            <w:r>
              <w:rPr>
                <w:rFonts w:ascii="Times New Roman" w:eastAsia="宋体" w:hAnsi="Times New Roman"/>
                <w:sz w:val="21"/>
                <w:szCs w:val="21"/>
              </w:rPr>
              <w:t>2.32</w:t>
            </w:r>
          </w:p>
        </w:tc>
        <w:tc>
          <w:tcPr>
            <w:tcW w:w="850" w:type="dxa"/>
            <w:vAlign w:val="center"/>
          </w:tcPr>
          <w:p w:rsidR="00F05C76" w:rsidRPr="00F90828" w:rsidRDefault="00A05FE6" w:rsidP="00F05C76">
            <w:pPr>
              <w:widowControl w:val="0"/>
              <w:spacing w:after="0"/>
              <w:jc w:val="center"/>
              <w:rPr>
                <w:rFonts w:ascii="Times New Roman" w:eastAsia="宋体" w:hAnsi="Times New Roman"/>
                <w:sz w:val="21"/>
                <w:szCs w:val="21"/>
              </w:rPr>
            </w:pPr>
            <w:r>
              <w:rPr>
                <w:rFonts w:ascii="Times New Roman" w:eastAsia="宋体" w:hAnsi="Times New Roman" w:hint="eastAsia"/>
                <w:sz w:val="21"/>
                <w:szCs w:val="21"/>
              </w:rPr>
              <w:t>7</w:t>
            </w:r>
            <w:r>
              <w:rPr>
                <w:rFonts w:ascii="Times New Roman" w:eastAsia="宋体" w:hAnsi="Times New Roman"/>
                <w:sz w:val="21"/>
                <w:szCs w:val="21"/>
              </w:rPr>
              <w:t>.8</w:t>
            </w:r>
          </w:p>
        </w:tc>
        <w:tc>
          <w:tcPr>
            <w:tcW w:w="839" w:type="dxa"/>
            <w:vAlign w:val="center"/>
          </w:tcPr>
          <w:p w:rsidR="00F05C76" w:rsidRPr="00F90828" w:rsidRDefault="00A05FE6" w:rsidP="00F05C76">
            <w:pPr>
              <w:widowControl w:val="0"/>
              <w:spacing w:after="0"/>
              <w:jc w:val="center"/>
              <w:rPr>
                <w:rFonts w:ascii="Times New Roman" w:eastAsia="宋体" w:hAnsi="Times New Roman"/>
                <w:sz w:val="21"/>
                <w:szCs w:val="21"/>
              </w:rPr>
            </w:pPr>
            <w:r>
              <w:rPr>
                <w:rFonts w:ascii="Times New Roman" w:eastAsia="宋体" w:hAnsi="Times New Roman" w:hint="eastAsia"/>
                <w:sz w:val="21"/>
                <w:szCs w:val="21"/>
              </w:rPr>
              <w:t>3</w:t>
            </w:r>
            <w:r>
              <w:rPr>
                <w:rFonts w:ascii="Times New Roman" w:eastAsia="宋体" w:hAnsi="Times New Roman"/>
                <w:sz w:val="21"/>
                <w:szCs w:val="21"/>
              </w:rPr>
              <w:t>0.0</w:t>
            </w:r>
          </w:p>
        </w:tc>
      </w:tr>
      <w:tr w:rsidR="00F05C76" w:rsidTr="00E10A04">
        <w:trPr>
          <w:trHeight w:val="397"/>
          <w:jc w:val="center"/>
        </w:trPr>
        <w:tc>
          <w:tcPr>
            <w:tcW w:w="782" w:type="dxa"/>
            <w:vAlign w:val="center"/>
          </w:tcPr>
          <w:p w:rsidR="00F05C76" w:rsidRPr="00881985" w:rsidRDefault="00F05C76" w:rsidP="00F05C76">
            <w:pPr>
              <w:widowControl w:val="0"/>
              <w:spacing w:after="0"/>
              <w:jc w:val="center"/>
              <w:rPr>
                <w:rFonts w:ascii="Times New Roman" w:eastAsia="宋体" w:hAnsi="Times New Roman"/>
                <w:szCs w:val="21"/>
              </w:rPr>
            </w:pPr>
            <w:r w:rsidRPr="00881985">
              <w:rPr>
                <w:rFonts w:ascii="宋体" w:eastAsia="宋体" w:hAnsi="宋体" w:cs="宋体" w:hint="eastAsia"/>
              </w:rPr>
              <w:t>③</w:t>
            </w:r>
            <w:r w:rsidRPr="00881985">
              <w:rPr>
                <w:rFonts w:ascii="Times New Roman" w:eastAsia="宋体" w:hAnsi="Times New Roman"/>
              </w:rPr>
              <w:t>-3</w:t>
            </w:r>
          </w:p>
        </w:tc>
        <w:tc>
          <w:tcPr>
            <w:tcW w:w="2127" w:type="dxa"/>
            <w:vAlign w:val="center"/>
          </w:tcPr>
          <w:p w:rsidR="00F05C76" w:rsidRPr="00881985" w:rsidRDefault="00F05C76" w:rsidP="00F05C76">
            <w:pPr>
              <w:widowControl w:val="0"/>
              <w:tabs>
                <w:tab w:val="left" w:pos="900"/>
              </w:tabs>
              <w:spacing w:after="0" w:line="240" w:lineRule="exact"/>
              <w:ind w:leftChars="-50" w:left="-110" w:rightChars="-42" w:right="-92" w:firstLineChars="5" w:firstLine="11"/>
              <w:jc w:val="center"/>
              <w:rPr>
                <w:rFonts w:ascii="Times New Roman" w:eastAsia="宋体" w:hAnsi="Times New Roman"/>
              </w:rPr>
            </w:pPr>
            <w:r w:rsidRPr="00805459">
              <w:rPr>
                <w:rFonts w:ascii="Times New Roman" w:eastAsia="宋体" w:hAnsi="Times New Roman" w:hint="eastAsia"/>
              </w:rPr>
              <w:t>粉细砂</w:t>
            </w:r>
          </w:p>
        </w:tc>
        <w:tc>
          <w:tcPr>
            <w:tcW w:w="913" w:type="dxa"/>
            <w:vAlign w:val="center"/>
          </w:tcPr>
          <w:p w:rsidR="00F05C76" w:rsidRDefault="00F05C76" w:rsidP="00F05C76">
            <w:pPr>
              <w:widowControl w:val="0"/>
              <w:spacing w:after="0"/>
              <w:jc w:val="center"/>
              <w:rPr>
                <w:rFonts w:ascii="Times New Roman" w:eastAsia="宋体" w:hAnsi="Times New Roman"/>
                <w:szCs w:val="21"/>
              </w:rPr>
            </w:pPr>
            <w:r>
              <w:rPr>
                <w:rFonts w:ascii="Times New Roman" w:eastAsia="宋体" w:hAnsi="Times New Roman" w:hint="eastAsia"/>
                <w:szCs w:val="21"/>
              </w:rPr>
              <w:t>4</w:t>
            </w:r>
            <w:r>
              <w:rPr>
                <w:rFonts w:ascii="Times New Roman" w:eastAsia="宋体" w:hAnsi="Times New Roman"/>
                <w:szCs w:val="21"/>
              </w:rPr>
              <w:t>.96</w:t>
            </w:r>
          </w:p>
        </w:tc>
        <w:tc>
          <w:tcPr>
            <w:tcW w:w="810" w:type="dxa"/>
            <w:vAlign w:val="center"/>
          </w:tcPr>
          <w:p w:rsidR="00F05C76" w:rsidRPr="00F90828" w:rsidRDefault="00A05FE6" w:rsidP="00F05C76">
            <w:pPr>
              <w:widowControl w:val="0"/>
              <w:spacing w:after="0"/>
              <w:jc w:val="center"/>
              <w:rPr>
                <w:rFonts w:ascii="Times New Roman" w:eastAsia="宋体" w:hAnsi="Times New Roman"/>
                <w:sz w:val="21"/>
                <w:szCs w:val="21"/>
              </w:rPr>
            </w:pPr>
            <w:r>
              <w:rPr>
                <w:rFonts w:ascii="Times New Roman" w:eastAsia="宋体" w:hAnsi="Times New Roman" w:hint="eastAsia"/>
                <w:sz w:val="21"/>
                <w:szCs w:val="21"/>
              </w:rPr>
              <w:t>2</w:t>
            </w:r>
            <w:r>
              <w:rPr>
                <w:rFonts w:ascii="Times New Roman" w:eastAsia="宋体" w:hAnsi="Times New Roman"/>
                <w:sz w:val="21"/>
                <w:szCs w:val="21"/>
              </w:rPr>
              <w:t>6.5</w:t>
            </w:r>
          </w:p>
        </w:tc>
        <w:tc>
          <w:tcPr>
            <w:tcW w:w="810" w:type="dxa"/>
            <w:vAlign w:val="center"/>
          </w:tcPr>
          <w:p w:rsidR="00F05C76" w:rsidRPr="00F90828" w:rsidRDefault="00A05FE6" w:rsidP="00F05C76">
            <w:pPr>
              <w:pStyle w:val="ac"/>
              <w:widowControl w:val="0"/>
              <w:pBdr>
                <w:bottom w:val="none" w:sz="0" w:space="0" w:color="auto"/>
              </w:pBdr>
              <w:tabs>
                <w:tab w:val="clear" w:pos="4153"/>
                <w:tab w:val="clear" w:pos="8306"/>
              </w:tabs>
              <w:snapToGrid/>
              <w:spacing w:after="0"/>
              <w:rPr>
                <w:rFonts w:ascii="Times New Roman" w:eastAsia="宋体" w:hAnsi="Times New Roman"/>
                <w:sz w:val="21"/>
                <w:szCs w:val="21"/>
              </w:rPr>
            </w:pPr>
            <w:r>
              <w:rPr>
                <w:rFonts w:ascii="Times New Roman" w:eastAsia="宋体" w:hAnsi="Times New Roman" w:hint="eastAsia"/>
                <w:sz w:val="21"/>
                <w:szCs w:val="21"/>
              </w:rPr>
              <w:t>1</w:t>
            </w:r>
            <w:r>
              <w:rPr>
                <w:rFonts w:ascii="Times New Roman" w:eastAsia="宋体" w:hAnsi="Times New Roman"/>
                <w:sz w:val="21"/>
                <w:szCs w:val="21"/>
              </w:rPr>
              <w:t>8.99</w:t>
            </w:r>
          </w:p>
        </w:tc>
        <w:tc>
          <w:tcPr>
            <w:tcW w:w="810" w:type="dxa"/>
            <w:vAlign w:val="center"/>
          </w:tcPr>
          <w:p w:rsidR="00F05C76" w:rsidRPr="00F90828" w:rsidRDefault="00A05FE6" w:rsidP="00F05C76">
            <w:pPr>
              <w:widowControl w:val="0"/>
              <w:spacing w:after="0"/>
              <w:jc w:val="center"/>
              <w:rPr>
                <w:rFonts w:ascii="Times New Roman" w:eastAsia="宋体" w:hAnsi="Times New Roman"/>
                <w:sz w:val="21"/>
                <w:szCs w:val="21"/>
              </w:rPr>
            </w:pPr>
            <w:r>
              <w:rPr>
                <w:rFonts w:ascii="Times New Roman" w:eastAsia="宋体" w:hAnsi="Times New Roman" w:hint="eastAsia"/>
                <w:sz w:val="21"/>
                <w:szCs w:val="21"/>
              </w:rPr>
              <w:t>2</w:t>
            </w:r>
            <w:r>
              <w:rPr>
                <w:rFonts w:ascii="Times New Roman" w:eastAsia="宋体" w:hAnsi="Times New Roman"/>
                <w:sz w:val="21"/>
                <w:szCs w:val="21"/>
              </w:rPr>
              <w:t>.66</w:t>
            </w:r>
          </w:p>
        </w:tc>
        <w:tc>
          <w:tcPr>
            <w:tcW w:w="810" w:type="dxa"/>
            <w:vAlign w:val="center"/>
          </w:tcPr>
          <w:p w:rsidR="00F05C76" w:rsidRPr="00F90828" w:rsidRDefault="00A05FE6" w:rsidP="00F05C76">
            <w:pPr>
              <w:widowControl w:val="0"/>
              <w:spacing w:after="0"/>
              <w:jc w:val="center"/>
              <w:rPr>
                <w:rFonts w:ascii="Times New Roman" w:eastAsia="宋体" w:hAnsi="Times New Roman"/>
                <w:sz w:val="21"/>
                <w:szCs w:val="21"/>
              </w:rPr>
            </w:pPr>
            <w:r>
              <w:rPr>
                <w:rFonts w:ascii="Times New Roman" w:eastAsia="宋体" w:hAnsi="Times New Roman" w:hint="eastAsia"/>
                <w:sz w:val="21"/>
                <w:szCs w:val="21"/>
              </w:rPr>
              <w:t>0</w:t>
            </w:r>
            <w:r>
              <w:rPr>
                <w:rFonts w:ascii="Times New Roman" w:eastAsia="宋体" w:hAnsi="Times New Roman"/>
                <w:sz w:val="21"/>
                <w:szCs w:val="21"/>
              </w:rPr>
              <w:t>.739</w:t>
            </w:r>
          </w:p>
        </w:tc>
        <w:tc>
          <w:tcPr>
            <w:tcW w:w="810" w:type="dxa"/>
            <w:vAlign w:val="center"/>
          </w:tcPr>
          <w:p w:rsidR="00F05C76" w:rsidRPr="00F90828" w:rsidRDefault="00A05FE6" w:rsidP="00F05C76">
            <w:pPr>
              <w:widowControl w:val="0"/>
              <w:spacing w:after="0"/>
              <w:jc w:val="center"/>
              <w:rPr>
                <w:rFonts w:ascii="Times New Roman" w:eastAsia="宋体" w:hAnsi="Times New Roman"/>
                <w:sz w:val="21"/>
                <w:szCs w:val="21"/>
              </w:rPr>
            </w:pPr>
            <w:r>
              <w:rPr>
                <w:rFonts w:ascii="Times New Roman" w:eastAsia="宋体" w:hAnsi="Times New Roman" w:hint="eastAsia"/>
                <w:sz w:val="21"/>
                <w:szCs w:val="21"/>
              </w:rPr>
              <w:t>0</w:t>
            </w:r>
            <w:r>
              <w:rPr>
                <w:rFonts w:ascii="Times New Roman" w:eastAsia="宋体" w:hAnsi="Times New Roman"/>
                <w:sz w:val="21"/>
                <w:szCs w:val="21"/>
              </w:rPr>
              <w:t>.095</w:t>
            </w:r>
          </w:p>
        </w:tc>
        <w:tc>
          <w:tcPr>
            <w:tcW w:w="810" w:type="dxa"/>
            <w:vAlign w:val="center"/>
          </w:tcPr>
          <w:p w:rsidR="00F05C76" w:rsidRPr="00F90828" w:rsidRDefault="00A05FE6" w:rsidP="00F05C76">
            <w:pPr>
              <w:widowControl w:val="0"/>
              <w:spacing w:after="0"/>
              <w:jc w:val="center"/>
              <w:rPr>
                <w:rFonts w:ascii="Times New Roman" w:eastAsia="宋体" w:hAnsi="Times New Roman"/>
                <w:sz w:val="21"/>
                <w:szCs w:val="21"/>
              </w:rPr>
            </w:pPr>
            <w:r>
              <w:rPr>
                <w:rFonts w:ascii="Times New Roman" w:eastAsia="宋体" w:hAnsi="Times New Roman" w:hint="eastAsia"/>
                <w:sz w:val="21"/>
                <w:szCs w:val="21"/>
              </w:rPr>
              <w:t>1</w:t>
            </w:r>
            <w:r>
              <w:rPr>
                <w:rFonts w:ascii="Times New Roman" w:eastAsia="宋体" w:hAnsi="Times New Roman"/>
                <w:sz w:val="21"/>
                <w:szCs w:val="21"/>
              </w:rPr>
              <w:t>8.48</w:t>
            </w:r>
          </w:p>
        </w:tc>
        <w:tc>
          <w:tcPr>
            <w:tcW w:w="850" w:type="dxa"/>
            <w:vAlign w:val="center"/>
          </w:tcPr>
          <w:p w:rsidR="00F05C76" w:rsidRPr="00F90828" w:rsidRDefault="00A05FE6" w:rsidP="00F05C76">
            <w:pPr>
              <w:pStyle w:val="ac"/>
              <w:widowControl w:val="0"/>
              <w:pBdr>
                <w:bottom w:val="none" w:sz="0" w:space="0" w:color="auto"/>
              </w:pBdr>
              <w:tabs>
                <w:tab w:val="clear" w:pos="4153"/>
                <w:tab w:val="clear" w:pos="8306"/>
              </w:tabs>
              <w:snapToGrid/>
              <w:spacing w:after="0"/>
              <w:rPr>
                <w:rFonts w:ascii="Times New Roman" w:eastAsia="宋体" w:hAnsi="Times New Roman"/>
                <w:sz w:val="21"/>
                <w:szCs w:val="21"/>
              </w:rPr>
            </w:pPr>
            <w:r>
              <w:rPr>
                <w:rFonts w:ascii="Times New Roman" w:eastAsia="宋体" w:hAnsi="Times New Roman" w:hint="eastAsia"/>
                <w:sz w:val="21"/>
                <w:szCs w:val="21"/>
              </w:rPr>
              <w:t>5</w:t>
            </w:r>
            <w:r>
              <w:rPr>
                <w:rFonts w:ascii="Times New Roman" w:eastAsia="宋体" w:hAnsi="Times New Roman"/>
                <w:sz w:val="21"/>
                <w:szCs w:val="21"/>
              </w:rPr>
              <w:t>.2</w:t>
            </w:r>
          </w:p>
        </w:tc>
        <w:tc>
          <w:tcPr>
            <w:tcW w:w="839" w:type="dxa"/>
            <w:vAlign w:val="center"/>
          </w:tcPr>
          <w:p w:rsidR="00F05C76" w:rsidRPr="00F90828" w:rsidRDefault="00A05FE6" w:rsidP="00F05C76">
            <w:pPr>
              <w:widowControl w:val="0"/>
              <w:spacing w:after="0"/>
              <w:jc w:val="center"/>
              <w:rPr>
                <w:rFonts w:ascii="Times New Roman" w:eastAsia="宋体" w:hAnsi="Times New Roman"/>
                <w:sz w:val="21"/>
                <w:szCs w:val="21"/>
              </w:rPr>
            </w:pPr>
            <w:r>
              <w:rPr>
                <w:rFonts w:ascii="Times New Roman" w:eastAsia="宋体" w:hAnsi="Times New Roman" w:hint="eastAsia"/>
                <w:sz w:val="21"/>
                <w:szCs w:val="21"/>
              </w:rPr>
              <w:t>3</w:t>
            </w:r>
            <w:r>
              <w:rPr>
                <w:rFonts w:ascii="Times New Roman" w:eastAsia="宋体" w:hAnsi="Times New Roman"/>
                <w:sz w:val="21"/>
                <w:szCs w:val="21"/>
              </w:rPr>
              <w:t>4.9</w:t>
            </w:r>
          </w:p>
        </w:tc>
      </w:tr>
      <w:tr w:rsidR="00F05C76" w:rsidTr="00E10A04">
        <w:trPr>
          <w:trHeight w:val="397"/>
          <w:jc w:val="center"/>
        </w:trPr>
        <w:tc>
          <w:tcPr>
            <w:tcW w:w="782" w:type="dxa"/>
            <w:vAlign w:val="center"/>
          </w:tcPr>
          <w:p w:rsidR="00F05C76" w:rsidRPr="00881985" w:rsidRDefault="00F05C76" w:rsidP="00F05C76">
            <w:pPr>
              <w:widowControl w:val="0"/>
              <w:spacing w:after="0"/>
              <w:jc w:val="center"/>
              <w:rPr>
                <w:rFonts w:ascii="Times New Roman" w:eastAsia="宋体" w:hAnsi="Times New Roman"/>
              </w:rPr>
            </w:pPr>
            <w:r w:rsidRPr="00881985">
              <w:rPr>
                <w:rFonts w:ascii="宋体" w:eastAsia="宋体" w:hAnsi="宋体" w:cs="宋体" w:hint="eastAsia"/>
              </w:rPr>
              <w:t>④</w:t>
            </w:r>
            <w:r w:rsidRPr="00881985">
              <w:rPr>
                <w:rFonts w:ascii="Times New Roman" w:eastAsia="宋体" w:hAnsi="Times New Roman"/>
              </w:rPr>
              <w:t>-1</w:t>
            </w:r>
          </w:p>
        </w:tc>
        <w:tc>
          <w:tcPr>
            <w:tcW w:w="2127" w:type="dxa"/>
            <w:vAlign w:val="center"/>
          </w:tcPr>
          <w:p w:rsidR="00F05C76" w:rsidRPr="00881985" w:rsidRDefault="00F05C76" w:rsidP="00F05C76">
            <w:pPr>
              <w:widowControl w:val="0"/>
              <w:tabs>
                <w:tab w:val="left" w:pos="900"/>
              </w:tabs>
              <w:spacing w:after="0" w:line="240" w:lineRule="exact"/>
              <w:ind w:leftChars="-50" w:left="-110" w:rightChars="-42" w:right="-92" w:firstLineChars="5" w:firstLine="11"/>
              <w:jc w:val="center"/>
              <w:rPr>
                <w:rFonts w:ascii="Times New Roman" w:eastAsia="宋体" w:hAnsi="Times New Roman"/>
              </w:rPr>
            </w:pPr>
            <w:r w:rsidRPr="00881985">
              <w:rPr>
                <w:rFonts w:ascii="Times New Roman" w:eastAsia="宋体" w:hAnsi="Times New Roman"/>
              </w:rPr>
              <w:t>粉质黏土</w:t>
            </w:r>
          </w:p>
        </w:tc>
        <w:tc>
          <w:tcPr>
            <w:tcW w:w="913" w:type="dxa"/>
            <w:vAlign w:val="center"/>
          </w:tcPr>
          <w:p w:rsidR="00F05C76" w:rsidRDefault="00F05C76" w:rsidP="00F05C76">
            <w:pPr>
              <w:widowControl w:val="0"/>
              <w:spacing w:after="0"/>
              <w:jc w:val="center"/>
              <w:rPr>
                <w:rFonts w:ascii="Times New Roman" w:eastAsia="宋体" w:hAnsi="Times New Roman"/>
                <w:szCs w:val="21"/>
              </w:rPr>
            </w:pPr>
            <w:r>
              <w:rPr>
                <w:rFonts w:ascii="Times New Roman" w:eastAsia="宋体" w:hAnsi="Times New Roman" w:hint="eastAsia"/>
                <w:szCs w:val="21"/>
              </w:rPr>
              <w:t>2</w:t>
            </w:r>
            <w:r>
              <w:rPr>
                <w:rFonts w:ascii="Times New Roman" w:eastAsia="宋体" w:hAnsi="Times New Roman"/>
                <w:szCs w:val="21"/>
              </w:rPr>
              <w:t>.59</w:t>
            </w:r>
          </w:p>
        </w:tc>
        <w:tc>
          <w:tcPr>
            <w:tcW w:w="810" w:type="dxa"/>
            <w:vAlign w:val="center"/>
          </w:tcPr>
          <w:p w:rsidR="00F05C76" w:rsidRPr="00F90828" w:rsidRDefault="00A05FE6" w:rsidP="00F05C76">
            <w:pPr>
              <w:widowControl w:val="0"/>
              <w:spacing w:after="0"/>
              <w:jc w:val="center"/>
              <w:rPr>
                <w:rFonts w:ascii="Times New Roman" w:eastAsia="宋体" w:hAnsi="Times New Roman"/>
                <w:sz w:val="21"/>
                <w:szCs w:val="21"/>
              </w:rPr>
            </w:pPr>
            <w:r>
              <w:rPr>
                <w:rFonts w:ascii="Times New Roman" w:eastAsia="宋体" w:hAnsi="Times New Roman" w:hint="eastAsia"/>
                <w:sz w:val="21"/>
                <w:szCs w:val="21"/>
              </w:rPr>
              <w:t>3</w:t>
            </w:r>
            <w:r>
              <w:rPr>
                <w:rFonts w:ascii="Times New Roman" w:eastAsia="宋体" w:hAnsi="Times New Roman"/>
                <w:sz w:val="21"/>
                <w:szCs w:val="21"/>
              </w:rPr>
              <w:t>5.4</w:t>
            </w:r>
          </w:p>
        </w:tc>
        <w:tc>
          <w:tcPr>
            <w:tcW w:w="810" w:type="dxa"/>
            <w:vAlign w:val="center"/>
          </w:tcPr>
          <w:p w:rsidR="00F05C76" w:rsidRPr="00F90828" w:rsidRDefault="00A05FE6" w:rsidP="00F05C76">
            <w:pPr>
              <w:pStyle w:val="ac"/>
              <w:widowControl w:val="0"/>
              <w:pBdr>
                <w:bottom w:val="none" w:sz="0" w:space="0" w:color="auto"/>
              </w:pBdr>
              <w:tabs>
                <w:tab w:val="clear" w:pos="4153"/>
                <w:tab w:val="clear" w:pos="8306"/>
              </w:tabs>
              <w:snapToGrid/>
              <w:spacing w:after="0"/>
              <w:rPr>
                <w:rFonts w:ascii="Times New Roman" w:eastAsia="宋体" w:hAnsi="Times New Roman"/>
                <w:sz w:val="21"/>
                <w:szCs w:val="21"/>
              </w:rPr>
            </w:pPr>
            <w:r>
              <w:rPr>
                <w:rFonts w:ascii="Times New Roman" w:eastAsia="宋体" w:hAnsi="Times New Roman" w:hint="eastAsia"/>
                <w:sz w:val="21"/>
                <w:szCs w:val="21"/>
              </w:rPr>
              <w:t>1</w:t>
            </w:r>
            <w:r>
              <w:rPr>
                <w:rFonts w:ascii="Times New Roman" w:eastAsia="宋体" w:hAnsi="Times New Roman"/>
                <w:sz w:val="21"/>
                <w:szCs w:val="21"/>
              </w:rPr>
              <w:t>7.99</w:t>
            </w:r>
          </w:p>
        </w:tc>
        <w:tc>
          <w:tcPr>
            <w:tcW w:w="810" w:type="dxa"/>
            <w:vAlign w:val="center"/>
          </w:tcPr>
          <w:p w:rsidR="00F05C76" w:rsidRPr="00F90828" w:rsidRDefault="00A05FE6" w:rsidP="00F05C76">
            <w:pPr>
              <w:widowControl w:val="0"/>
              <w:spacing w:after="0"/>
              <w:jc w:val="center"/>
              <w:rPr>
                <w:rFonts w:ascii="Times New Roman" w:eastAsia="宋体" w:hAnsi="Times New Roman"/>
                <w:sz w:val="21"/>
                <w:szCs w:val="21"/>
              </w:rPr>
            </w:pPr>
            <w:r>
              <w:rPr>
                <w:rFonts w:ascii="Times New Roman" w:eastAsia="宋体" w:hAnsi="Times New Roman" w:hint="eastAsia"/>
                <w:sz w:val="21"/>
                <w:szCs w:val="21"/>
              </w:rPr>
              <w:t>2</w:t>
            </w:r>
            <w:r>
              <w:rPr>
                <w:rFonts w:ascii="Times New Roman" w:eastAsia="宋体" w:hAnsi="Times New Roman"/>
                <w:sz w:val="21"/>
                <w:szCs w:val="21"/>
              </w:rPr>
              <w:t>.72</w:t>
            </w:r>
          </w:p>
        </w:tc>
        <w:tc>
          <w:tcPr>
            <w:tcW w:w="810" w:type="dxa"/>
            <w:vAlign w:val="center"/>
          </w:tcPr>
          <w:p w:rsidR="00F05C76" w:rsidRPr="00F90828" w:rsidRDefault="00A05FE6" w:rsidP="00F05C76">
            <w:pPr>
              <w:widowControl w:val="0"/>
              <w:spacing w:after="0"/>
              <w:jc w:val="center"/>
              <w:rPr>
                <w:rFonts w:ascii="Times New Roman" w:eastAsia="宋体" w:hAnsi="Times New Roman"/>
                <w:sz w:val="21"/>
                <w:szCs w:val="21"/>
              </w:rPr>
            </w:pPr>
            <w:r>
              <w:rPr>
                <w:rFonts w:ascii="Times New Roman" w:eastAsia="宋体" w:hAnsi="Times New Roman" w:hint="eastAsia"/>
                <w:sz w:val="21"/>
                <w:szCs w:val="21"/>
              </w:rPr>
              <w:t>1</w:t>
            </w:r>
            <w:r>
              <w:rPr>
                <w:rFonts w:ascii="Times New Roman" w:eastAsia="宋体" w:hAnsi="Times New Roman"/>
                <w:sz w:val="21"/>
                <w:szCs w:val="21"/>
              </w:rPr>
              <w:t>.009</w:t>
            </w:r>
          </w:p>
        </w:tc>
        <w:tc>
          <w:tcPr>
            <w:tcW w:w="810" w:type="dxa"/>
            <w:vAlign w:val="center"/>
          </w:tcPr>
          <w:p w:rsidR="00F05C76" w:rsidRPr="00F90828" w:rsidRDefault="00A05FE6" w:rsidP="00F05C76">
            <w:pPr>
              <w:widowControl w:val="0"/>
              <w:spacing w:after="0"/>
              <w:jc w:val="center"/>
              <w:rPr>
                <w:rFonts w:ascii="Times New Roman" w:eastAsia="宋体" w:hAnsi="Times New Roman"/>
                <w:sz w:val="21"/>
                <w:szCs w:val="21"/>
              </w:rPr>
            </w:pPr>
            <w:r>
              <w:rPr>
                <w:rFonts w:ascii="Times New Roman" w:eastAsia="宋体" w:hAnsi="Times New Roman" w:hint="eastAsia"/>
                <w:sz w:val="21"/>
                <w:szCs w:val="21"/>
              </w:rPr>
              <w:t>0</w:t>
            </w:r>
            <w:r>
              <w:rPr>
                <w:rFonts w:ascii="Times New Roman" w:eastAsia="宋体" w:hAnsi="Times New Roman"/>
                <w:sz w:val="21"/>
                <w:szCs w:val="21"/>
              </w:rPr>
              <w:t>.361</w:t>
            </w:r>
          </w:p>
        </w:tc>
        <w:tc>
          <w:tcPr>
            <w:tcW w:w="810" w:type="dxa"/>
            <w:vAlign w:val="center"/>
          </w:tcPr>
          <w:p w:rsidR="00F05C76" w:rsidRPr="00F90828" w:rsidRDefault="00A05FE6" w:rsidP="00F05C76">
            <w:pPr>
              <w:widowControl w:val="0"/>
              <w:spacing w:after="0"/>
              <w:jc w:val="center"/>
              <w:rPr>
                <w:rFonts w:ascii="Times New Roman" w:eastAsia="宋体" w:hAnsi="Times New Roman"/>
                <w:sz w:val="21"/>
                <w:szCs w:val="21"/>
              </w:rPr>
            </w:pPr>
            <w:r>
              <w:rPr>
                <w:rFonts w:ascii="Times New Roman" w:eastAsia="宋体" w:hAnsi="Times New Roman" w:hint="eastAsia"/>
                <w:sz w:val="21"/>
                <w:szCs w:val="21"/>
              </w:rPr>
              <w:t>5</w:t>
            </w:r>
            <w:r>
              <w:rPr>
                <w:rFonts w:ascii="Times New Roman" w:eastAsia="宋体" w:hAnsi="Times New Roman"/>
                <w:sz w:val="21"/>
                <w:szCs w:val="21"/>
              </w:rPr>
              <w:t>.69</w:t>
            </w:r>
          </w:p>
        </w:tc>
        <w:tc>
          <w:tcPr>
            <w:tcW w:w="850" w:type="dxa"/>
            <w:vAlign w:val="center"/>
          </w:tcPr>
          <w:p w:rsidR="00F05C76" w:rsidRPr="00F90828" w:rsidRDefault="00A05FE6" w:rsidP="00F05C76">
            <w:pPr>
              <w:pStyle w:val="ac"/>
              <w:widowControl w:val="0"/>
              <w:pBdr>
                <w:bottom w:val="none" w:sz="0" w:space="0" w:color="auto"/>
              </w:pBdr>
              <w:tabs>
                <w:tab w:val="clear" w:pos="4153"/>
                <w:tab w:val="clear" w:pos="8306"/>
              </w:tabs>
              <w:snapToGrid/>
              <w:spacing w:after="0"/>
              <w:rPr>
                <w:rFonts w:ascii="Times New Roman" w:eastAsia="宋体" w:hAnsi="Times New Roman"/>
                <w:sz w:val="21"/>
                <w:szCs w:val="21"/>
              </w:rPr>
            </w:pPr>
            <w:r>
              <w:rPr>
                <w:rFonts w:ascii="Times New Roman" w:eastAsia="宋体" w:hAnsi="Times New Roman" w:hint="eastAsia"/>
                <w:sz w:val="21"/>
                <w:szCs w:val="21"/>
              </w:rPr>
              <w:t>1</w:t>
            </w:r>
            <w:r>
              <w:rPr>
                <w:rFonts w:ascii="Times New Roman" w:eastAsia="宋体" w:hAnsi="Times New Roman"/>
                <w:sz w:val="21"/>
                <w:szCs w:val="21"/>
              </w:rPr>
              <w:t>6.9</w:t>
            </w:r>
          </w:p>
        </w:tc>
        <w:tc>
          <w:tcPr>
            <w:tcW w:w="839" w:type="dxa"/>
            <w:vAlign w:val="center"/>
          </w:tcPr>
          <w:p w:rsidR="00F05C76" w:rsidRPr="00F90828" w:rsidRDefault="00A05FE6" w:rsidP="00F05C76">
            <w:pPr>
              <w:widowControl w:val="0"/>
              <w:spacing w:after="0"/>
              <w:jc w:val="center"/>
              <w:rPr>
                <w:rFonts w:ascii="Times New Roman" w:eastAsia="宋体" w:hAnsi="Times New Roman"/>
                <w:sz w:val="21"/>
                <w:szCs w:val="21"/>
              </w:rPr>
            </w:pPr>
            <w:r>
              <w:rPr>
                <w:rFonts w:ascii="Times New Roman" w:eastAsia="宋体" w:hAnsi="Times New Roman" w:hint="eastAsia"/>
                <w:sz w:val="21"/>
                <w:szCs w:val="21"/>
              </w:rPr>
              <w:t>1</w:t>
            </w:r>
            <w:r>
              <w:rPr>
                <w:rFonts w:ascii="Times New Roman" w:eastAsia="宋体" w:hAnsi="Times New Roman"/>
                <w:sz w:val="21"/>
                <w:szCs w:val="21"/>
              </w:rPr>
              <w:t>7.9</w:t>
            </w:r>
          </w:p>
        </w:tc>
      </w:tr>
      <w:tr w:rsidR="00F05C76" w:rsidTr="00E10A04">
        <w:trPr>
          <w:trHeight w:val="397"/>
          <w:jc w:val="center"/>
        </w:trPr>
        <w:tc>
          <w:tcPr>
            <w:tcW w:w="782" w:type="dxa"/>
            <w:vAlign w:val="center"/>
          </w:tcPr>
          <w:p w:rsidR="00F05C76" w:rsidRPr="00881985" w:rsidRDefault="00F05C76" w:rsidP="00F05C76">
            <w:pPr>
              <w:widowControl w:val="0"/>
              <w:spacing w:after="0"/>
              <w:jc w:val="center"/>
              <w:rPr>
                <w:rFonts w:ascii="Times New Roman" w:eastAsia="宋体" w:hAnsi="Times New Roman"/>
              </w:rPr>
            </w:pPr>
            <w:r w:rsidRPr="00881985">
              <w:rPr>
                <w:rFonts w:ascii="宋体" w:eastAsia="宋体" w:hAnsi="宋体" w:cs="宋体" w:hint="eastAsia"/>
              </w:rPr>
              <w:t>④</w:t>
            </w:r>
            <w:r w:rsidRPr="00881985">
              <w:rPr>
                <w:rFonts w:ascii="Times New Roman" w:eastAsia="宋体" w:hAnsi="Times New Roman"/>
              </w:rPr>
              <w:t>-2</w:t>
            </w:r>
          </w:p>
        </w:tc>
        <w:tc>
          <w:tcPr>
            <w:tcW w:w="2127" w:type="dxa"/>
            <w:vAlign w:val="center"/>
          </w:tcPr>
          <w:p w:rsidR="00F05C76" w:rsidRPr="00881985" w:rsidRDefault="00F05C76" w:rsidP="00F05C76">
            <w:pPr>
              <w:widowControl w:val="0"/>
              <w:tabs>
                <w:tab w:val="left" w:pos="900"/>
              </w:tabs>
              <w:spacing w:after="0" w:line="240" w:lineRule="exact"/>
              <w:ind w:leftChars="-50" w:left="-110" w:rightChars="-42" w:right="-92" w:firstLineChars="5" w:firstLine="11"/>
              <w:jc w:val="center"/>
              <w:rPr>
                <w:rFonts w:ascii="Times New Roman" w:eastAsia="宋体" w:hAnsi="Times New Roman"/>
              </w:rPr>
            </w:pPr>
            <w:r w:rsidRPr="00805459">
              <w:rPr>
                <w:rFonts w:ascii="Times New Roman" w:eastAsia="宋体" w:hAnsi="Times New Roman" w:hint="eastAsia"/>
              </w:rPr>
              <w:t>砂质粉土夹粉质黏土</w:t>
            </w:r>
          </w:p>
        </w:tc>
        <w:tc>
          <w:tcPr>
            <w:tcW w:w="913" w:type="dxa"/>
            <w:vAlign w:val="center"/>
          </w:tcPr>
          <w:p w:rsidR="00F05C76" w:rsidRDefault="00F05C76" w:rsidP="00F05C76">
            <w:pPr>
              <w:widowControl w:val="0"/>
              <w:spacing w:after="0"/>
              <w:jc w:val="center"/>
              <w:rPr>
                <w:rFonts w:ascii="Times New Roman" w:eastAsia="宋体" w:hAnsi="Times New Roman"/>
                <w:szCs w:val="21"/>
              </w:rPr>
            </w:pPr>
            <w:r>
              <w:rPr>
                <w:rFonts w:ascii="Times New Roman" w:eastAsia="宋体" w:hAnsi="Times New Roman" w:hint="eastAsia"/>
                <w:szCs w:val="21"/>
              </w:rPr>
              <w:t>7</w:t>
            </w:r>
            <w:r>
              <w:rPr>
                <w:rFonts w:ascii="Times New Roman" w:eastAsia="宋体" w:hAnsi="Times New Roman"/>
                <w:szCs w:val="21"/>
              </w:rPr>
              <w:t>.71</w:t>
            </w:r>
          </w:p>
        </w:tc>
        <w:tc>
          <w:tcPr>
            <w:tcW w:w="810" w:type="dxa"/>
            <w:vAlign w:val="center"/>
          </w:tcPr>
          <w:p w:rsidR="00F05C76" w:rsidRDefault="00A05FE6" w:rsidP="00F05C76">
            <w:pPr>
              <w:widowControl w:val="0"/>
              <w:spacing w:after="0"/>
              <w:jc w:val="center"/>
              <w:rPr>
                <w:rFonts w:ascii="Times New Roman" w:eastAsia="宋体" w:hAnsi="Times New Roman"/>
                <w:sz w:val="21"/>
                <w:szCs w:val="21"/>
              </w:rPr>
            </w:pPr>
            <w:r>
              <w:rPr>
                <w:rFonts w:ascii="Times New Roman" w:eastAsia="宋体" w:hAnsi="Times New Roman" w:hint="eastAsia"/>
                <w:sz w:val="21"/>
                <w:szCs w:val="21"/>
              </w:rPr>
              <w:t>3</w:t>
            </w:r>
            <w:r>
              <w:rPr>
                <w:rFonts w:ascii="Times New Roman" w:eastAsia="宋体" w:hAnsi="Times New Roman"/>
                <w:sz w:val="21"/>
                <w:szCs w:val="21"/>
              </w:rPr>
              <w:t>1.3</w:t>
            </w:r>
          </w:p>
        </w:tc>
        <w:tc>
          <w:tcPr>
            <w:tcW w:w="810" w:type="dxa"/>
            <w:vAlign w:val="center"/>
          </w:tcPr>
          <w:p w:rsidR="00F05C76" w:rsidRDefault="00A05FE6" w:rsidP="00F05C76">
            <w:pPr>
              <w:pStyle w:val="ac"/>
              <w:widowControl w:val="0"/>
              <w:pBdr>
                <w:bottom w:val="none" w:sz="0" w:space="0" w:color="auto"/>
              </w:pBdr>
              <w:tabs>
                <w:tab w:val="clear" w:pos="4153"/>
                <w:tab w:val="clear" w:pos="8306"/>
              </w:tabs>
              <w:snapToGrid/>
              <w:spacing w:after="0"/>
              <w:rPr>
                <w:rFonts w:ascii="Times New Roman" w:eastAsia="宋体" w:hAnsi="Times New Roman"/>
                <w:sz w:val="21"/>
                <w:szCs w:val="21"/>
              </w:rPr>
            </w:pPr>
            <w:r>
              <w:rPr>
                <w:rFonts w:ascii="Times New Roman" w:eastAsia="宋体" w:hAnsi="Times New Roman" w:hint="eastAsia"/>
                <w:sz w:val="21"/>
                <w:szCs w:val="21"/>
              </w:rPr>
              <w:t>1</w:t>
            </w:r>
            <w:r>
              <w:rPr>
                <w:rFonts w:ascii="Times New Roman" w:eastAsia="宋体" w:hAnsi="Times New Roman"/>
                <w:sz w:val="21"/>
                <w:szCs w:val="21"/>
              </w:rPr>
              <w:t>8.41</w:t>
            </w:r>
          </w:p>
        </w:tc>
        <w:tc>
          <w:tcPr>
            <w:tcW w:w="810" w:type="dxa"/>
            <w:vAlign w:val="center"/>
          </w:tcPr>
          <w:p w:rsidR="00F05C76" w:rsidRDefault="00A05FE6" w:rsidP="00F05C76">
            <w:pPr>
              <w:widowControl w:val="0"/>
              <w:spacing w:after="0"/>
              <w:jc w:val="center"/>
              <w:rPr>
                <w:rFonts w:ascii="Times New Roman" w:eastAsia="宋体" w:hAnsi="Times New Roman"/>
                <w:sz w:val="21"/>
                <w:szCs w:val="21"/>
              </w:rPr>
            </w:pPr>
            <w:r>
              <w:rPr>
                <w:rFonts w:ascii="Times New Roman" w:eastAsia="宋体" w:hAnsi="Times New Roman" w:hint="eastAsia"/>
                <w:sz w:val="21"/>
                <w:szCs w:val="21"/>
              </w:rPr>
              <w:t>2</w:t>
            </w:r>
            <w:r>
              <w:rPr>
                <w:rFonts w:ascii="Times New Roman" w:eastAsia="宋体" w:hAnsi="Times New Roman"/>
                <w:sz w:val="21"/>
                <w:szCs w:val="21"/>
              </w:rPr>
              <w:t>.70</w:t>
            </w:r>
          </w:p>
        </w:tc>
        <w:tc>
          <w:tcPr>
            <w:tcW w:w="810" w:type="dxa"/>
            <w:vAlign w:val="center"/>
          </w:tcPr>
          <w:p w:rsidR="00F05C76" w:rsidRDefault="00A05FE6" w:rsidP="00F05C76">
            <w:pPr>
              <w:widowControl w:val="0"/>
              <w:spacing w:after="0"/>
              <w:jc w:val="center"/>
              <w:rPr>
                <w:rFonts w:ascii="Times New Roman" w:eastAsia="宋体" w:hAnsi="Times New Roman"/>
                <w:sz w:val="21"/>
                <w:szCs w:val="21"/>
              </w:rPr>
            </w:pPr>
            <w:r>
              <w:rPr>
                <w:rFonts w:ascii="Times New Roman" w:eastAsia="宋体" w:hAnsi="Times New Roman" w:hint="eastAsia"/>
                <w:sz w:val="21"/>
                <w:szCs w:val="21"/>
              </w:rPr>
              <w:t>0</w:t>
            </w:r>
            <w:r>
              <w:rPr>
                <w:rFonts w:ascii="Times New Roman" w:eastAsia="宋体" w:hAnsi="Times New Roman"/>
                <w:sz w:val="21"/>
                <w:szCs w:val="21"/>
              </w:rPr>
              <w:t>.889</w:t>
            </w:r>
          </w:p>
        </w:tc>
        <w:tc>
          <w:tcPr>
            <w:tcW w:w="810" w:type="dxa"/>
            <w:vAlign w:val="center"/>
          </w:tcPr>
          <w:p w:rsidR="00F05C76" w:rsidRDefault="00A05FE6" w:rsidP="00F05C76">
            <w:pPr>
              <w:widowControl w:val="0"/>
              <w:spacing w:after="0"/>
              <w:jc w:val="center"/>
              <w:rPr>
                <w:rFonts w:ascii="Times New Roman" w:eastAsia="宋体" w:hAnsi="Times New Roman"/>
                <w:sz w:val="21"/>
                <w:szCs w:val="21"/>
              </w:rPr>
            </w:pPr>
            <w:r>
              <w:rPr>
                <w:rFonts w:ascii="Times New Roman" w:eastAsia="宋体" w:hAnsi="Times New Roman" w:hint="eastAsia"/>
                <w:sz w:val="21"/>
                <w:szCs w:val="21"/>
              </w:rPr>
              <w:t>0</w:t>
            </w:r>
            <w:r>
              <w:rPr>
                <w:rFonts w:ascii="Times New Roman" w:eastAsia="宋体" w:hAnsi="Times New Roman"/>
                <w:sz w:val="21"/>
                <w:szCs w:val="21"/>
              </w:rPr>
              <w:t>.197</w:t>
            </w:r>
          </w:p>
        </w:tc>
        <w:tc>
          <w:tcPr>
            <w:tcW w:w="810" w:type="dxa"/>
            <w:vAlign w:val="center"/>
          </w:tcPr>
          <w:p w:rsidR="00F05C76" w:rsidRDefault="00A05FE6" w:rsidP="00F05C76">
            <w:pPr>
              <w:widowControl w:val="0"/>
              <w:spacing w:after="0"/>
              <w:jc w:val="center"/>
              <w:rPr>
                <w:rFonts w:ascii="Times New Roman" w:eastAsia="宋体" w:hAnsi="Times New Roman"/>
                <w:sz w:val="21"/>
                <w:szCs w:val="21"/>
              </w:rPr>
            </w:pPr>
            <w:r>
              <w:rPr>
                <w:rFonts w:ascii="Times New Roman" w:eastAsia="宋体" w:hAnsi="Times New Roman" w:hint="eastAsia"/>
                <w:sz w:val="21"/>
                <w:szCs w:val="21"/>
              </w:rPr>
              <w:t>1</w:t>
            </w:r>
            <w:r>
              <w:rPr>
                <w:rFonts w:ascii="Times New Roman" w:eastAsia="宋体" w:hAnsi="Times New Roman"/>
                <w:sz w:val="21"/>
                <w:szCs w:val="21"/>
              </w:rPr>
              <w:t>0.21</w:t>
            </w:r>
          </w:p>
        </w:tc>
        <w:tc>
          <w:tcPr>
            <w:tcW w:w="850" w:type="dxa"/>
            <w:vAlign w:val="center"/>
          </w:tcPr>
          <w:p w:rsidR="00F05C76" w:rsidRDefault="00A05FE6" w:rsidP="00F05C76">
            <w:pPr>
              <w:pStyle w:val="ac"/>
              <w:widowControl w:val="0"/>
              <w:pBdr>
                <w:bottom w:val="none" w:sz="0" w:space="0" w:color="auto"/>
              </w:pBdr>
              <w:tabs>
                <w:tab w:val="clear" w:pos="4153"/>
                <w:tab w:val="clear" w:pos="8306"/>
              </w:tabs>
              <w:snapToGrid/>
              <w:spacing w:after="0"/>
              <w:rPr>
                <w:rFonts w:ascii="Times New Roman" w:eastAsia="宋体" w:hAnsi="Times New Roman"/>
                <w:sz w:val="21"/>
                <w:szCs w:val="21"/>
              </w:rPr>
            </w:pPr>
            <w:r>
              <w:rPr>
                <w:rFonts w:ascii="Times New Roman" w:eastAsia="宋体" w:hAnsi="Times New Roman" w:hint="eastAsia"/>
                <w:sz w:val="21"/>
                <w:szCs w:val="21"/>
              </w:rPr>
              <w:t>1</w:t>
            </w:r>
            <w:r>
              <w:rPr>
                <w:rFonts w:ascii="Times New Roman" w:eastAsia="宋体" w:hAnsi="Times New Roman"/>
                <w:sz w:val="21"/>
                <w:szCs w:val="21"/>
              </w:rPr>
              <w:t>0.8</w:t>
            </w:r>
          </w:p>
        </w:tc>
        <w:tc>
          <w:tcPr>
            <w:tcW w:w="839" w:type="dxa"/>
            <w:vAlign w:val="center"/>
          </w:tcPr>
          <w:p w:rsidR="00F05C76" w:rsidRDefault="00A05FE6" w:rsidP="00F05C76">
            <w:pPr>
              <w:widowControl w:val="0"/>
              <w:spacing w:after="0"/>
              <w:jc w:val="center"/>
              <w:rPr>
                <w:rFonts w:ascii="Times New Roman" w:eastAsia="宋体" w:hAnsi="Times New Roman"/>
                <w:sz w:val="21"/>
                <w:szCs w:val="21"/>
              </w:rPr>
            </w:pPr>
            <w:r>
              <w:rPr>
                <w:rFonts w:ascii="Times New Roman" w:eastAsia="宋体" w:hAnsi="Times New Roman" w:hint="eastAsia"/>
                <w:sz w:val="21"/>
                <w:szCs w:val="21"/>
              </w:rPr>
              <w:t>2</w:t>
            </w:r>
            <w:r>
              <w:rPr>
                <w:rFonts w:ascii="Times New Roman" w:eastAsia="宋体" w:hAnsi="Times New Roman"/>
                <w:sz w:val="21"/>
                <w:szCs w:val="21"/>
              </w:rPr>
              <w:t>6.9</w:t>
            </w:r>
          </w:p>
        </w:tc>
      </w:tr>
      <w:tr w:rsidR="00F05C76" w:rsidTr="00E10A04">
        <w:trPr>
          <w:trHeight w:val="397"/>
          <w:jc w:val="center"/>
        </w:trPr>
        <w:tc>
          <w:tcPr>
            <w:tcW w:w="782" w:type="dxa"/>
            <w:vAlign w:val="center"/>
          </w:tcPr>
          <w:p w:rsidR="00F05C76" w:rsidRPr="00881985" w:rsidRDefault="00F05C76" w:rsidP="00F05C76">
            <w:pPr>
              <w:widowControl w:val="0"/>
              <w:spacing w:after="0"/>
              <w:jc w:val="center"/>
              <w:rPr>
                <w:rFonts w:ascii="Times New Roman" w:eastAsia="宋体" w:hAnsi="Times New Roman"/>
              </w:rPr>
            </w:pPr>
            <w:r>
              <w:rPr>
                <w:rFonts w:ascii="Times New Roman" w:eastAsia="宋体" w:hAnsi="Times New Roman" w:hint="eastAsia"/>
              </w:rPr>
              <w:t>⑤</w:t>
            </w:r>
          </w:p>
        </w:tc>
        <w:tc>
          <w:tcPr>
            <w:tcW w:w="2127" w:type="dxa"/>
            <w:vAlign w:val="center"/>
          </w:tcPr>
          <w:p w:rsidR="00F05C76" w:rsidRPr="00881985" w:rsidRDefault="00F05C76" w:rsidP="00F05C76">
            <w:pPr>
              <w:widowControl w:val="0"/>
              <w:tabs>
                <w:tab w:val="left" w:pos="900"/>
              </w:tabs>
              <w:spacing w:after="0" w:line="240" w:lineRule="exact"/>
              <w:ind w:leftChars="-50" w:left="-110" w:rightChars="-42" w:right="-92" w:firstLineChars="5" w:firstLine="11"/>
              <w:jc w:val="center"/>
              <w:rPr>
                <w:rFonts w:ascii="Times New Roman" w:eastAsia="宋体" w:hAnsi="Times New Roman"/>
              </w:rPr>
            </w:pPr>
            <w:r w:rsidRPr="00805459">
              <w:rPr>
                <w:rFonts w:ascii="Times New Roman" w:eastAsia="宋体" w:hAnsi="Times New Roman" w:hint="eastAsia"/>
              </w:rPr>
              <w:t>粉砂夹砂质粉土</w:t>
            </w:r>
          </w:p>
        </w:tc>
        <w:tc>
          <w:tcPr>
            <w:tcW w:w="913" w:type="dxa"/>
            <w:vAlign w:val="center"/>
          </w:tcPr>
          <w:p w:rsidR="00F05C76" w:rsidRDefault="00F05C76" w:rsidP="00F05C76">
            <w:pPr>
              <w:widowControl w:val="0"/>
              <w:spacing w:after="0"/>
              <w:jc w:val="center"/>
              <w:rPr>
                <w:rFonts w:ascii="Times New Roman" w:eastAsia="宋体" w:hAnsi="Times New Roman"/>
                <w:szCs w:val="21"/>
              </w:rPr>
            </w:pPr>
            <w:r>
              <w:rPr>
                <w:rFonts w:ascii="Times New Roman" w:eastAsia="宋体" w:hAnsi="Times New Roman" w:hint="eastAsia"/>
                <w:szCs w:val="21"/>
              </w:rPr>
              <w:t>未钻穿</w:t>
            </w:r>
          </w:p>
        </w:tc>
        <w:tc>
          <w:tcPr>
            <w:tcW w:w="810" w:type="dxa"/>
            <w:vAlign w:val="center"/>
          </w:tcPr>
          <w:p w:rsidR="00F05C76" w:rsidRDefault="00A05FE6" w:rsidP="00F05C76">
            <w:pPr>
              <w:widowControl w:val="0"/>
              <w:spacing w:after="0"/>
              <w:jc w:val="center"/>
              <w:rPr>
                <w:rFonts w:ascii="Times New Roman" w:eastAsia="宋体" w:hAnsi="Times New Roman"/>
                <w:sz w:val="21"/>
                <w:szCs w:val="21"/>
              </w:rPr>
            </w:pPr>
            <w:r>
              <w:rPr>
                <w:rFonts w:ascii="Times New Roman" w:eastAsia="宋体" w:hAnsi="Times New Roman" w:hint="eastAsia"/>
                <w:sz w:val="21"/>
                <w:szCs w:val="21"/>
              </w:rPr>
              <w:t>2</w:t>
            </w:r>
            <w:r>
              <w:rPr>
                <w:rFonts w:ascii="Times New Roman" w:eastAsia="宋体" w:hAnsi="Times New Roman"/>
                <w:sz w:val="21"/>
                <w:szCs w:val="21"/>
              </w:rPr>
              <w:t>8.1</w:t>
            </w:r>
          </w:p>
        </w:tc>
        <w:tc>
          <w:tcPr>
            <w:tcW w:w="810" w:type="dxa"/>
            <w:vAlign w:val="center"/>
          </w:tcPr>
          <w:p w:rsidR="00F05C76" w:rsidRDefault="00A05FE6" w:rsidP="00F05C76">
            <w:pPr>
              <w:pStyle w:val="ac"/>
              <w:widowControl w:val="0"/>
              <w:pBdr>
                <w:bottom w:val="none" w:sz="0" w:space="0" w:color="auto"/>
              </w:pBdr>
              <w:tabs>
                <w:tab w:val="clear" w:pos="4153"/>
                <w:tab w:val="clear" w:pos="8306"/>
              </w:tabs>
              <w:snapToGrid/>
              <w:spacing w:after="0"/>
              <w:rPr>
                <w:rFonts w:ascii="Times New Roman" w:eastAsia="宋体" w:hAnsi="Times New Roman"/>
                <w:sz w:val="21"/>
                <w:szCs w:val="21"/>
              </w:rPr>
            </w:pPr>
            <w:r>
              <w:rPr>
                <w:rFonts w:ascii="Times New Roman" w:eastAsia="宋体" w:hAnsi="Times New Roman" w:hint="eastAsia"/>
                <w:sz w:val="21"/>
                <w:szCs w:val="21"/>
              </w:rPr>
              <w:t>1</w:t>
            </w:r>
            <w:r>
              <w:rPr>
                <w:rFonts w:ascii="Times New Roman" w:eastAsia="宋体" w:hAnsi="Times New Roman"/>
                <w:sz w:val="21"/>
                <w:szCs w:val="21"/>
              </w:rPr>
              <w:t>8.82</w:t>
            </w:r>
          </w:p>
        </w:tc>
        <w:tc>
          <w:tcPr>
            <w:tcW w:w="810" w:type="dxa"/>
            <w:vAlign w:val="center"/>
          </w:tcPr>
          <w:p w:rsidR="00F05C76" w:rsidRDefault="00A05FE6" w:rsidP="00F05C76">
            <w:pPr>
              <w:widowControl w:val="0"/>
              <w:spacing w:after="0"/>
              <w:jc w:val="center"/>
              <w:rPr>
                <w:rFonts w:ascii="Times New Roman" w:eastAsia="宋体" w:hAnsi="Times New Roman"/>
                <w:sz w:val="21"/>
                <w:szCs w:val="21"/>
              </w:rPr>
            </w:pPr>
            <w:r>
              <w:rPr>
                <w:rFonts w:ascii="Times New Roman" w:eastAsia="宋体" w:hAnsi="Times New Roman" w:hint="eastAsia"/>
                <w:sz w:val="21"/>
                <w:szCs w:val="21"/>
              </w:rPr>
              <w:t>2</w:t>
            </w:r>
            <w:r>
              <w:rPr>
                <w:rFonts w:ascii="Times New Roman" w:eastAsia="宋体" w:hAnsi="Times New Roman"/>
                <w:sz w:val="21"/>
                <w:szCs w:val="21"/>
              </w:rPr>
              <w:t>.67</w:t>
            </w:r>
          </w:p>
        </w:tc>
        <w:tc>
          <w:tcPr>
            <w:tcW w:w="810" w:type="dxa"/>
            <w:vAlign w:val="center"/>
          </w:tcPr>
          <w:p w:rsidR="00F05C76" w:rsidRDefault="00A05FE6" w:rsidP="00F05C76">
            <w:pPr>
              <w:widowControl w:val="0"/>
              <w:spacing w:after="0"/>
              <w:jc w:val="center"/>
              <w:rPr>
                <w:rFonts w:ascii="Times New Roman" w:eastAsia="宋体" w:hAnsi="Times New Roman"/>
                <w:sz w:val="21"/>
                <w:szCs w:val="21"/>
              </w:rPr>
            </w:pPr>
            <w:r>
              <w:rPr>
                <w:rFonts w:ascii="Times New Roman" w:eastAsia="宋体" w:hAnsi="Times New Roman" w:hint="eastAsia"/>
                <w:sz w:val="21"/>
                <w:szCs w:val="21"/>
              </w:rPr>
              <w:t>0</w:t>
            </w:r>
            <w:r>
              <w:rPr>
                <w:rFonts w:ascii="Times New Roman" w:eastAsia="宋体" w:hAnsi="Times New Roman"/>
                <w:sz w:val="21"/>
                <w:szCs w:val="21"/>
              </w:rPr>
              <w:t>.785</w:t>
            </w:r>
          </w:p>
        </w:tc>
        <w:tc>
          <w:tcPr>
            <w:tcW w:w="810" w:type="dxa"/>
            <w:vAlign w:val="center"/>
          </w:tcPr>
          <w:p w:rsidR="00F05C76" w:rsidRDefault="00A05FE6" w:rsidP="00F05C76">
            <w:pPr>
              <w:widowControl w:val="0"/>
              <w:spacing w:after="0"/>
              <w:jc w:val="center"/>
              <w:rPr>
                <w:rFonts w:ascii="Times New Roman" w:eastAsia="宋体" w:hAnsi="Times New Roman"/>
                <w:sz w:val="21"/>
                <w:szCs w:val="21"/>
              </w:rPr>
            </w:pPr>
            <w:r>
              <w:rPr>
                <w:rFonts w:ascii="Times New Roman" w:eastAsia="宋体" w:hAnsi="Times New Roman" w:hint="eastAsia"/>
                <w:sz w:val="21"/>
                <w:szCs w:val="21"/>
              </w:rPr>
              <w:t>0</w:t>
            </w:r>
            <w:r>
              <w:rPr>
                <w:rFonts w:ascii="Times New Roman" w:eastAsia="宋体" w:hAnsi="Times New Roman"/>
                <w:sz w:val="21"/>
                <w:szCs w:val="21"/>
              </w:rPr>
              <w:t>.1114</w:t>
            </w:r>
          </w:p>
        </w:tc>
        <w:tc>
          <w:tcPr>
            <w:tcW w:w="810" w:type="dxa"/>
            <w:vAlign w:val="center"/>
          </w:tcPr>
          <w:p w:rsidR="00F05C76" w:rsidRDefault="00A05FE6" w:rsidP="00F05C76">
            <w:pPr>
              <w:widowControl w:val="0"/>
              <w:spacing w:after="0"/>
              <w:jc w:val="center"/>
              <w:rPr>
                <w:rFonts w:ascii="Times New Roman" w:eastAsia="宋体" w:hAnsi="Times New Roman"/>
                <w:sz w:val="21"/>
                <w:szCs w:val="21"/>
              </w:rPr>
            </w:pPr>
            <w:r>
              <w:rPr>
                <w:rFonts w:ascii="Times New Roman" w:eastAsia="宋体" w:hAnsi="Times New Roman" w:hint="eastAsia"/>
                <w:sz w:val="21"/>
                <w:szCs w:val="21"/>
              </w:rPr>
              <w:t>1</w:t>
            </w:r>
            <w:r>
              <w:rPr>
                <w:rFonts w:ascii="Times New Roman" w:eastAsia="宋体" w:hAnsi="Times New Roman"/>
                <w:sz w:val="21"/>
                <w:szCs w:val="21"/>
              </w:rPr>
              <w:t>5.99</w:t>
            </w:r>
          </w:p>
        </w:tc>
        <w:tc>
          <w:tcPr>
            <w:tcW w:w="850" w:type="dxa"/>
            <w:vAlign w:val="center"/>
          </w:tcPr>
          <w:p w:rsidR="00F05C76" w:rsidRDefault="00A05FE6" w:rsidP="00F05C76">
            <w:pPr>
              <w:pStyle w:val="ac"/>
              <w:widowControl w:val="0"/>
              <w:pBdr>
                <w:bottom w:val="none" w:sz="0" w:space="0" w:color="auto"/>
              </w:pBdr>
              <w:tabs>
                <w:tab w:val="clear" w:pos="4153"/>
                <w:tab w:val="clear" w:pos="8306"/>
              </w:tabs>
              <w:snapToGrid/>
              <w:spacing w:after="0"/>
              <w:rPr>
                <w:rFonts w:ascii="Times New Roman" w:eastAsia="宋体" w:hAnsi="Times New Roman"/>
                <w:sz w:val="21"/>
                <w:szCs w:val="21"/>
              </w:rPr>
            </w:pPr>
            <w:r>
              <w:rPr>
                <w:rFonts w:ascii="Times New Roman" w:eastAsia="宋体" w:hAnsi="Times New Roman" w:hint="eastAsia"/>
                <w:sz w:val="21"/>
                <w:szCs w:val="21"/>
              </w:rPr>
              <w:t>7</w:t>
            </w:r>
            <w:r>
              <w:rPr>
                <w:rFonts w:ascii="Times New Roman" w:eastAsia="宋体" w:hAnsi="Times New Roman"/>
                <w:sz w:val="21"/>
                <w:szCs w:val="21"/>
              </w:rPr>
              <w:t>.2</w:t>
            </w:r>
          </w:p>
        </w:tc>
        <w:tc>
          <w:tcPr>
            <w:tcW w:w="839" w:type="dxa"/>
            <w:vAlign w:val="center"/>
          </w:tcPr>
          <w:p w:rsidR="00F05C76" w:rsidRDefault="00A05FE6" w:rsidP="00F05C76">
            <w:pPr>
              <w:widowControl w:val="0"/>
              <w:spacing w:after="0"/>
              <w:jc w:val="center"/>
              <w:rPr>
                <w:rFonts w:ascii="Times New Roman" w:eastAsia="宋体" w:hAnsi="Times New Roman"/>
                <w:sz w:val="21"/>
                <w:szCs w:val="21"/>
              </w:rPr>
            </w:pPr>
            <w:r>
              <w:rPr>
                <w:rFonts w:ascii="Times New Roman" w:eastAsia="宋体" w:hAnsi="Times New Roman"/>
                <w:sz w:val="21"/>
                <w:szCs w:val="21"/>
              </w:rPr>
              <w:t>32.1</w:t>
            </w:r>
          </w:p>
        </w:tc>
      </w:tr>
      <w:tr w:rsidR="00F05C76">
        <w:trPr>
          <w:trHeight w:val="510"/>
          <w:jc w:val="center"/>
        </w:trPr>
        <w:tc>
          <w:tcPr>
            <w:tcW w:w="10371" w:type="dxa"/>
            <w:gridSpan w:val="11"/>
            <w:tcBorders>
              <w:top w:val="single" w:sz="4" w:space="0" w:color="auto"/>
              <w:bottom w:val="single" w:sz="12" w:space="0" w:color="000000"/>
            </w:tcBorders>
            <w:vAlign w:val="center"/>
          </w:tcPr>
          <w:p w:rsidR="00F05C76" w:rsidRDefault="00F05C76" w:rsidP="00F05C76">
            <w:pPr>
              <w:pStyle w:val="CSF"/>
              <w:widowControl w:val="0"/>
              <w:spacing w:after="0"/>
              <w:ind w:leftChars="0" w:left="0" w:firstLineChars="0" w:firstLine="0"/>
              <w:rPr>
                <w:rFonts w:ascii="Times New Roman" w:eastAsia="宋体" w:hAnsi="Times New Roman"/>
                <w:sz w:val="21"/>
              </w:rPr>
            </w:pPr>
            <w:r w:rsidRPr="00E5614F">
              <w:rPr>
                <w:rFonts w:ascii="Times New Roman" w:eastAsia="宋体" w:hAnsi="Times New Roman"/>
                <w:sz w:val="21"/>
              </w:rPr>
              <w:t>注：</w:t>
            </w:r>
            <w:r w:rsidRPr="00E5614F">
              <w:rPr>
                <w:rFonts w:ascii="Times New Roman" w:eastAsia="宋体" w:hAnsi="Times New Roman"/>
                <w:sz w:val="21"/>
              </w:rPr>
              <w:t>1.</w:t>
            </w:r>
            <w:r w:rsidRPr="00E5614F">
              <w:rPr>
                <w:rFonts w:ascii="Times New Roman" w:eastAsia="宋体" w:hAnsi="Times New Roman"/>
                <w:sz w:val="21"/>
              </w:rPr>
              <w:t>抗剪强度一栏</w:t>
            </w:r>
            <w:r w:rsidR="00A05FE6">
              <w:rPr>
                <w:rFonts w:ascii="Times New Roman" w:eastAsia="宋体" w:hAnsi="Times New Roman" w:hint="eastAsia"/>
                <w:sz w:val="21"/>
              </w:rPr>
              <w:t>②</w:t>
            </w:r>
            <w:r w:rsidR="00A05FE6">
              <w:rPr>
                <w:rFonts w:ascii="Times New Roman" w:eastAsia="宋体" w:hAnsi="Times New Roman" w:hint="eastAsia"/>
                <w:sz w:val="21"/>
              </w:rPr>
              <w:t>~</w:t>
            </w:r>
            <w:r w:rsidR="00A05FE6">
              <w:rPr>
                <w:rFonts w:ascii="Times New Roman" w:eastAsia="宋体" w:hAnsi="Times New Roman" w:hint="eastAsia"/>
                <w:sz w:val="21"/>
              </w:rPr>
              <w:t>④</w:t>
            </w:r>
            <w:r w:rsidR="00A05FE6">
              <w:rPr>
                <w:rFonts w:ascii="Times New Roman" w:eastAsia="宋体" w:hAnsi="Times New Roman" w:hint="eastAsia"/>
                <w:sz w:val="21"/>
              </w:rPr>
              <w:t>-</w:t>
            </w:r>
            <w:r w:rsidR="00A05FE6">
              <w:rPr>
                <w:rFonts w:ascii="Times New Roman" w:eastAsia="宋体" w:hAnsi="Times New Roman"/>
                <w:sz w:val="21"/>
              </w:rPr>
              <w:t>2</w:t>
            </w:r>
            <w:r w:rsidR="00A05FE6">
              <w:rPr>
                <w:rFonts w:ascii="Times New Roman" w:eastAsia="宋体" w:hAnsi="Times New Roman"/>
                <w:sz w:val="21"/>
              </w:rPr>
              <w:t>层</w:t>
            </w:r>
            <w:proofErr w:type="gramStart"/>
            <w:r w:rsidRPr="00E5614F">
              <w:rPr>
                <w:rFonts w:ascii="Times New Roman" w:eastAsia="宋体" w:hAnsi="Times New Roman"/>
                <w:sz w:val="21"/>
              </w:rPr>
              <w:t>为固快指标</w:t>
            </w:r>
            <w:proofErr w:type="gramEnd"/>
            <w:r w:rsidR="00A05FE6">
              <w:rPr>
                <w:rFonts w:ascii="Times New Roman" w:eastAsia="宋体" w:hAnsi="Times New Roman"/>
                <w:sz w:val="21"/>
              </w:rPr>
              <w:t>，</w:t>
            </w:r>
            <w:r w:rsidR="00A05FE6">
              <w:rPr>
                <w:rFonts w:ascii="Times New Roman" w:eastAsia="宋体" w:hAnsi="Times New Roman" w:hint="eastAsia"/>
                <w:sz w:val="21"/>
              </w:rPr>
              <w:t>⑤层</w:t>
            </w:r>
            <w:proofErr w:type="gramStart"/>
            <w:r w:rsidR="00A05FE6">
              <w:rPr>
                <w:rFonts w:ascii="Times New Roman" w:eastAsia="宋体" w:hAnsi="Times New Roman" w:hint="eastAsia"/>
                <w:sz w:val="21"/>
              </w:rPr>
              <w:t>为直剪指标</w:t>
            </w:r>
            <w:proofErr w:type="gramEnd"/>
            <w:r w:rsidRPr="00E5614F">
              <w:rPr>
                <w:rFonts w:ascii="Times New Roman" w:eastAsia="宋体" w:hAnsi="Times New Roman"/>
                <w:sz w:val="21"/>
              </w:rPr>
              <w:t>。</w:t>
            </w:r>
          </w:p>
          <w:p w:rsidR="00F05C76" w:rsidRPr="00E5614F" w:rsidRDefault="00F05C76" w:rsidP="00F05C76">
            <w:pPr>
              <w:pStyle w:val="CSF"/>
              <w:widowControl w:val="0"/>
              <w:spacing w:after="0"/>
              <w:ind w:left="868"/>
              <w:rPr>
                <w:rFonts w:ascii="Times New Roman" w:eastAsia="宋体" w:hAnsi="Times New Roman"/>
                <w:sz w:val="21"/>
              </w:rPr>
            </w:pPr>
            <w:r w:rsidRPr="00E5614F">
              <w:rPr>
                <w:rFonts w:ascii="Times New Roman" w:eastAsia="宋体" w:hAnsi="Times New Roman"/>
                <w:sz w:val="21"/>
              </w:rPr>
              <w:t>2.</w:t>
            </w:r>
            <w:r w:rsidRPr="00E5614F">
              <w:rPr>
                <w:rFonts w:ascii="Times New Roman" w:eastAsia="宋体" w:hAnsi="Times New Roman"/>
                <w:sz w:val="21"/>
              </w:rPr>
              <w:t>表</w:t>
            </w:r>
            <w:r w:rsidRPr="00E5614F">
              <w:rPr>
                <w:rFonts w:ascii="Times New Roman" w:eastAsia="宋体" w:hAnsi="Times New Roman"/>
                <w:sz w:val="21"/>
              </w:rPr>
              <w:t>3-2</w:t>
            </w:r>
            <w:r w:rsidRPr="00E5614F">
              <w:rPr>
                <w:rFonts w:ascii="Times New Roman" w:eastAsia="宋体" w:hAnsi="Times New Roman"/>
                <w:sz w:val="21"/>
              </w:rPr>
              <w:t>中未提供的物理性指标使用时可取</w:t>
            </w:r>
            <w:r w:rsidRPr="00E5614F">
              <w:rPr>
                <w:rFonts w:ascii="Times New Roman" w:eastAsia="宋体" w:hAnsi="Times New Roman"/>
                <w:sz w:val="21"/>
              </w:rPr>
              <w:t>“</w:t>
            </w:r>
            <w:r w:rsidRPr="00E5614F">
              <w:rPr>
                <w:rFonts w:ascii="Times New Roman" w:eastAsia="宋体" w:hAnsi="Times New Roman"/>
                <w:sz w:val="21"/>
              </w:rPr>
              <w:t>地基土物理力学指标数理统计表</w:t>
            </w:r>
            <w:r w:rsidRPr="00E5614F">
              <w:rPr>
                <w:rFonts w:ascii="Times New Roman" w:eastAsia="宋体" w:hAnsi="Times New Roman"/>
                <w:sz w:val="21"/>
              </w:rPr>
              <w:t>”</w:t>
            </w:r>
            <w:r w:rsidRPr="00E5614F">
              <w:rPr>
                <w:rFonts w:ascii="Times New Roman" w:eastAsia="宋体" w:hAnsi="Times New Roman"/>
                <w:sz w:val="21"/>
              </w:rPr>
              <w:t>中的平均值。</w:t>
            </w:r>
          </w:p>
        </w:tc>
      </w:tr>
    </w:tbl>
    <w:p w:rsidR="00A57B95" w:rsidRDefault="00FA7443" w:rsidP="00857F06">
      <w:pPr>
        <w:widowControl w:val="0"/>
        <w:spacing w:after="0" w:line="360" w:lineRule="auto"/>
        <w:ind w:firstLineChars="200" w:firstLine="480"/>
        <w:rPr>
          <w:rFonts w:ascii="Times New Roman" w:eastAsia="宋体" w:hAnsi="Times New Roman"/>
          <w:sz w:val="24"/>
          <w:szCs w:val="24"/>
        </w:rPr>
      </w:pPr>
      <w:r>
        <w:rPr>
          <w:rFonts w:ascii="Times New Roman" w:eastAsia="宋体" w:hAnsi="Times New Roman" w:hint="eastAsia"/>
          <w:sz w:val="24"/>
          <w:szCs w:val="24"/>
        </w:rPr>
        <w:t>评价岩土性状的指标，如含水量、密度、饱和度等采用指标统计中的平均值，正常使用极限状态计算需要的岩土参数指标，如压缩系数、压缩模量、渗透系数等，宜选用指标统计中的平均值，承载能力极限状态计算需要的岩土参数，如抗剪强度指标、载荷试验的极限承载力应采用指标统计中的标准值。</w:t>
      </w:r>
    </w:p>
    <w:p w:rsidR="00A57B95" w:rsidRDefault="00FA7443" w:rsidP="00461711">
      <w:pPr>
        <w:pStyle w:val="20"/>
        <w:keepLines w:val="0"/>
        <w:widowControl w:val="0"/>
        <w:snapToGrid w:val="0"/>
        <w:spacing w:before="0" w:line="360" w:lineRule="auto"/>
        <w:rPr>
          <w:rFonts w:ascii="Times New Roman" w:hAnsi="Times New Roman"/>
          <w:b/>
          <w:bCs/>
          <w:color w:val="auto"/>
        </w:rPr>
      </w:pPr>
      <w:bookmarkStart w:id="112" w:name="_Toc62202693"/>
      <w:bookmarkStart w:id="113" w:name="_Toc3520"/>
      <w:bookmarkStart w:id="114" w:name="_Toc200524642"/>
      <w:bookmarkStart w:id="115" w:name="_Toc206691047"/>
      <w:r>
        <w:rPr>
          <w:rFonts w:ascii="Times New Roman" w:hAnsi="Times New Roman"/>
          <w:b/>
          <w:bCs/>
          <w:color w:val="auto"/>
        </w:rPr>
        <w:lastRenderedPageBreak/>
        <w:t>3.6</w:t>
      </w:r>
      <w:r>
        <w:rPr>
          <w:rFonts w:ascii="Times New Roman" w:hAnsi="Times New Roman" w:hint="eastAsia"/>
          <w:b/>
          <w:bCs/>
          <w:color w:val="auto"/>
        </w:rPr>
        <w:t xml:space="preserve"> </w:t>
      </w:r>
      <w:r>
        <w:rPr>
          <w:rFonts w:ascii="Times New Roman" w:hAnsi="Times New Roman" w:hint="eastAsia"/>
          <w:b/>
          <w:bCs/>
          <w:color w:val="auto"/>
        </w:rPr>
        <w:t>地下水</w:t>
      </w:r>
      <w:bookmarkEnd w:id="112"/>
      <w:bookmarkEnd w:id="113"/>
      <w:bookmarkEnd w:id="114"/>
      <w:bookmarkEnd w:id="115"/>
    </w:p>
    <w:p w:rsidR="00A57B95" w:rsidRDefault="00FA7443" w:rsidP="00857F06">
      <w:pPr>
        <w:widowControl w:val="0"/>
        <w:snapToGrid w:val="0"/>
        <w:spacing w:after="0" w:line="360" w:lineRule="auto"/>
        <w:ind w:firstLineChars="200" w:firstLine="482"/>
        <w:outlineLvl w:val="2"/>
        <w:rPr>
          <w:rFonts w:ascii="Times New Roman" w:eastAsia="宋体" w:hAnsi="Times New Roman"/>
          <w:b/>
          <w:sz w:val="24"/>
        </w:rPr>
      </w:pPr>
      <w:bookmarkStart w:id="116" w:name="_Toc17779"/>
      <w:r>
        <w:rPr>
          <w:rFonts w:ascii="Times New Roman" w:eastAsia="宋体" w:hAnsi="Times New Roman"/>
          <w:b/>
          <w:sz w:val="24"/>
        </w:rPr>
        <w:t xml:space="preserve">3.6.1 </w:t>
      </w:r>
      <w:r>
        <w:rPr>
          <w:rFonts w:ascii="Times New Roman" w:eastAsia="宋体" w:hAnsi="Times New Roman"/>
          <w:b/>
          <w:sz w:val="24"/>
        </w:rPr>
        <w:t>地下水类型</w:t>
      </w:r>
      <w:bookmarkEnd w:id="116"/>
    </w:p>
    <w:p w:rsidR="002320BD" w:rsidRDefault="00FA7443" w:rsidP="00857F06">
      <w:pPr>
        <w:widowControl w:val="0"/>
        <w:snapToGrid w:val="0"/>
        <w:spacing w:after="0" w:line="360" w:lineRule="auto"/>
        <w:ind w:firstLineChars="218" w:firstLine="523"/>
        <w:rPr>
          <w:rFonts w:ascii="Times New Roman" w:eastAsia="宋体" w:hAnsi="Times New Roman"/>
          <w:sz w:val="24"/>
        </w:rPr>
      </w:pPr>
      <w:r w:rsidRPr="00641307">
        <w:rPr>
          <w:rFonts w:ascii="Times New Roman" w:eastAsia="宋体" w:hAnsi="Times New Roman"/>
          <w:sz w:val="24"/>
        </w:rPr>
        <w:t>本次勘察揭示的地下水主要为孔隙潜水</w:t>
      </w:r>
      <w:r w:rsidR="002320BD">
        <w:rPr>
          <w:rFonts w:ascii="Times New Roman" w:eastAsia="宋体" w:hAnsi="Times New Roman"/>
          <w:sz w:val="24"/>
        </w:rPr>
        <w:t>和承压水</w:t>
      </w:r>
      <w:r w:rsidRPr="00641307">
        <w:rPr>
          <w:rFonts w:ascii="Times New Roman" w:eastAsia="宋体" w:hAnsi="Times New Roman"/>
          <w:sz w:val="24"/>
        </w:rPr>
        <w:t>。</w:t>
      </w:r>
      <w:bookmarkStart w:id="117" w:name="_Toc21712"/>
    </w:p>
    <w:p w:rsidR="002320BD" w:rsidRDefault="002320BD" w:rsidP="002320BD">
      <w:pPr>
        <w:snapToGrid w:val="0"/>
        <w:spacing w:after="0" w:line="360" w:lineRule="auto"/>
        <w:ind w:firstLineChars="200" w:firstLine="480"/>
        <w:rPr>
          <w:rFonts w:ascii="Times New Roman" w:eastAsia="宋体" w:hAnsi="Times New Roman"/>
          <w:sz w:val="24"/>
        </w:rPr>
      </w:pPr>
      <w:r>
        <w:rPr>
          <w:rFonts w:ascii="Times New Roman" w:eastAsia="宋体" w:hAnsi="宋体"/>
          <w:sz w:val="24"/>
        </w:rPr>
        <w:t>潜水主要赋存于浅部</w:t>
      </w:r>
      <w:r>
        <w:rPr>
          <w:rFonts w:ascii="Times New Roman" w:eastAsia="宋体" w:hAnsi="Times New Roman"/>
          <w:sz w:val="24"/>
        </w:rPr>
        <w:fldChar w:fldCharType="begin"/>
      </w:r>
      <w:r>
        <w:rPr>
          <w:rFonts w:ascii="Times New Roman" w:eastAsia="宋体" w:hAnsi="Times New Roman"/>
          <w:sz w:val="24"/>
        </w:rPr>
        <w:instrText xml:space="preserve"> = 1 \* GB3 </w:instrText>
      </w:r>
      <w:r>
        <w:rPr>
          <w:rFonts w:ascii="Times New Roman" w:eastAsia="宋体" w:hAnsi="Times New Roman"/>
          <w:sz w:val="24"/>
        </w:rPr>
        <w:fldChar w:fldCharType="separate"/>
      </w:r>
      <w:r>
        <w:rPr>
          <w:rFonts w:ascii="Times New Roman" w:eastAsia="宋体" w:hAnsi="宋体"/>
          <w:sz w:val="24"/>
        </w:rPr>
        <w:t>①</w:t>
      </w:r>
      <w:r>
        <w:rPr>
          <w:rFonts w:ascii="Times New Roman" w:eastAsia="宋体" w:hAnsi="Times New Roman"/>
          <w:sz w:val="24"/>
        </w:rPr>
        <w:fldChar w:fldCharType="end"/>
      </w:r>
      <w:r>
        <w:rPr>
          <w:rFonts w:ascii="Times New Roman" w:eastAsia="宋体" w:hAnsi="Times New Roman"/>
          <w:sz w:val="24"/>
        </w:rPr>
        <w:t>-1</w:t>
      </w:r>
      <w:r>
        <w:rPr>
          <w:rFonts w:ascii="Times New Roman" w:eastAsia="宋体" w:hAnsi="宋体"/>
          <w:sz w:val="24"/>
        </w:rPr>
        <w:t>～</w:t>
      </w:r>
      <w:r>
        <w:rPr>
          <w:rFonts w:ascii="Times New Roman" w:eastAsia="宋体" w:hAnsi="宋体" w:hint="eastAsia"/>
          <w:sz w:val="24"/>
        </w:rPr>
        <w:t>③</w:t>
      </w:r>
      <w:r>
        <w:rPr>
          <w:rFonts w:ascii="Times New Roman" w:eastAsia="宋体" w:hAnsi="宋体" w:hint="eastAsia"/>
          <w:sz w:val="24"/>
        </w:rPr>
        <w:t>-</w:t>
      </w:r>
      <w:r>
        <w:rPr>
          <w:rFonts w:ascii="Times New Roman" w:eastAsia="宋体" w:hAnsi="宋体"/>
          <w:sz w:val="24"/>
        </w:rPr>
        <w:t>3</w:t>
      </w:r>
      <w:r>
        <w:rPr>
          <w:rFonts w:ascii="Times New Roman" w:eastAsia="宋体" w:hAnsi="宋体"/>
          <w:sz w:val="24"/>
        </w:rPr>
        <w:t>层土中，含水层以</w:t>
      </w:r>
      <w:r>
        <w:rPr>
          <w:rFonts w:ascii="Times New Roman" w:eastAsia="宋体" w:hAnsi="宋体" w:hint="eastAsia"/>
          <w:sz w:val="24"/>
        </w:rPr>
        <w:t>砂质</w:t>
      </w:r>
      <w:r>
        <w:rPr>
          <w:rFonts w:ascii="Times New Roman" w:eastAsia="宋体" w:hAnsi="宋体"/>
          <w:sz w:val="24"/>
        </w:rPr>
        <w:t>粉土、粉砂为主，</w:t>
      </w:r>
      <w:proofErr w:type="gramStart"/>
      <w:r>
        <w:rPr>
          <w:rFonts w:ascii="Times New Roman" w:eastAsia="宋体" w:hAnsi="宋体"/>
          <w:sz w:val="24"/>
        </w:rPr>
        <w:t>各土层间水力联系</w:t>
      </w:r>
      <w:proofErr w:type="gramEnd"/>
      <w:r>
        <w:rPr>
          <w:rFonts w:ascii="Times New Roman" w:eastAsia="宋体" w:hAnsi="宋体"/>
          <w:sz w:val="24"/>
        </w:rPr>
        <w:t>密切，富水性及透水性较好。该区域勘察期间周边无抽水、降水施工，地下水位变化较缓慢，</w:t>
      </w:r>
      <w:proofErr w:type="gramStart"/>
      <w:r>
        <w:rPr>
          <w:rFonts w:ascii="Times New Roman" w:eastAsia="宋体" w:hAnsi="宋体"/>
          <w:sz w:val="24"/>
        </w:rPr>
        <w:t>补给仍</w:t>
      </w:r>
      <w:proofErr w:type="gramEnd"/>
      <w:r>
        <w:rPr>
          <w:rFonts w:ascii="Times New Roman" w:eastAsia="宋体" w:hAnsi="宋体"/>
          <w:sz w:val="24"/>
        </w:rPr>
        <w:t>以关联状态为主。孔隙潜水主要受大气降水垂直补给及地表水体侧向补给，与周边河道、海水呈互补关系，排泄方式为就地泄入地表水体、自然蒸发等。邻近场地未发现对地表水或地下水的污染物。</w:t>
      </w:r>
    </w:p>
    <w:p w:rsidR="00A57B95" w:rsidRDefault="002320BD" w:rsidP="002320BD">
      <w:pPr>
        <w:widowControl w:val="0"/>
        <w:snapToGrid w:val="0"/>
        <w:spacing w:after="0" w:line="360" w:lineRule="auto"/>
        <w:ind w:firstLineChars="218" w:firstLine="523"/>
        <w:rPr>
          <w:rFonts w:ascii="Times New Roman" w:eastAsia="宋体" w:hAnsi="Times New Roman"/>
          <w:sz w:val="24"/>
        </w:rPr>
      </w:pPr>
      <w:r>
        <w:rPr>
          <w:rFonts w:ascii="Times New Roman" w:eastAsia="宋体" w:hAnsi="宋体" w:hint="eastAsia"/>
          <w:sz w:val="24"/>
        </w:rPr>
        <w:t>承压水含水层赋存于</w:t>
      </w:r>
      <w:r w:rsidR="00787E02">
        <w:rPr>
          <w:rFonts w:ascii="Times New Roman" w:eastAsia="宋体" w:hAnsi="宋体" w:hint="eastAsia"/>
          <w:sz w:val="24"/>
        </w:rPr>
        <w:t>⑤层粉砂夹砂质粉土</w:t>
      </w:r>
      <w:r>
        <w:rPr>
          <w:rFonts w:ascii="Times New Roman" w:eastAsia="宋体" w:hAnsi="宋体" w:hint="eastAsia"/>
          <w:sz w:val="24"/>
        </w:rPr>
        <w:t>中，④</w:t>
      </w:r>
      <w:proofErr w:type="gramStart"/>
      <w:r>
        <w:rPr>
          <w:rFonts w:ascii="Times New Roman" w:eastAsia="宋体" w:hAnsi="宋体" w:hint="eastAsia"/>
          <w:sz w:val="24"/>
        </w:rPr>
        <w:t>层土视为</w:t>
      </w:r>
      <w:proofErr w:type="gramEnd"/>
      <w:r>
        <w:rPr>
          <w:rFonts w:ascii="Times New Roman" w:eastAsia="宋体" w:hAnsi="宋体" w:hint="eastAsia"/>
          <w:sz w:val="24"/>
        </w:rPr>
        <w:t>相对隔水层</w:t>
      </w:r>
      <w:r>
        <w:rPr>
          <w:rFonts w:ascii="Times New Roman" w:eastAsia="宋体" w:hAnsi="宋体"/>
          <w:sz w:val="24"/>
        </w:rPr>
        <w:t>，含水层顶面约在地面下</w:t>
      </w:r>
      <w:r w:rsidR="00787E02" w:rsidRPr="00787E02">
        <w:rPr>
          <w:rFonts w:ascii="Times New Roman" w:eastAsia="宋体" w:hAnsi="Times New Roman" w:hint="eastAsia"/>
          <w:sz w:val="24"/>
        </w:rPr>
        <w:t>2</w:t>
      </w:r>
      <w:r w:rsidR="00787E02" w:rsidRPr="00787E02">
        <w:rPr>
          <w:rFonts w:ascii="Times New Roman" w:eastAsia="宋体" w:hAnsi="Times New Roman"/>
          <w:sz w:val="24"/>
        </w:rPr>
        <w:t>7.50~36.70</w:t>
      </w:r>
      <w:r>
        <w:rPr>
          <w:rFonts w:ascii="Times New Roman" w:eastAsia="宋体" w:hAnsi="Times New Roman"/>
          <w:sz w:val="24"/>
        </w:rPr>
        <w:t>m</w:t>
      </w:r>
      <w:r>
        <w:rPr>
          <w:rFonts w:ascii="Times New Roman" w:eastAsia="宋体" w:hAnsi="宋体"/>
          <w:sz w:val="24"/>
        </w:rPr>
        <w:t>以下，受上下含水层的越流补给。</w:t>
      </w:r>
    </w:p>
    <w:p w:rsidR="00A57B95" w:rsidRDefault="00FA7443" w:rsidP="00857F06">
      <w:pPr>
        <w:widowControl w:val="0"/>
        <w:snapToGrid w:val="0"/>
        <w:spacing w:after="0" w:line="360" w:lineRule="auto"/>
        <w:ind w:firstLineChars="200" w:firstLine="482"/>
        <w:outlineLvl w:val="2"/>
        <w:rPr>
          <w:rFonts w:ascii="Times New Roman" w:eastAsia="宋体" w:hAnsi="Times New Roman"/>
          <w:b/>
          <w:sz w:val="24"/>
        </w:rPr>
      </w:pPr>
      <w:r>
        <w:rPr>
          <w:rFonts w:ascii="Times New Roman" w:eastAsia="宋体" w:hAnsi="Times New Roman"/>
          <w:b/>
          <w:sz w:val="24"/>
        </w:rPr>
        <w:t xml:space="preserve">3.6.2 </w:t>
      </w:r>
      <w:r>
        <w:rPr>
          <w:rFonts w:ascii="Times New Roman" w:eastAsia="宋体" w:hAnsi="Times New Roman"/>
          <w:b/>
          <w:sz w:val="24"/>
        </w:rPr>
        <w:t>地下水位</w:t>
      </w:r>
      <w:bookmarkEnd w:id="117"/>
    </w:p>
    <w:p w:rsidR="002320BD" w:rsidRDefault="00FA7443" w:rsidP="002320BD">
      <w:pPr>
        <w:widowControl w:val="0"/>
        <w:snapToGrid w:val="0"/>
        <w:spacing w:after="0" w:line="360" w:lineRule="auto"/>
        <w:ind w:firstLineChars="218" w:firstLine="523"/>
        <w:rPr>
          <w:rFonts w:ascii="Times New Roman" w:eastAsia="宋体" w:hAnsi="Times New Roman"/>
          <w:sz w:val="24"/>
        </w:rPr>
      </w:pPr>
      <w:bookmarkStart w:id="118" w:name="_Toc9350"/>
      <w:r w:rsidRPr="00433AA2">
        <w:rPr>
          <w:rFonts w:ascii="Times New Roman" w:eastAsia="宋体" w:hAnsi="Times New Roman" w:hint="eastAsia"/>
          <w:sz w:val="24"/>
        </w:rPr>
        <w:t>勘察期间进行了地下水位观测，钻孔内初见水位标高约为</w:t>
      </w:r>
      <w:r w:rsidR="00DB5140" w:rsidRPr="00433AA2">
        <w:rPr>
          <w:rFonts w:ascii="Times New Roman" w:eastAsia="宋体" w:hAnsi="Times New Roman"/>
          <w:sz w:val="24"/>
        </w:rPr>
        <w:t>2.</w:t>
      </w:r>
      <w:r w:rsidR="00415362" w:rsidRPr="00433AA2">
        <w:rPr>
          <w:rFonts w:ascii="Times New Roman" w:eastAsia="宋体" w:hAnsi="Times New Roman"/>
          <w:sz w:val="24"/>
        </w:rPr>
        <w:t>4</w:t>
      </w:r>
      <w:r w:rsidRPr="00433AA2">
        <w:rPr>
          <w:rFonts w:ascii="Times New Roman" w:eastAsia="宋体" w:hAnsi="Times New Roman" w:hint="eastAsia"/>
          <w:sz w:val="24"/>
        </w:rPr>
        <w:t>0m</w:t>
      </w:r>
      <w:r w:rsidRPr="00433AA2">
        <w:rPr>
          <w:rFonts w:ascii="Times New Roman" w:eastAsia="宋体" w:hAnsi="Times New Roman" w:hint="eastAsia"/>
          <w:sz w:val="24"/>
        </w:rPr>
        <w:t>左右</w:t>
      </w:r>
      <w:r w:rsidR="00C86E11" w:rsidRPr="00433AA2">
        <w:rPr>
          <w:rFonts w:ascii="Times New Roman" w:eastAsia="宋体" w:hAnsi="Times New Roman" w:hint="eastAsia"/>
          <w:sz w:val="24"/>
        </w:rPr>
        <w:t>（</w:t>
      </w:r>
      <w:r w:rsidR="00C86E11" w:rsidRPr="00433AA2">
        <w:rPr>
          <w:rFonts w:ascii="Times New Roman" w:eastAsia="宋体" w:hAnsi="Times New Roman" w:hint="eastAsia"/>
          <w:sz w:val="24"/>
        </w:rPr>
        <w:t>8</w:t>
      </w:r>
      <w:r w:rsidR="00C86E11" w:rsidRPr="00433AA2">
        <w:rPr>
          <w:rFonts w:ascii="Times New Roman" w:eastAsia="宋体" w:hAnsi="Times New Roman"/>
          <w:sz w:val="24"/>
        </w:rPr>
        <w:t>5</w:t>
      </w:r>
      <w:r w:rsidR="00C86E11" w:rsidRPr="00433AA2">
        <w:rPr>
          <w:rFonts w:ascii="Times New Roman" w:eastAsia="宋体" w:hAnsi="Times New Roman"/>
          <w:sz w:val="24"/>
        </w:rPr>
        <w:t>国家高程，下同</w:t>
      </w:r>
      <w:r w:rsidR="00C86E11" w:rsidRPr="00433AA2">
        <w:rPr>
          <w:rFonts w:ascii="Times New Roman" w:eastAsia="宋体" w:hAnsi="Times New Roman" w:hint="eastAsia"/>
          <w:sz w:val="24"/>
        </w:rPr>
        <w:t>）</w:t>
      </w:r>
      <w:r w:rsidRPr="00433AA2">
        <w:rPr>
          <w:rFonts w:ascii="Times New Roman" w:eastAsia="宋体" w:hAnsi="Times New Roman" w:hint="eastAsia"/>
          <w:sz w:val="24"/>
        </w:rPr>
        <w:t>，稳定潜水位标高约为</w:t>
      </w:r>
      <w:r w:rsidR="007816A5" w:rsidRPr="00433AA2">
        <w:rPr>
          <w:rFonts w:ascii="Times New Roman" w:eastAsia="宋体" w:hAnsi="Times New Roman" w:hint="eastAsia"/>
          <w:sz w:val="24"/>
        </w:rPr>
        <w:t>2</w:t>
      </w:r>
      <w:r w:rsidR="007816A5" w:rsidRPr="00433AA2">
        <w:rPr>
          <w:rFonts w:ascii="Times New Roman" w:eastAsia="宋体" w:hAnsi="Times New Roman"/>
          <w:sz w:val="24"/>
        </w:rPr>
        <w:t>.</w:t>
      </w:r>
      <w:r w:rsidR="00415362" w:rsidRPr="00433AA2">
        <w:rPr>
          <w:rFonts w:ascii="Times New Roman" w:eastAsia="宋体" w:hAnsi="Times New Roman"/>
          <w:sz w:val="24"/>
        </w:rPr>
        <w:t>2</w:t>
      </w:r>
      <w:r w:rsidRPr="00433AA2">
        <w:rPr>
          <w:rFonts w:ascii="Times New Roman" w:eastAsia="宋体" w:hAnsi="Times New Roman" w:hint="eastAsia"/>
          <w:sz w:val="24"/>
        </w:rPr>
        <w:t>0m</w:t>
      </w:r>
      <w:r w:rsidRPr="00433AA2">
        <w:rPr>
          <w:rFonts w:ascii="Times New Roman" w:eastAsia="宋体" w:hAnsi="Times New Roman" w:hint="eastAsia"/>
          <w:sz w:val="24"/>
        </w:rPr>
        <w:t>左右，水位年变幅</w:t>
      </w:r>
      <w:r w:rsidR="00DB5140" w:rsidRPr="00433AA2">
        <w:rPr>
          <w:rFonts w:ascii="Times New Roman" w:eastAsia="宋体" w:hAnsi="Times New Roman"/>
          <w:sz w:val="24"/>
        </w:rPr>
        <w:t>2</w:t>
      </w:r>
      <w:r w:rsidR="00EA4D6F" w:rsidRPr="00433AA2">
        <w:rPr>
          <w:rFonts w:ascii="Times New Roman" w:eastAsia="宋体" w:hAnsi="Times New Roman"/>
          <w:sz w:val="24"/>
        </w:rPr>
        <w:t>.</w:t>
      </w:r>
      <w:r w:rsidR="00787E02">
        <w:rPr>
          <w:rFonts w:ascii="Times New Roman" w:eastAsia="宋体" w:hAnsi="Times New Roman"/>
          <w:sz w:val="24"/>
        </w:rPr>
        <w:t>0</w:t>
      </w:r>
      <w:r w:rsidRPr="00433AA2">
        <w:rPr>
          <w:rFonts w:ascii="Times New Roman" w:eastAsia="宋体" w:hAnsi="Times New Roman" w:hint="eastAsia"/>
          <w:sz w:val="24"/>
        </w:rPr>
        <w:t>0m</w:t>
      </w:r>
      <w:r w:rsidRPr="00433AA2">
        <w:rPr>
          <w:rFonts w:ascii="Times New Roman" w:eastAsia="宋体" w:hAnsi="Times New Roman" w:hint="eastAsia"/>
          <w:sz w:val="24"/>
        </w:rPr>
        <w:t>左右，一般在</w:t>
      </w:r>
      <w:r w:rsidRPr="00433AA2">
        <w:rPr>
          <w:rFonts w:ascii="Times New Roman" w:eastAsia="宋体" w:hAnsi="Times New Roman" w:hint="eastAsia"/>
          <w:sz w:val="24"/>
        </w:rPr>
        <w:t>85</w:t>
      </w:r>
      <w:r w:rsidRPr="00433AA2">
        <w:rPr>
          <w:rFonts w:ascii="Times New Roman" w:eastAsia="宋体" w:hAnsi="Times New Roman" w:hint="eastAsia"/>
          <w:sz w:val="24"/>
        </w:rPr>
        <w:t>国家高程</w:t>
      </w:r>
      <w:r w:rsidR="007816A5" w:rsidRPr="00433AA2">
        <w:rPr>
          <w:rFonts w:ascii="Times New Roman" w:eastAsia="宋体" w:hAnsi="Times New Roman"/>
          <w:sz w:val="24"/>
        </w:rPr>
        <w:t>1.</w:t>
      </w:r>
      <w:r w:rsidR="00497812" w:rsidRPr="00433AA2">
        <w:rPr>
          <w:rFonts w:ascii="Times New Roman" w:eastAsia="宋体" w:hAnsi="Times New Roman"/>
          <w:sz w:val="24"/>
        </w:rPr>
        <w:t>0</w:t>
      </w:r>
      <w:r w:rsidRPr="00433AA2">
        <w:rPr>
          <w:rFonts w:ascii="Times New Roman" w:eastAsia="宋体" w:hAnsi="Times New Roman" w:hint="eastAsia"/>
          <w:sz w:val="24"/>
        </w:rPr>
        <w:t>0</w:t>
      </w:r>
      <w:r w:rsidRPr="00433AA2">
        <w:rPr>
          <w:rFonts w:ascii="Times New Roman" w:eastAsia="宋体" w:hAnsi="Times New Roman" w:hint="eastAsia"/>
          <w:sz w:val="24"/>
        </w:rPr>
        <w:t>～</w:t>
      </w:r>
      <w:r w:rsidR="007816A5" w:rsidRPr="00433AA2">
        <w:rPr>
          <w:rFonts w:ascii="Times New Roman" w:eastAsia="宋体" w:hAnsi="Times New Roman"/>
          <w:sz w:val="24"/>
        </w:rPr>
        <w:t>3.</w:t>
      </w:r>
      <w:r w:rsidR="00031D37" w:rsidRPr="00433AA2">
        <w:rPr>
          <w:rFonts w:ascii="Times New Roman" w:eastAsia="宋体" w:hAnsi="Times New Roman"/>
          <w:sz w:val="24"/>
        </w:rPr>
        <w:t>0</w:t>
      </w:r>
      <w:r w:rsidRPr="00433AA2">
        <w:rPr>
          <w:rFonts w:ascii="Times New Roman" w:eastAsia="宋体" w:hAnsi="Times New Roman" w:hint="eastAsia"/>
          <w:sz w:val="24"/>
        </w:rPr>
        <w:t>0m</w:t>
      </w:r>
      <w:r w:rsidRPr="00433AA2">
        <w:rPr>
          <w:rFonts w:ascii="Times New Roman" w:eastAsia="宋体" w:hAnsi="Times New Roman" w:hint="eastAsia"/>
          <w:sz w:val="24"/>
        </w:rPr>
        <w:t>，</w:t>
      </w:r>
      <w:r w:rsidR="00675FD9" w:rsidRPr="00433AA2">
        <w:rPr>
          <w:rFonts w:ascii="Times New Roman" w:eastAsia="宋体" w:hAnsi="Times New Roman" w:hint="eastAsia"/>
          <w:sz w:val="24"/>
        </w:rPr>
        <w:t>场地</w:t>
      </w:r>
      <w:r w:rsidR="00415362" w:rsidRPr="00433AA2">
        <w:rPr>
          <w:rFonts w:ascii="Times New Roman" w:eastAsia="宋体" w:hAnsi="Times New Roman" w:hint="eastAsia"/>
          <w:sz w:val="24"/>
        </w:rPr>
        <w:t>内</w:t>
      </w:r>
      <w:proofErr w:type="gramStart"/>
      <w:r w:rsidR="00415362" w:rsidRPr="00433AA2">
        <w:rPr>
          <w:rFonts w:ascii="Times New Roman" w:eastAsia="宋体" w:hAnsi="Times New Roman" w:hint="eastAsia"/>
          <w:sz w:val="24"/>
        </w:rPr>
        <w:t>姚</w:t>
      </w:r>
      <w:proofErr w:type="gramEnd"/>
      <w:r w:rsidR="00415362" w:rsidRPr="00433AA2">
        <w:rPr>
          <w:rFonts w:ascii="Times New Roman" w:eastAsia="宋体" w:hAnsi="Times New Roman" w:hint="eastAsia"/>
          <w:sz w:val="24"/>
        </w:rPr>
        <w:t>港河贯穿</w:t>
      </w:r>
      <w:r w:rsidR="00675FD9" w:rsidRPr="00433AA2">
        <w:rPr>
          <w:rFonts w:ascii="Times New Roman" w:eastAsia="宋体" w:hAnsi="Times New Roman" w:hint="eastAsia"/>
          <w:sz w:val="24"/>
        </w:rPr>
        <w:t>（河道与</w:t>
      </w:r>
      <w:proofErr w:type="gramStart"/>
      <w:r w:rsidR="00675FD9" w:rsidRPr="00433AA2">
        <w:rPr>
          <w:rFonts w:ascii="Times New Roman" w:eastAsia="宋体" w:hAnsi="Times New Roman" w:hint="eastAsia"/>
          <w:sz w:val="24"/>
        </w:rPr>
        <w:t>濠</w:t>
      </w:r>
      <w:proofErr w:type="gramEnd"/>
      <w:r w:rsidR="00675FD9" w:rsidRPr="00433AA2">
        <w:rPr>
          <w:rFonts w:ascii="Times New Roman" w:eastAsia="宋体" w:hAnsi="Times New Roman" w:hint="eastAsia"/>
          <w:sz w:val="24"/>
        </w:rPr>
        <w:t>河连通），</w:t>
      </w:r>
      <w:r w:rsidRPr="00433AA2">
        <w:rPr>
          <w:rFonts w:ascii="Times New Roman" w:eastAsia="宋体" w:hAnsi="Times New Roman" w:hint="eastAsia"/>
          <w:sz w:val="24"/>
        </w:rPr>
        <w:t>历史最高</w:t>
      </w:r>
      <w:r w:rsidR="0045023C" w:rsidRPr="00433AA2">
        <w:rPr>
          <w:rFonts w:ascii="Times New Roman" w:eastAsia="宋体" w:hAnsi="Times New Roman" w:hint="eastAsia"/>
          <w:sz w:val="24"/>
        </w:rPr>
        <w:t>地下</w:t>
      </w:r>
      <w:r w:rsidRPr="00433AA2">
        <w:rPr>
          <w:rFonts w:ascii="Times New Roman" w:eastAsia="宋体" w:hAnsi="Times New Roman" w:hint="eastAsia"/>
          <w:sz w:val="24"/>
        </w:rPr>
        <w:t>水位约为</w:t>
      </w:r>
      <w:r w:rsidRPr="00433AA2">
        <w:rPr>
          <w:rFonts w:ascii="Times New Roman" w:eastAsia="宋体" w:hAnsi="Times New Roman" w:hint="eastAsia"/>
          <w:sz w:val="24"/>
        </w:rPr>
        <w:t>85</w:t>
      </w:r>
      <w:r w:rsidRPr="00433AA2">
        <w:rPr>
          <w:rFonts w:ascii="Times New Roman" w:eastAsia="宋体" w:hAnsi="Times New Roman" w:hint="eastAsia"/>
          <w:sz w:val="24"/>
        </w:rPr>
        <w:t>国家高程</w:t>
      </w:r>
      <w:r w:rsidR="007816A5" w:rsidRPr="00433AA2">
        <w:rPr>
          <w:rFonts w:ascii="Times New Roman" w:eastAsia="宋体" w:hAnsi="Times New Roman"/>
          <w:sz w:val="24"/>
        </w:rPr>
        <w:t>3.</w:t>
      </w:r>
      <w:r w:rsidR="00031D37" w:rsidRPr="00433AA2">
        <w:rPr>
          <w:rFonts w:ascii="Times New Roman" w:eastAsia="宋体" w:hAnsi="Times New Roman"/>
          <w:sz w:val="24"/>
        </w:rPr>
        <w:t>3</w:t>
      </w:r>
      <w:r w:rsidR="004A3952" w:rsidRPr="00433AA2">
        <w:rPr>
          <w:rFonts w:ascii="Times New Roman" w:eastAsia="宋体" w:hAnsi="Times New Roman"/>
          <w:sz w:val="24"/>
        </w:rPr>
        <w:t>0</w:t>
      </w:r>
      <w:r w:rsidRPr="00433AA2">
        <w:rPr>
          <w:rFonts w:ascii="Times New Roman" w:eastAsia="宋体" w:hAnsi="Times New Roman" w:hint="eastAsia"/>
          <w:sz w:val="24"/>
        </w:rPr>
        <w:t>m</w:t>
      </w:r>
      <w:r w:rsidRPr="00433AA2">
        <w:rPr>
          <w:rFonts w:ascii="Times New Roman" w:eastAsia="宋体" w:hAnsi="Times New Roman" w:hint="eastAsia"/>
          <w:sz w:val="24"/>
        </w:rPr>
        <w:t>（</w:t>
      </w:r>
      <w:r w:rsidRPr="00433AA2">
        <w:rPr>
          <w:rFonts w:ascii="Times New Roman" w:eastAsia="宋体" w:hAnsi="Times New Roman" w:hint="eastAsia"/>
          <w:sz w:val="24"/>
        </w:rPr>
        <w:t>2016</w:t>
      </w:r>
      <w:r w:rsidRPr="00433AA2">
        <w:rPr>
          <w:rFonts w:ascii="Times New Roman" w:eastAsia="宋体" w:hAnsi="Times New Roman" w:hint="eastAsia"/>
          <w:sz w:val="24"/>
        </w:rPr>
        <w:t>年</w:t>
      </w:r>
      <w:r w:rsidRPr="00433AA2">
        <w:rPr>
          <w:rFonts w:ascii="Times New Roman" w:eastAsia="宋体" w:hAnsi="Times New Roman" w:hint="eastAsia"/>
          <w:sz w:val="24"/>
        </w:rPr>
        <w:t>7</w:t>
      </w:r>
      <w:r w:rsidRPr="00433AA2">
        <w:rPr>
          <w:rFonts w:ascii="Times New Roman" w:eastAsia="宋体" w:hAnsi="Times New Roman" w:hint="eastAsia"/>
          <w:sz w:val="24"/>
        </w:rPr>
        <w:t>月），近</w:t>
      </w:r>
      <w:r w:rsidRPr="00433AA2">
        <w:rPr>
          <w:rFonts w:ascii="Times New Roman" w:eastAsia="宋体" w:hAnsi="Times New Roman" w:hint="eastAsia"/>
          <w:sz w:val="24"/>
        </w:rPr>
        <w:t>3</w:t>
      </w:r>
      <w:r w:rsidRPr="00433AA2">
        <w:rPr>
          <w:rFonts w:ascii="Times New Roman" w:eastAsia="宋体" w:hAnsi="Times New Roman" w:hint="eastAsia"/>
          <w:sz w:val="24"/>
        </w:rPr>
        <w:t>～</w:t>
      </w:r>
      <w:r w:rsidRPr="00433AA2">
        <w:rPr>
          <w:rFonts w:ascii="Times New Roman" w:eastAsia="宋体" w:hAnsi="Times New Roman" w:hint="eastAsia"/>
          <w:sz w:val="24"/>
        </w:rPr>
        <w:t>5</w:t>
      </w:r>
      <w:r w:rsidRPr="00433AA2">
        <w:rPr>
          <w:rFonts w:ascii="Times New Roman" w:eastAsia="宋体" w:hAnsi="Times New Roman" w:hint="eastAsia"/>
          <w:sz w:val="24"/>
        </w:rPr>
        <w:t>年最高地下水位约在</w:t>
      </w:r>
      <w:r w:rsidRPr="00433AA2">
        <w:rPr>
          <w:rFonts w:ascii="Times New Roman" w:eastAsia="宋体" w:hAnsi="Times New Roman" w:hint="eastAsia"/>
          <w:sz w:val="24"/>
        </w:rPr>
        <w:t>85</w:t>
      </w:r>
      <w:r w:rsidRPr="00433AA2">
        <w:rPr>
          <w:rFonts w:ascii="Times New Roman" w:eastAsia="宋体" w:hAnsi="Times New Roman" w:hint="eastAsia"/>
          <w:sz w:val="24"/>
        </w:rPr>
        <w:t>国家高程</w:t>
      </w:r>
      <w:r w:rsidR="007816A5" w:rsidRPr="00433AA2">
        <w:rPr>
          <w:rFonts w:ascii="Times New Roman" w:eastAsia="宋体" w:hAnsi="Times New Roman"/>
          <w:sz w:val="24"/>
        </w:rPr>
        <w:t>3.</w:t>
      </w:r>
      <w:r w:rsidR="00031D37" w:rsidRPr="00433AA2">
        <w:rPr>
          <w:rFonts w:ascii="Times New Roman" w:eastAsia="宋体" w:hAnsi="Times New Roman"/>
          <w:sz w:val="24"/>
        </w:rPr>
        <w:t>0</w:t>
      </w:r>
      <w:r w:rsidRPr="00433AA2">
        <w:rPr>
          <w:rFonts w:ascii="Times New Roman" w:eastAsia="宋体" w:hAnsi="Times New Roman" w:hint="eastAsia"/>
          <w:sz w:val="24"/>
        </w:rPr>
        <w:t>0m</w:t>
      </w:r>
      <w:r w:rsidRPr="00433AA2">
        <w:rPr>
          <w:rFonts w:ascii="Times New Roman" w:eastAsia="宋体" w:hAnsi="Times New Roman" w:hint="eastAsia"/>
          <w:sz w:val="24"/>
        </w:rPr>
        <w:t>。历史最低水位约为</w:t>
      </w:r>
      <w:r w:rsidRPr="00433AA2">
        <w:rPr>
          <w:rFonts w:ascii="Times New Roman" w:eastAsia="宋体" w:hAnsi="Times New Roman" w:hint="eastAsia"/>
          <w:sz w:val="24"/>
        </w:rPr>
        <w:t>85</w:t>
      </w:r>
      <w:r w:rsidRPr="00433AA2">
        <w:rPr>
          <w:rFonts w:ascii="Times New Roman" w:eastAsia="宋体" w:hAnsi="Times New Roman" w:hint="eastAsia"/>
          <w:sz w:val="24"/>
        </w:rPr>
        <w:t>国家高程</w:t>
      </w:r>
      <w:r w:rsidR="00E5614F" w:rsidRPr="00433AA2">
        <w:rPr>
          <w:rFonts w:ascii="Times New Roman" w:eastAsia="宋体" w:hAnsi="Times New Roman"/>
          <w:sz w:val="24"/>
        </w:rPr>
        <w:t>0.</w:t>
      </w:r>
      <w:r w:rsidR="004A3952" w:rsidRPr="00433AA2">
        <w:rPr>
          <w:rFonts w:ascii="Times New Roman" w:eastAsia="宋体" w:hAnsi="Times New Roman"/>
          <w:sz w:val="24"/>
        </w:rPr>
        <w:t>5</w:t>
      </w:r>
      <w:r w:rsidRPr="00433AA2">
        <w:rPr>
          <w:rFonts w:ascii="Times New Roman" w:eastAsia="宋体" w:hAnsi="Times New Roman" w:hint="eastAsia"/>
          <w:sz w:val="24"/>
        </w:rPr>
        <w:t>0m</w:t>
      </w:r>
      <w:r w:rsidRPr="00433AA2">
        <w:rPr>
          <w:rFonts w:ascii="Times New Roman" w:eastAsia="宋体" w:hAnsi="Times New Roman" w:hint="eastAsia"/>
          <w:sz w:val="24"/>
        </w:rPr>
        <w:t>（</w:t>
      </w:r>
      <w:r w:rsidRPr="00433AA2">
        <w:rPr>
          <w:rFonts w:ascii="Times New Roman" w:eastAsia="宋体" w:hAnsi="Times New Roman" w:hint="eastAsia"/>
          <w:sz w:val="24"/>
        </w:rPr>
        <w:t>2011</w:t>
      </w:r>
      <w:r w:rsidRPr="00433AA2">
        <w:rPr>
          <w:rFonts w:ascii="Times New Roman" w:eastAsia="宋体" w:hAnsi="Times New Roman" w:hint="eastAsia"/>
          <w:sz w:val="24"/>
        </w:rPr>
        <w:t>年</w:t>
      </w:r>
      <w:r w:rsidRPr="00433AA2">
        <w:rPr>
          <w:rFonts w:ascii="Times New Roman" w:eastAsia="宋体" w:hAnsi="Times New Roman" w:hint="eastAsia"/>
          <w:sz w:val="24"/>
        </w:rPr>
        <w:t>5</w:t>
      </w:r>
      <w:r w:rsidRPr="00433AA2">
        <w:rPr>
          <w:rFonts w:ascii="Times New Roman" w:eastAsia="宋体" w:hAnsi="Times New Roman" w:hint="eastAsia"/>
          <w:sz w:val="24"/>
        </w:rPr>
        <w:t>月）。</w:t>
      </w:r>
    </w:p>
    <w:p w:rsidR="002320BD" w:rsidRPr="002320BD" w:rsidRDefault="002320BD" w:rsidP="002320BD">
      <w:pPr>
        <w:widowControl w:val="0"/>
        <w:snapToGrid w:val="0"/>
        <w:spacing w:after="0" w:line="360" w:lineRule="auto"/>
        <w:ind w:firstLineChars="218" w:firstLine="523"/>
        <w:rPr>
          <w:rFonts w:ascii="Times New Roman" w:eastAsia="宋体" w:hAnsi="Times New Roman"/>
          <w:sz w:val="24"/>
        </w:rPr>
      </w:pPr>
      <w:r w:rsidRPr="002320BD">
        <w:rPr>
          <w:rFonts w:ascii="Times New Roman" w:eastAsia="宋体" w:hAnsi="Times New Roman"/>
          <w:sz w:val="24"/>
        </w:rPr>
        <w:t>承压水水头高度约在</w:t>
      </w:r>
      <w:r w:rsidRPr="002320BD">
        <w:rPr>
          <w:rFonts w:ascii="Times New Roman" w:eastAsia="宋体" w:hAnsi="Times New Roman" w:hint="eastAsia"/>
          <w:sz w:val="24"/>
        </w:rPr>
        <w:t>标高</w:t>
      </w:r>
      <w:r w:rsidRPr="002320BD">
        <w:rPr>
          <w:rFonts w:ascii="Times New Roman" w:eastAsia="宋体" w:hAnsi="Times New Roman" w:hint="eastAsia"/>
          <w:sz w:val="24"/>
        </w:rPr>
        <w:t>0</w:t>
      </w:r>
      <w:r w:rsidRPr="002320BD">
        <w:rPr>
          <w:rFonts w:ascii="Times New Roman" w:eastAsia="宋体" w:hAnsi="Times New Roman"/>
          <w:sz w:val="24"/>
        </w:rPr>
        <w:t>.00~1.00m</w:t>
      </w:r>
      <w:r w:rsidRPr="002320BD">
        <w:rPr>
          <w:rFonts w:ascii="Times New Roman" w:eastAsia="宋体" w:hAnsi="Times New Roman" w:hint="eastAsia"/>
          <w:sz w:val="24"/>
        </w:rPr>
        <w:t>。</w:t>
      </w:r>
    </w:p>
    <w:p w:rsidR="00A57B95" w:rsidRDefault="00FA7443" w:rsidP="00857F06">
      <w:pPr>
        <w:widowControl w:val="0"/>
        <w:snapToGrid w:val="0"/>
        <w:spacing w:after="0" w:line="360" w:lineRule="auto"/>
        <w:ind w:firstLineChars="200" w:firstLine="482"/>
        <w:outlineLvl w:val="2"/>
        <w:rPr>
          <w:rFonts w:ascii="Times New Roman" w:eastAsia="宋体" w:hAnsi="Times New Roman"/>
          <w:b/>
          <w:sz w:val="24"/>
        </w:rPr>
      </w:pPr>
      <w:r w:rsidRPr="009F5634">
        <w:rPr>
          <w:rFonts w:ascii="Times New Roman" w:eastAsia="宋体" w:hAnsi="Times New Roman"/>
          <w:b/>
          <w:sz w:val="24"/>
        </w:rPr>
        <w:t xml:space="preserve">3.6.3 </w:t>
      </w:r>
      <w:r w:rsidRPr="009F5634">
        <w:rPr>
          <w:rFonts w:ascii="Times New Roman" w:eastAsia="宋体" w:hAnsi="Times New Roman"/>
          <w:b/>
          <w:sz w:val="24"/>
        </w:rPr>
        <w:t>地下水的渗透性</w:t>
      </w:r>
      <w:bookmarkEnd w:id="118"/>
    </w:p>
    <w:p w:rsidR="00A57B95" w:rsidRDefault="00FA7443" w:rsidP="00857F06">
      <w:pPr>
        <w:widowControl w:val="0"/>
        <w:snapToGrid w:val="0"/>
        <w:spacing w:after="0" w:line="360" w:lineRule="auto"/>
        <w:ind w:firstLineChars="218" w:firstLine="523"/>
        <w:rPr>
          <w:rFonts w:ascii="Times New Roman" w:eastAsia="宋体" w:hAnsi="Times New Roman"/>
          <w:sz w:val="24"/>
        </w:rPr>
      </w:pPr>
      <w:r>
        <w:rPr>
          <w:rFonts w:ascii="Times New Roman" w:eastAsia="宋体" w:hAnsi="Times New Roman"/>
          <w:sz w:val="24"/>
        </w:rPr>
        <w:t>根据室内渗透试验，提供设计所需的渗透系数</w:t>
      </w:r>
      <w:r>
        <w:rPr>
          <w:rFonts w:ascii="Times New Roman" w:eastAsia="宋体" w:hAnsi="Times New Roman" w:hint="eastAsia"/>
          <w:sz w:val="24"/>
        </w:rPr>
        <w:t>，根据</w:t>
      </w:r>
      <w:r>
        <w:rPr>
          <w:rFonts w:ascii="Times New Roman" w:eastAsia="宋体" w:hAnsi="Times New Roman"/>
          <w:sz w:val="24"/>
        </w:rPr>
        <w:t>《建筑工程抗浮技术标准》</w:t>
      </w:r>
      <w:r>
        <w:rPr>
          <w:rFonts w:ascii="Times New Roman" w:eastAsia="宋体" w:hAnsi="Times New Roman" w:hint="eastAsia"/>
          <w:sz w:val="24"/>
        </w:rPr>
        <w:t>（</w:t>
      </w:r>
      <w:r>
        <w:rPr>
          <w:rFonts w:ascii="Times New Roman" w:eastAsia="宋体" w:hAnsi="Times New Roman"/>
          <w:sz w:val="24"/>
        </w:rPr>
        <w:t>JGJ476-2019</w:t>
      </w:r>
      <w:r>
        <w:rPr>
          <w:rFonts w:ascii="Times New Roman" w:eastAsia="宋体" w:hAnsi="Times New Roman" w:hint="eastAsia"/>
          <w:sz w:val="24"/>
        </w:rPr>
        <w:t>）表</w:t>
      </w:r>
      <w:r>
        <w:rPr>
          <w:rFonts w:ascii="Times New Roman" w:eastAsia="宋体" w:hAnsi="Times New Roman" w:hint="eastAsia"/>
          <w:sz w:val="24"/>
        </w:rPr>
        <w:t>A</w:t>
      </w:r>
      <w:r>
        <w:rPr>
          <w:rFonts w:ascii="Times New Roman" w:eastAsia="宋体" w:hAnsi="Times New Roman"/>
          <w:sz w:val="24"/>
        </w:rPr>
        <w:t>.0.2-2</w:t>
      </w:r>
      <w:r>
        <w:rPr>
          <w:rFonts w:ascii="Times New Roman" w:eastAsia="宋体" w:hAnsi="Times New Roman" w:hint="eastAsia"/>
          <w:sz w:val="24"/>
        </w:rPr>
        <w:t>并结合土层和经验，各土层渗透性等级评价见表</w:t>
      </w:r>
      <w:r>
        <w:rPr>
          <w:rFonts w:ascii="Times New Roman" w:eastAsia="宋体" w:hAnsi="Times New Roman"/>
          <w:sz w:val="24"/>
        </w:rPr>
        <w:t>3-3</w:t>
      </w:r>
      <w:r>
        <w:rPr>
          <w:rFonts w:ascii="Times New Roman" w:eastAsia="宋体" w:hAnsi="Times New Roman" w:hint="eastAsia"/>
          <w:sz w:val="24"/>
        </w:rPr>
        <w:t>。</w:t>
      </w:r>
    </w:p>
    <w:p w:rsidR="00A57B95" w:rsidRDefault="00FA7443" w:rsidP="00857F06">
      <w:pPr>
        <w:widowControl w:val="0"/>
        <w:snapToGrid w:val="0"/>
        <w:spacing w:after="0" w:line="240" w:lineRule="atLeast"/>
        <w:ind w:firstLineChars="218" w:firstLine="480"/>
        <w:jc w:val="center"/>
        <w:rPr>
          <w:rFonts w:ascii="Times New Roman" w:eastAsia="宋体" w:hAnsi="Times New Roman" w:cs="宋体"/>
          <w:szCs w:val="21"/>
        </w:rPr>
      </w:pPr>
      <w:r w:rsidRPr="000B254C">
        <w:rPr>
          <w:rFonts w:ascii="Times New Roman" w:eastAsia="宋体" w:hAnsi="Times New Roman" w:cs="宋体" w:hint="eastAsia"/>
          <w:szCs w:val="21"/>
        </w:rPr>
        <w:t>表</w:t>
      </w:r>
      <w:r w:rsidRPr="000B254C">
        <w:rPr>
          <w:rFonts w:ascii="Times New Roman" w:eastAsia="宋体" w:hAnsi="Times New Roman"/>
          <w:szCs w:val="21"/>
        </w:rPr>
        <w:t>3</w:t>
      </w:r>
      <w:r w:rsidRPr="000B254C">
        <w:rPr>
          <w:rFonts w:ascii="Times New Roman" w:eastAsia="宋体" w:hAnsi="Times New Roman" w:cs="宋体"/>
          <w:szCs w:val="21"/>
        </w:rPr>
        <w:t>-</w:t>
      </w:r>
      <w:r w:rsidRPr="000B254C">
        <w:rPr>
          <w:rFonts w:ascii="Times New Roman" w:eastAsia="宋体" w:hAnsi="Times New Roman"/>
          <w:szCs w:val="21"/>
        </w:rPr>
        <w:t>3</w:t>
      </w:r>
      <w:r w:rsidRPr="000B254C">
        <w:rPr>
          <w:rFonts w:ascii="Times New Roman" w:eastAsia="宋体" w:hAnsi="Times New Roman" w:cs="宋体"/>
          <w:szCs w:val="21"/>
        </w:rPr>
        <w:t xml:space="preserve">  </w:t>
      </w:r>
      <w:r w:rsidRPr="000B254C">
        <w:rPr>
          <w:rFonts w:ascii="Times New Roman" w:eastAsia="宋体" w:hAnsi="Times New Roman" w:cs="宋体" w:hint="eastAsia"/>
          <w:szCs w:val="21"/>
        </w:rPr>
        <w:t>土体渗透性等级评价表</w:t>
      </w:r>
    </w:p>
    <w:tbl>
      <w:tblPr>
        <w:tblW w:w="4533"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000"/>
        <w:gridCol w:w="2926"/>
        <w:gridCol w:w="1738"/>
        <w:gridCol w:w="1741"/>
        <w:gridCol w:w="1804"/>
      </w:tblGrid>
      <w:tr w:rsidR="00A57B95" w:rsidTr="009E6123">
        <w:trPr>
          <w:cantSplit/>
          <w:trHeight w:val="468"/>
          <w:tblHeader/>
          <w:jc w:val="center"/>
        </w:trPr>
        <w:tc>
          <w:tcPr>
            <w:tcW w:w="1000" w:type="dxa"/>
            <w:vMerge w:val="restart"/>
            <w:shd w:val="clear" w:color="auto" w:fill="D0CECE"/>
            <w:vAlign w:val="center"/>
          </w:tcPr>
          <w:p w:rsidR="00A57B95" w:rsidRDefault="00FA7443" w:rsidP="00857F06">
            <w:pPr>
              <w:widowControl w:val="0"/>
              <w:spacing w:after="0" w:line="240" w:lineRule="auto"/>
              <w:jc w:val="center"/>
              <w:rPr>
                <w:rFonts w:ascii="Times New Roman" w:eastAsia="宋体" w:hAnsi="Times New Roman"/>
                <w:b/>
                <w:sz w:val="21"/>
                <w:szCs w:val="21"/>
              </w:rPr>
            </w:pPr>
            <w:r>
              <w:rPr>
                <w:rFonts w:ascii="Times New Roman" w:eastAsia="宋体" w:hAnsi="Times New Roman"/>
                <w:b/>
                <w:sz w:val="21"/>
                <w:szCs w:val="21"/>
              </w:rPr>
              <w:t>层序</w:t>
            </w:r>
          </w:p>
        </w:tc>
        <w:tc>
          <w:tcPr>
            <w:tcW w:w="2926" w:type="dxa"/>
            <w:vMerge w:val="restart"/>
            <w:shd w:val="clear" w:color="auto" w:fill="D0CECE"/>
            <w:vAlign w:val="center"/>
          </w:tcPr>
          <w:p w:rsidR="00A57B95" w:rsidRDefault="00FA7443" w:rsidP="00857F06">
            <w:pPr>
              <w:widowControl w:val="0"/>
              <w:spacing w:after="0" w:line="240" w:lineRule="auto"/>
              <w:jc w:val="center"/>
              <w:rPr>
                <w:rFonts w:ascii="Times New Roman" w:eastAsia="宋体" w:hAnsi="Times New Roman"/>
                <w:b/>
                <w:sz w:val="21"/>
                <w:szCs w:val="21"/>
              </w:rPr>
            </w:pPr>
            <w:r>
              <w:rPr>
                <w:rFonts w:ascii="Times New Roman" w:eastAsia="宋体" w:hAnsi="Times New Roman"/>
                <w:b/>
                <w:sz w:val="21"/>
                <w:szCs w:val="21"/>
              </w:rPr>
              <w:t>土层名称</w:t>
            </w:r>
          </w:p>
        </w:tc>
        <w:tc>
          <w:tcPr>
            <w:tcW w:w="3479" w:type="dxa"/>
            <w:gridSpan w:val="2"/>
            <w:shd w:val="clear" w:color="auto" w:fill="D0CECE"/>
            <w:vAlign w:val="center"/>
          </w:tcPr>
          <w:p w:rsidR="00A57B95" w:rsidRDefault="00FA7443" w:rsidP="00857F06">
            <w:pPr>
              <w:widowControl w:val="0"/>
              <w:spacing w:after="0" w:line="240" w:lineRule="auto"/>
              <w:jc w:val="center"/>
              <w:rPr>
                <w:rFonts w:ascii="Times New Roman" w:eastAsia="宋体" w:hAnsi="Times New Roman"/>
                <w:b/>
                <w:sz w:val="21"/>
                <w:szCs w:val="21"/>
              </w:rPr>
            </w:pPr>
            <w:r>
              <w:rPr>
                <w:rFonts w:ascii="Times New Roman" w:eastAsia="宋体" w:hAnsi="Times New Roman" w:hint="eastAsia"/>
                <w:b/>
                <w:sz w:val="21"/>
                <w:szCs w:val="21"/>
              </w:rPr>
              <w:t>渗透系数（</w:t>
            </w:r>
            <w:r>
              <w:rPr>
                <w:rFonts w:ascii="Times New Roman" w:eastAsia="宋体" w:hAnsi="Times New Roman"/>
                <w:b/>
                <w:bCs/>
                <w:sz w:val="21"/>
                <w:szCs w:val="21"/>
              </w:rPr>
              <w:t>cm/s</w:t>
            </w:r>
            <w:r>
              <w:rPr>
                <w:rFonts w:ascii="Times New Roman" w:eastAsia="宋体" w:hAnsi="Times New Roman" w:hint="eastAsia"/>
                <w:b/>
                <w:sz w:val="21"/>
                <w:szCs w:val="21"/>
              </w:rPr>
              <w:t>）</w:t>
            </w:r>
          </w:p>
        </w:tc>
        <w:tc>
          <w:tcPr>
            <w:tcW w:w="1804" w:type="dxa"/>
            <w:vMerge w:val="restart"/>
            <w:shd w:val="clear" w:color="auto" w:fill="D0CECE"/>
            <w:vAlign w:val="center"/>
          </w:tcPr>
          <w:p w:rsidR="00A57B95" w:rsidRDefault="00FA7443" w:rsidP="00857F06">
            <w:pPr>
              <w:widowControl w:val="0"/>
              <w:spacing w:after="0" w:line="240" w:lineRule="auto"/>
              <w:jc w:val="center"/>
              <w:rPr>
                <w:rFonts w:ascii="Times New Roman" w:eastAsia="宋体" w:hAnsi="Times New Roman"/>
                <w:b/>
                <w:sz w:val="21"/>
                <w:szCs w:val="21"/>
              </w:rPr>
            </w:pPr>
            <w:r>
              <w:rPr>
                <w:rFonts w:ascii="Times New Roman" w:eastAsia="宋体" w:hAnsi="Times New Roman" w:hint="eastAsia"/>
                <w:b/>
                <w:sz w:val="21"/>
                <w:szCs w:val="21"/>
              </w:rPr>
              <w:t>渗透性等级</w:t>
            </w:r>
          </w:p>
        </w:tc>
      </w:tr>
      <w:tr w:rsidR="00A57B95" w:rsidTr="009E6123">
        <w:trPr>
          <w:cantSplit/>
          <w:trHeight w:hRule="exact" w:val="438"/>
          <w:tblHeader/>
          <w:jc w:val="center"/>
        </w:trPr>
        <w:tc>
          <w:tcPr>
            <w:tcW w:w="1000" w:type="dxa"/>
            <w:vMerge/>
            <w:shd w:val="clear" w:color="auto" w:fill="D0CECE"/>
            <w:vAlign w:val="center"/>
          </w:tcPr>
          <w:p w:rsidR="00A57B95" w:rsidRDefault="00A57B95" w:rsidP="00857F06">
            <w:pPr>
              <w:widowControl w:val="0"/>
              <w:spacing w:after="0" w:line="240" w:lineRule="auto"/>
              <w:jc w:val="center"/>
              <w:rPr>
                <w:rFonts w:ascii="Times New Roman" w:eastAsia="宋体" w:hAnsi="Times New Roman"/>
                <w:b/>
                <w:sz w:val="21"/>
                <w:szCs w:val="21"/>
              </w:rPr>
            </w:pPr>
          </w:p>
        </w:tc>
        <w:tc>
          <w:tcPr>
            <w:tcW w:w="2926" w:type="dxa"/>
            <w:vMerge/>
            <w:shd w:val="clear" w:color="auto" w:fill="D0CECE"/>
            <w:vAlign w:val="center"/>
          </w:tcPr>
          <w:p w:rsidR="00A57B95" w:rsidRDefault="00A57B95" w:rsidP="00857F06">
            <w:pPr>
              <w:widowControl w:val="0"/>
              <w:spacing w:after="0" w:line="240" w:lineRule="auto"/>
              <w:jc w:val="center"/>
              <w:rPr>
                <w:rFonts w:ascii="Times New Roman" w:eastAsia="宋体" w:hAnsi="Times New Roman"/>
                <w:b/>
                <w:sz w:val="21"/>
                <w:szCs w:val="21"/>
              </w:rPr>
            </w:pPr>
          </w:p>
        </w:tc>
        <w:tc>
          <w:tcPr>
            <w:tcW w:w="1738" w:type="dxa"/>
            <w:shd w:val="clear" w:color="auto" w:fill="D0CECE"/>
            <w:vAlign w:val="center"/>
          </w:tcPr>
          <w:p w:rsidR="00A57B95" w:rsidRDefault="00FA7443" w:rsidP="00857F06">
            <w:pPr>
              <w:widowControl w:val="0"/>
              <w:spacing w:after="0" w:line="240" w:lineRule="auto"/>
              <w:jc w:val="center"/>
              <w:rPr>
                <w:rFonts w:ascii="Times New Roman" w:eastAsia="宋体" w:hAnsi="Times New Roman"/>
                <w:b/>
                <w:sz w:val="21"/>
                <w:szCs w:val="21"/>
              </w:rPr>
            </w:pPr>
            <w:r>
              <w:rPr>
                <w:rFonts w:ascii="Times New Roman" w:eastAsia="宋体" w:hAnsi="Times New Roman" w:hint="eastAsia"/>
                <w:b/>
                <w:sz w:val="21"/>
                <w:szCs w:val="21"/>
              </w:rPr>
              <w:t>垂直</w:t>
            </w:r>
            <w:r>
              <w:rPr>
                <w:rFonts w:ascii="Times New Roman" w:eastAsia="宋体" w:hAnsi="Times New Roman" w:hint="eastAsia"/>
                <w:b/>
                <w:bCs/>
                <w:sz w:val="21"/>
                <w:szCs w:val="21"/>
              </w:rPr>
              <w:t>K</w:t>
            </w:r>
            <w:r>
              <w:rPr>
                <w:rFonts w:ascii="Times New Roman" w:eastAsia="宋体" w:hAnsi="Times New Roman"/>
                <w:b/>
                <w:bCs/>
                <w:sz w:val="21"/>
                <w:szCs w:val="21"/>
                <w:vertAlign w:val="subscript"/>
              </w:rPr>
              <w:t>v</w:t>
            </w:r>
          </w:p>
        </w:tc>
        <w:tc>
          <w:tcPr>
            <w:tcW w:w="1741" w:type="dxa"/>
            <w:shd w:val="clear" w:color="auto" w:fill="D0CECE"/>
            <w:vAlign w:val="center"/>
          </w:tcPr>
          <w:p w:rsidR="00A57B95" w:rsidRDefault="00FA7443" w:rsidP="00857F06">
            <w:pPr>
              <w:widowControl w:val="0"/>
              <w:spacing w:after="0" w:line="240" w:lineRule="auto"/>
              <w:jc w:val="center"/>
              <w:rPr>
                <w:rFonts w:ascii="Times New Roman" w:eastAsia="宋体" w:hAnsi="Times New Roman"/>
                <w:b/>
                <w:sz w:val="21"/>
                <w:szCs w:val="21"/>
              </w:rPr>
            </w:pPr>
            <w:r>
              <w:rPr>
                <w:rFonts w:ascii="Times New Roman" w:eastAsia="宋体" w:hAnsi="Times New Roman" w:hint="eastAsia"/>
                <w:b/>
                <w:sz w:val="21"/>
                <w:szCs w:val="21"/>
              </w:rPr>
              <w:t>水平</w:t>
            </w:r>
            <w:r>
              <w:rPr>
                <w:rFonts w:ascii="Times New Roman" w:eastAsia="宋体" w:hAnsi="Times New Roman" w:hint="eastAsia"/>
                <w:b/>
                <w:bCs/>
                <w:sz w:val="21"/>
                <w:szCs w:val="21"/>
              </w:rPr>
              <w:t>K</w:t>
            </w:r>
            <w:r>
              <w:rPr>
                <w:rFonts w:ascii="Times New Roman" w:eastAsia="宋体" w:hAnsi="Times New Roman"/>
                <w:b/>
                <w:bCs/>
                <w:sz w:val="21"/>
                <w:szCs w:val="21"/>
                <w:vertAlign w:val="subscript"/>
              </w:rPr>
              <w:t>h</w:t>
            </w:r>
          </w:p>
        </w:tc>
        <w:tc>
          <w:tcPr>
            <w:tcW w:w="1804" w:type="dxa"/>
            <w:vMerge/>
            <w:shd w:val="clear" w:color="auto" w:fill="D0CECE"/>
            <w:vAlign w:val="center"/>
          </w:tcPr>
          <w:p w:rsidR="00A57B95" w:rsidRDefault="00A57B95" w:rsidP="00857F06">
            <w:pPr>
              <w:widowControl w:val="0"/>
              <w:spacing w:after="0" w:line="240" w:lineRule="auto"/>
              <w:jc w:val="center"/>
              <w:rPr>
                <w:rFonts w:ascii="Times New Roman" w:eastAsia="宋体" w:hAnsi="Times New Roman"/>
                <w:b/>
                <w:sz w:val="21"/>
                <w:szCs w:val="21"/>
              </w:rPr>
            </w:pPr>
          </w:p>
        </w:tc>
      </w:tr>
      <w:tr w:rsidR="00815691" w:rsidTr="00C86E11">
        <w:trPr>
          <w:cantSplit/>
          <w:trHeight w:val="428"/>
          <w:jc w:val="center"/>
        </w:trPr>
        <w:tc>
          <w:tcPr>
            <w:tcW w:w="1000" w:type="dxa"/>
            <w:vAlign w:val="center"/>
          </w:tcPr>
          <w:p w:rsidR="00815691" w:rsidRPr="003D6296" w:rsidRDefault="00815691" w:rsidP="00815691">
            <w:pPr>
              <w:widowControl w:val="0"/>
              <w:spacing w:after="0"/>
              <w:jc w:val="center"/>
              <w:rPr>
                <w:rFonts w:ascii="Times New Roman" w:eastAsia="宋体" w:hAnsi="Times New Roman"/>
                <w:sz w:val="21"/>
                <w:szCs w:val="21"/>
              </w:rPr>
            </w:pPr>
            <w:r w:rsidRPr="003D6296">
              <w:rPr>
                <w:rFonts w:ascii="宋体" w:eastAsia="宋体" w:hAnsi="宋体" w:cs="宋体" w:hint="eastAsia"/>
              </w:rPr>
              <w:t>①</w:t>
            </w:r>
          </w:p>
        </w:tc>
        <w:tc>
          <w:tcPr>
            <w:tcW w:w="2926" w:type="dxa"/>
            <w:vAlign w:val="center"/>
          </w:tcPr>
          <w:p w:rsidR="00815691" w:rsidRPr="003D6296" w:rsidRDefault="005D636F" w:rsidP="00815691">
            <w:pPr>
              <w:widowControl w:val="0"/>
              <w:tabs>
                <w:tab w:val="left" w:pos="900"/>
              </w:tabs>
              <w:spacing w:after="0" w:line="240" w:lineRule="exact"/>
              <w:ind w:leftChars="-50" w:left="-110" w:rightChars="-42" w:right="-92" w:firstLineChars="5" w:firstLine="11"/>
              <w:jc w:val="center"/>
              <w:rPr>
                <w:rFonts w:ascii="Times New Roman" w:eastAsia="宋体" w:hAnsi="Times New Roman"/>
              </w:rPr>
            </w:pPr>
            <w:r>
              <w:rPr>
                <w:rFonts w:ascii="Times New Roman" w:eastAsia="宋体" w:hAnsi="Times New Roman" w:hint="eastAsia"/>
              </w:rPr>
              <w:t>杂</w:t>
            </w:r>
            <w:r>
              <w:rPr>
                <w:rFonts w:ascii="Times New Roman" w:eastAsia="宋体" w:hAnsi="Times New Roman"/>
              </w:rPr>
              <w:t>填土</w:t>
            </w:r>
          </w:p>
        </w:tc>
        <w:tc>
          <w:tcPr>
            <w:tcW w:w="1738" w:type="dxa"/>
            <w:vAlign w:val="center"/>
          </w:tcPr>
          <w:p w:rsidR="00815691" w:rsidRPr="00F90828" w:rsidRDefault="00787E02" w:rsidP="00787E02">
            <w:pPr>
              <w:widowControl w:val="0"/>
              <w:autoSpaceDE w:val="0"/>
              <w:autoSpaceDN w:val="0"/>
              <w:spacing w:after="0"/>
              <w:jc w:val="center"/>
              <w:rPr>
                <w:rFonts w:ascii="Times New Roman" w:eastAsia="宋体" w:hAnsi="Times New Roman"/>
                <w:sz w:val="21"/>
                <w:szCs w:val="21"/>
              </w:rPr>
            </w:pPr>
            <w:r>
              <w:rPr>
                <w:rFonts w:ascii="Times New Roman" w:eastAsia="宋体" w:hAnsi="Times New Roman"/>
              </w:rPr>
              <w:t>1</w:t>
            </w:r>
            <w:r w:rsidR="007816A5">
              <w:rPr>
                <w:rFonts w:ascii="Times New Roman" w:eastAsia="宋体" w:hAnsi="Times New Roman"/>
              </w:rPr>
              <w:t>.00</w:t>
            </w:r>
            <w:r w:rsidR="00815691" w:rsidRPr="00F90828">
              <w:rPr>
                <w:rFonts w:ascii="Times New Roman" w:eastAsia="宋体" w:hAnsi="Times New Roman" w:hint="eastAsia"/>
              </w:rPr>
              <w:t>×</w:t>
            </w:r>
            <w:r w:rsidR="00815691" w:rsidRPr="00F90828">
              <w:rPr>
                <w:rFonts w:ascii="Times New Roman" w:eastAsia="宋体" w:hAnsi="Times New Roman" w:hint="eastAsia"/>
              </w:rPr>
              <w:t>10</w:t>
            </w:r>
            <w:r w:rsidR="00815691" w:rsidRPr="00F90828">
              <w:rPr>
                <w:rFonts w:ascii="Times New Roman" w:eastAsia="宋体" w:hAnsi="Times New Roman" w:hint="eastAsia"/>
                <w:vertAlign w:val="superscript"/>
              </w:rPr>
              <w:t>-</w:t>
            </w:r>
            <w:r>
              <w:rPr>
                <w:rFonts w:ascii="Times New Roman" w:eastAsia="宋体" w:hAnsi="Times New Roman"/>
                <w:vertAlign w:val="superscript"/>
              </w:rPr>
              <w:t>4</w:t>
            </w:r>
          </w:p>
        </w:tc>
        <w:tc>
          <w:tcPr>
            <w:tcW w:w="1741" w:type="dxa"/>
            <w:vAlign w:val="center"/>
          </w:tcPr>
          <w:p w:rsidR="00815691" w:rsidRPr="00F90828" w:rsidRDefault="00787E02" w:rsidP="00787E02">
            <w:pPr>
              <w:widowControl w:val="0"/>
              <w:autoSpaceDE w:val="0"/>
              <w:autoSpaceDN w:val="0"/>
              <w:spacing w:after="0"/>
              <w:jc w:val="center"/>
              <w:rPr>
                <w:rFonts w:ascii="Times New Roman" w:eastAsia="宋体" w:hAnsi="Times New Roman"/>
                <w:sz w:val="21"/>
                <w:szCs w:val="21"/>
              </w:rPr>
            </w:pPr>
            <w:r>
              <w:rPr>
                <w:rFonts w:ascii="Times New Roman" w:eastAsia="宋体" w:hAnsi="Times New Roman"/>
              </w:rPr>
              <w:t>1</w:t>
            </w:r>
            <w:r w:rsidR="00B22D80">
              <w:rPr>
                <w:rFonts w:ascii="Times New Roman" w:eastAsia="宋体" w:hAnsi="Times New Roman"/>
              </w:rPr>
              <w:t>.</w:t>
            </w:r>
            <w:r w:rsidR="007816A5">
              <w:rPr>
                <w:rFonts w:ascii="Times New Roman" w:eastAsia="宋体" w:hAnsi="Times New Roman"/>
              </w:rPr>
              <w:t>00</w:t>
            </w:r>
            <w:r w:rsidR="00815691" w:rsidRPr="00F90828">
              <w:rPr>
                <w:rFonts w:ascii="Times New Roman" w:eastAsia="宋体" w:hAnsi="Times New Roman" w:hint="eastAsia"/>
              </w:rPr>
              <w:t>×</w:t>
            </w:r>
            <w:r w:rsidR="00815691" w:rsidRPr="00F90828">
              <w:rPr>
                <w:rFonts w:ascii="Times New Roman" w:eastAsia="宋体" w:hAnsi="Times New Roman" w:hint="eastAsia"/>
              </w:rPr>
              <w:t>10</w:t>
            </w:r>
            <w:r w:rsidR="00815691" w:rsidRPr="00F90828">
              <w:rPr>
                <w:rFonts w:ascii="Times New Roman" w:eastAsia="宋体" w:hAnsi="Times New Roman" w:hint="eastAsia"/>
                <w:vertAlign w:val="superscript"/>
              </w:rPr>
              <w:t>-</w:t>
            </w:r>
            <w:r>
              <w:rPr>
                <w:rFonts w:ascii="Times New Roman" w:eastAsia="宋体" w:hAnsi="Times New Roman"/>
                <w:vertAlign w:val="superscript"/>
              </w:rPr>
              <w:t>3</w:t>
            </w:r>
          </w:p>
        </w:tc>
        <w:tc>
          <w:tcPr>
            <w:tcW w:w="1804" w:type="dxa"/>
            <w:vAlign w:val="center"/>
          </w:tcPr>
          <w:p w:rsidR="00815691" w:rsidRDefault="00787E02" w:rsidP="00815691">
            <w:pPr>
              <w:widowControl w:val="0"/>
              <w:spacing w:after="0"/>
              <w:jc w:val="center"/>
              <w:rPr>
                <w:rFonts w:ascii="Times New Roman" w:eastAsia="宋体" w:hAnsi="Times New Roman" w:cs="宋体"/>
                <w:szCs w:val="21"/>
              </w:rPr>
            </w:pPr>
            <w:r>
              <w:rPr>
                <w:rFonts w:ascii="Times New Roman" w:eastAsia="宋体" w:hAnsi="Times New Roman" w:hint="eastAsia"/>
                <w:szCs w:val="21"/>
              </w:rPr>
              <w:t>中等</w:t>
            </w:r>
            <w:r>
              <w:rPr>
                <w:rFonts w:ascii="Times New Roman" w:eastAsia="宋体" w:hAnsi="Times New Roman"/>
                <w:szCs w:val="21"/>
              </w:rPr>
              <w:t>透水</w:t>
            </w:r>
          </w:p>
        </w:tc>
      </w:tr>
      <w:tr w:rsidR="00B22D80" w:rsidTr="00C86E11">
        <w:trPr>
          <w:cantSplit/>
          <w:trHeight w:val="428"/>
          <w:jc w:val="center"/>
        </w:trPr>
        <w:tc>
          <w:tcPr>
            <w:tcW w:w="1000" w:type="dxa"/>
            <w:vAlign w:val="center"/>
          </w:tcPr>
          <w:p w:rsidR="00B22D80" w:rsidRPr="00881985" w:rsidRDefault="00B22D80" w:rsidP="00B22D80">
            <w:pPr>
              <w:widowControl w:val="0"/>
              <w:spacing w:after="0"/>
              <w:jc w:val="center"/>
              <w:rPr>
                <w:rFonts w:ascii="Times New Roman" w:eastAsia="宋体" w:hAnsi="Times New Roman"/>
                <w:szCs w:val="21"/>
              </w:rPr>
            </w:pPr>
            <w:r w:rsidRPr="00881985">
              <w:rPr>
                <w:rFonts w:ascii="宋体" w:eastAsia="宋体" w:hAnsi="宋体" w:cs="宋体" w:hint="eastAsia"/>
              </w:rPr>
              <w:t>②</w:t>
            </w:r>
          </w:p>
        </w:tc>
        <w:tc>
          <w:tcPr>
            <w:tcW w:w="2926" w:type="dxa"/>
            <w:vAlign w:val="center"/>
          </w:tcPr>
          <w:p w:rsidR="00B22D80" w:rsidRPr="00881985" w:rsidRDefault="00B22D80" w:rsidP="00B22D80">
            <w:pPr>
              <w:widowControl w:val="0"/>
              <w:tabs>
                <w:tab w:val="left" w:pos="900"/>
              </w:tabs>
              <w:spacing w:after="0" w:line="240" w:lineRule="exact"/>
              <w:ind w:leftChars="-50" w:left="-110" w:rightChars="-42" w:right="-92" w:firstLineChars="5" w:firstLine="11"/>
              <w:jc w:val="center"/>
              <w:rPr>
                <w:rFonts w:ascii="Times New Roman" w:eastAsia="宋体" w:hAnsi="Times New Roman"/>
              </w:rPr>
            </w:pPr>
            <w:r w:rsidRPr="00881985">
              <w:rPr>
                <w:rFonts w:ascii="Times New Roman" w:eastAsia="宋体" w:hAnsi="Times New Roman"/>
              </w:rPr>
              <w:t>砂质粉土</w:t>
            </w:r>
          </w:p>
        </w:tc>
        <w:tc>
          <w:tcPr>
            <w:tcW w:w="1738" w:type="dxa"/>
            <w:vAlign w:val="center"/>
          </w:tcPr>
          <w:p w:rsidR="00B22D80" w:rsidRPr="00F90828" w:rsidRDefault="0016495D" w:rsidP="0016495D">
            <w:pPr>
              <w:widowControl w:val="0"/>
              <w:autoSpaceDE w:val="0"/>
              <w:autoSpaceDN w:val="0"/>
              <w:spacing w:after="0"/>
              <w:jc w:val="center"/>
              <w:rPr>
                <w:rFonts w:ascii="Times New Roman" w:eastAsia="宋体" w:hAnsi="Times New Roman"/>
                <w:sz w:val="21"/>
                <w:szCs w:val="21"/>
              </w:rPr>
            </w:pPr>
            <w:r>
              <w:rPr>
                <w:rFonts w:ascii="Times New Roman" w:eastAsia="宋体" w:hAnsi="Times New Roman"/>
              </w:rPr>
              <w:t>1.15</w:t>
            </w:r>
            <w:r w:rsidR="00B22D80" w:rsidRPr="00F90828">
              <w:rPr>
                <w:rFonts w:ascii="Times New Roman" w:eastAsia="宋体" w:hAnsi="Times New Roman" w:hint="eastAsia"/>
              </w:rPr>
              <w:t>×</w:t>
            </w:r>
            <w:r w:rsidR="00B22D80" w:rsidRPr="00F90828">
              <w:rPr>
                <w:rFonts w:ascii="Times New Roman" w:eastAsia="宋体" w:hAnsi="Times New Roman" w:hint="eastAsia"/>
              </w:rPr>
              <w:t>10</w:t>
            </w:r>
            <w:r w:rsidR="00B22D80" w:rsidRPr="00F90828">
              <w:rPr>
                <w:rFonts w:ascii="Times New Roman" w:eastAsia="宋体" w:hAnsi="Times New Roman" w:hint="eastAsia"/>
                <w:vertAlign w:val="superscript"/>
              </w:rPr>
              <w:t>-</w:t>
            </w:r>
            <w:r>
              <w:rPr>
                <w:rFonts w:ascii="Times New Roman" w:eastAsia="宋体" w:hAnsi="Times New Roman"/>
                <w:vertAlign w:val="superscript"/>
              </w:rPr>
              <w:t>4</w:t>
            </w:r>
          </w:p>
        </w:tc>
        <w:tc>
          <w:tcPr>
            <w:tcW w:w="1741" w:type="dxa"/>
            <w:vAlign w:val="center"/>
          </w:tcPr>
          <w:p w:rsidR="00B22D80" w:rsidRPr="00F90828" w:rsidRDefault="0016495D" w:rsidP="0016495D">
            <w:pPr>
              <w:widowControl w:val="0"/>
              <w:autoSpaceDE w:val="0"/>
              <w:autoSpaceDN w:val="0"/>
              <w:spacing w:after="0"/>
              <w:jc w:val="center"/>
              <w:rPr>
                <w:rFonts w:ascii="Times New Roman" w:eastAsia="宋体" w:hAnsi="Times New Roman"/>
                <w:sz w:val="21"/>
                <w:szCs w:val="21"/>
              </w:rPr>
            </w:pPr>
            <w:r>
              <w:rPr>
                <w:rFonts w:ascii="Times New Roman" w:eastAsia="宋体" w:hAnsi="Times New Roman"/>
              </w:rPr>
              <w:t>2.57</w:t>
            </w:r>
            <w:r w:rsidR="00B22D80" w:rsidRPr="00F90828">
              <w:rPr>
                <w:rFonts w:ascii="Times New Roman" w:eastAsia="宋体" w:hAnsi="Times New Roman" w:hint="eastAsia"/>
              </w:rPr>
              <w:t>×</w:t>
            </w:r>
            <w:r w:rsidR="00B22D80" w:rsidRPr="00F90828">
              <w:rPr>
                <w:rFonts w:ascii="Times New Roman" w:eastAsia="宋体" w:hAnsi="Times New Roman" w:hint="eastAsia"/>
              </w:rPr>
              <w:t>10</w:t>
            </w:r>
            <w:r w:rsidR="00B22D80" w:rsidRPr="00F90828">
              <w:rPr>
                <w:rFonts w:ascii="Times New Roman" w:eastAsia="宋体" w:hAnsi="Times New Roman" w:hint="eastAsia"/>
                <w:vertAlign w:val="superscript"/>
              </w:rPr>
              <w:t>-</w:t>
            </w:r>
            <w:r>
              <w:rPr>
                <w:rFonts w:ascii="Times New Roman" w:eastAsia="宋体" w:hAnsi="Times New Roman"/>
                <w:vertAlign w:val="superscript"/>
              </w:rPr>
              <w:t>4</w:t>
            </w:r>
          </w:p>
        </w:tc>
        <w:tc>
          <w:tcPr>
            <w:tcW w:w="1804" w:type="dxa"/>
            <w:vAlign w:val="center"/>
          </w:tcPr>
          <w:p w:rsidR="00B22D80" w:rsidRDefault="00B22D80" w:rsidP="00B22D80">
            <w:pPr>
              <w:widowControl w:val="0"/>
              <w:spacing w:after="0"/>
              <w:jc w:val="center"/>
              <w:rPr>
                <w:rFonts w:ascii="Times New Roman" w:eastAsia="宋体" w:hAnsi="Times New Roman"/>
                <w:szCs w:val="21"/>
              </w:rPr>
            </w:pPr>
            <w:r>
              <w:rPr>
                <w:rFonts w:ascii="Times New Roman" w:eastAsia="宋体" w:hAnsi="Times New Roman" w:hint="eastAsia"/>
                <w:szCs w:val="21"/>
              </w:rPr>
              <w:t>中等</w:t>
            </w:r>
            <w:r>
              <w:rPr>
                <w:rFonts w:ascii="Times New Roman" w:eastAsia="宋体" w:hAnsi="Times New Roman"/>
                <w:szCs w:val="21"/>
              </w:rPr>
              <w:t>透水</w:t>
            </w:r>
          </w:p>
        </w:tc>
      </w:tr>
      <w:tr w:rsidR="0016495D" w:rsidTr="00C86E11">
        <w:trPr>
          <w:cantSplit/>
          <w:trHeight w:val="428"/>
          <w:jc w:val="center"/>
        </w:trPr>
        <w:tc>
          <w:tcPr>
            <w:tcW w:w="1000" w:type="dxa"/>
            <w:vAlign w:val="center"/>
          </w:tcPr>
          <w:p w:rsidR="0016495D" w:rsidRPr="00881985" w:rsidRDefault="0016495D" w:rsidP="0016495D">
            <w:pPr>
              <w:widowControl w:val="0"/>
              <w:spacing w:after="0"/>
              <w:jc w:val="center"/>
              <w:rPr>
                <w:rFonts w:ascii="Times New Roman" w:eastAsia="宋体" w:hAnsi="Times New Roman"/>
              </w:rPr>
            </w:pPr>
            <w:r w:rsidRPr="00881985">
              <w:rPr>
                <w:rFonts w:ascii="宋体" w:eastAsia="宋体" w:hAnsi="宋体" w:cs="宋体" w:hint="eastAsia"/>
              </w:rPr>
              <w:t>③</w:t>
            </w:r>
            <w:r w:rsidRPr="00881985">
              <w:rPr>
                <w:rFonts w:ascii="Times New Roman" w:eastAsia="宋体" w:hAnsi="Times New Roman"/>
              </w:rPr>
              <w:t>-1</w:t>
            </w:r>
          </w:p>
        </w:tc>
        <w:tc>
          <w:tcPr>
            <w:tcW w:w="2926" w:type="dxa"/>
            <w:vAlign w:val="center"/>
          </w:tcPr>
          <w:p w:rsidR="0016495D" w:rsidRPr="00881985" w:rsidRDefault="0016495D" w:rsidP="0016495D">
            <w:pPr>
              <w:widowControl w:val="0"/>
              <w:tabs>
                <w:tab w:val="left" w:pos="900"/>
              </w:tabs>
              <w:spacing w:after="0" w:line="240" w:lineRule="exact"/>
              <w:ind w:leftChars="-50" w:left="-110" w:rightChars="-42" w:right="-92" w:firstLineChars="5" w:firstLine="11"/>
              <w:jc w:val="center"/>
              <w:rPr>
                <w:rFonts w:ascii="Times New Roman" w:eastAsia="宋体" w:hAnsi="Times New Roman"/>
              </w:rPr>
            </w:pPr>
            <w:r w:rsidRPr="00881985">
              <w:rPr>
                <w:rFonts w:ascii="Times New Roman" w:eastAsia="宋体" w:hAnsi="Times New Roman"/>
              </w:rPr>
              <w:t>粉砂</w:t>
            </w:r>
          </w:p>
        </w:tc>
        <w:tc>
          <w:tcPr>
            <w:tcW w:w="1738" w:type="dxa"/>
            <w:vAlign w:val="center"/>
          </w:tcPr>
          <w:p w:rsidR="0016495D" w:rsidRPr="00F90828" w:rsidRDefault="0016495D" w:rsidP="0016495D">
            <w:pPr>
              <w:widowControl w:val="0"/>
              <w:autoSpaceDE w:val="0"/>
              <w:autoSpaceDN w:val="0"/>
              <w:spacing w:after="0"/>
              <w:jc w:val="center"/>
              <w:rPr>
                <w:rFonts w:ascii="Times New Roman" w:eastAsia="宋体" w:hAnsi="Times New Roman"/>
                <w:sz w:val="21"/>
                <w:szCs w:val="21"/>
              </w:rPr>
            </w:pPr>
            <w:r>
              <w:rPr>
                <w:rFonts w:ascii="Times New Roman" w:eastAsia="宋体" w:hAnsi="Times New Roman"/>
              </w:rPr>
              <w:t>3.99</w:t>
            </w:r>
            <w:r w:rsidRPr="00F90828">
              <w:rPr>
                <w:rFonts w:ascii="Times New Roman" w:eastAsia="宋体" w:hAnsi="Times New Roman" w:hint="eastAsia"/>
              </w:rPr>
              <w:t>×</w:t>
            </w:r>
            <w:r w:rsidRPr="00F90828">
              <w:rPr>
                <w:rFonts w:ascii="Times New Roman" w:eastAsia="宋体" w:hAnsi="Times New Roman" w:hint="eastAsia"/>
              </w:rPr>
              <w:t>10</w:t>
            </w:r>
            <w:r w:rsidRPr="00F90828">
              <w:rPr>
                <w:rFonts w:ascii="Times New Roman" w:eastAsia="宋体" w:hAnsi="Times New Roman" w:hint="eastAsia"/>
                <w:vertAlign w:val="superscript"/>
              </w:rPr>
              <w:t>-</w:t>
            </w:r>
            <w:r>
              <w:rPr>
                <w:rFonts w:ascii="Times New Roman" w:eastAsia="宋体" w:hAnsi="Times New Roman"/>
                <w:vertAlign w:val="superscript"/>
              </w:rPr>
              <w:t>4</w:t>
            </w:r>
          </w:p>
        </w:tc>
        <w:tc>
          <w:tcPr>
            <w:tcW w:w="1741" w:type="dxa"/>
            <w:vAlign w:val="center"/>
          </w:tcPr>
          <w:p w:rsidR="0016495D" w:rsidRPr="00F90828" w:rsidRDefault="0016495D" w:rsidP="0016495D">
            <w:pPr>
              <w:widowControl w:val="0"/>
              <w:autoSpaceDE w:val="0"/>
              <w:autoSpaceDN w:val="0"/>
              <w:spacing w:after="0"/>
              <w:jc w:val="center"/>
              <w:rPr>
                <w:rFonts w:ascii="Times New Roman" w:eastAsia="宋体" w:hAnsi="Times New Roman"/>
                <w:sz w:val="21"/>
                <w:szCs w:val="21"/>
              </w:rPr>
            </w:pPr>
            <w:r>
              <w:rPr>
                <w:rFonts w:ascii="Times New Roman" w:eastAsia="宋体" w:hAnsi="Times New Roman"/>
              </w:rPr>
              <w:t>9.93</w:t>
            </w:r>
            <w:r w:rsidRPr="00F90828">
              <w:rPr>
                <w:rFonts w:ascii="Times New Roman" w:eastAsia="宋体" w:hAnsi="Times New Roman" w:hint="eastAsia"/>
              </w:rPr>
              <w:t>×</w:t>
            </w:r>
            <w:r w:rsidRPr="00F90828">
              <w:rPr>
                <w:rFonts w:ascii="Times New Roman" w:eastAsia="宋体" w:hAnsi="Times New Roman" w:hint="eastAsia"/>
              </w:rPr>
              <w:t>10</w:t>
            </w:r>
            <w:r w:rsidRPr="00F90828">
              <w:rPr>
                <w:rFonts w:ascii="Times New Roman" w:eastAsia="宋体" w:hAnsi="Times New Roman" w:hint="eastAsia"/>
                <w:vertAlign w:val="superscript"/>
              </w:rPr>
              <w:t>-</w:t>
            </w:r>
            <w:r>
              <w:rPr>
                <w:rFonts w:ascii="Times New Roman" w:eastAsia="宋体" w:hAnsi="Times New Roman"/>
                <w:vertAlign w:val="superscript"/>
              </w:rPr>
              <w:t>4</w:t>
            </w:r>
          </w:p>
        </w:tc>
        <w:tc>
          <w:tcPr>
            <w:tcW w:w="1804" w:type="dxa"/>
            <w:vAlign w:val="center"/>
          </w:tcPr>
          <w:p w:rsidR="0016495D" w:rsidRDefault="0016495D" w:rsidP="0016495D">
            <w:pPr>
              <w:widowControl w:val="0"/>
              <w:spacing w:after="0"/>
              <w:jc w:val="center"/>
              <w:rPr>
                <w:rFonts w:ascii="Times New Roman" w:eastAsia="宋体" w:hAnsi="Times New Roman" w:cs="宋体"/>
                <w:szCs w:val="21"/>
              </w:rPr>
            </w:pPr>
            <w:r>
              <w:rPr>
                <w:rFonts w:ascii="Times New Roman" w:eastAsia="宋体" w:hAnsi="Times New Roman" w:hint="eastAsia"/>
                <w:szCs w:val="21"/>
              </w:rPr>
              <w:t>中等</w:t>
            </w:r>
            <w:r>
              <w:rPr>
                <w:rFonts w:ascii="Times New Roman" w:eastAsia="宋体" w:hAnsi="Times New Roman"/>
                <w:szCs w:val="21"/>
              </w:rPr>
              <w:t>透水</w:t>
            </w:r>
          </w:p>
        </w:tc>
      </w:tr>
      <w:tr w:rsidR="0016495D" w:rsidTr="00C86E11">
        <w:trPr>
          <w:cantSplit/>
          <w:trHeight w:val="428"/>
          <w:jc w:val="center"/>
        </w:trPr>
        <w:tc>
          <w:tcPr>
            <w:tcW w:w="1000" w:type="dxa"/>
            <w:vAlign w:val="center"/>
          </w:tcPr>
          <w:p w:rsidR="0016495D" w:rsidRPr="00881985" w:rsidRDefault="0016495D" w:rsidP="0016495D">
            <w:pPr>
              <w:widowControl w:val="0"/>
              <w:spacing w:after="0"/>
              <w:jc w:val="center"/>
              <w:rPr>
                <w:rFonts w:ascii="Times New Roman" w:eastAsia="宋体" w:hAnsi="Times New Roman"/>
                <w:szCs w:val="21"/>
              </w:rPr>
            </w:pPr>
            <w:r w:rsidRPr="00881985">
              <w:rPr>
                <w:rFonts w:ascii="宋体" w:eastAsia="宋体" w:hAnsi="宋体" w:cs="宋体" w:hint="eastAsia"/>
              </w:rPr>
              <w:t>③</w:t>
            </w:r>
            <w:r w:rsidRPr="00881985">
              <w:rPr>
                <w:rFonts w:ascii="Times New Roman" w:eastAsia="宋体" w:hAnsi="Times New Roman"/>
              </w:rPr>
              <w:t>-2</w:t>
            </w:r>
          </w:p>
        </w:tc>
        <w:tc>
          <w:tcPr>
            <w:tcW w:w="2926" w:type="dxa"/>
            <w:vAlign w:val="center"/>
          </w:tcPr>
          <w:p w:rsidR="0016495D" w:rsidRPr="00881985" w:rsidRDefault="0016495D" w:rsidP="0016495D">
            <w:pPr>
              <w:widowControl w:val="0"/>
              <w:tabs>
                <w:tab w:val="left" w:pos="900"/>
              </w:tabs>
              <w:spacing w:after="0" w:line="240" w:lineRule="exact"/>
              <w:ind w:leftChars="-50" w:left="-110" w:rightChars="-42" w:right="-92" w:firstLineChars="5" w:firstLine="11"/>
              <w:jc w:val="center"/>
              <w:rPr>
                <w:rFonts w:ascii="Times New Roman" w:eastAsia="宋体" w:hAnsi="Times New Roman"/>
              </w:rPr>
            </w:pPr>
            <w:r w:rsidRPr="00805459">
              <w:rPr>
                <w:rFonts w:ascii="Times New Roman" w:eastAsia="宋体" w:hAnsi="Times New Roman" w:hint="eastAsia"/>
              </w:rPr>
              <w:t>砂质粉土夹粉砂</w:t>
            </w:r>
          </w:p>
        </w:tc>
        <w:tc>
          <w:tcPr>
            <w:tcW w:w="1738" w:type="dxa"/>
            <w:vAlign w:val="center"/>
          </w:tcPr>
          <w:p w:rsidR="0016495D" w:rsidRPr="00F90828" w:rsidRDefault="0016495D" w:rsidP="0016495D">
            <w:pPr>
              <w:widowControl w:val="0"/>
              <w:autoSpaceDE w:val="0"/>
              <w:autoSpaceDN w:val="0"/>
              <w:spacing w:after="0"/>
              <w:jc w:val="center"/>
              <w:rPr>
                <w:rFonts w:ascii="Times New Roman" w:eastAsia="宋体" w:hAnsi="Times New Roman"/>
                <w:sz w:val="21"/>
                <w:szCs w:val="21"/>
              </w:rPr>
            </w:pPr>
            <w:r>
              <w:rPr>
                <w:rFonts w:ascii="Times New Roman" w:eastAsia="宋体" w:hAnsi="Times New Roman"/>
              </w:rPr>
              <w:t>1.52</w:t>
            </w:r>
            <w:r w:rsidRPr="00F90828">
              <w:rPr>
                <w:rFonts w:ascii="Times New Roman" w:eastAsia="宋体" w:hAnsi="Times New Roman" w:hint="eastAsia"/>
              </w:rPr>
              <w:t>×</w:t>
            </w:r>
            <w:r w:rsidRPr="00F90828">
              <w:rPr>
                <w:rFonts w:ascii="Times New Roman" w:eastAsia="宋体" w:hAnsi="Times New Roman" w:hint="eastAsia"/>
              </w:rPr>
              <w:t>10</w:t>
            </w:r>
            <w:r w:rsidRPr="00F90828">
              <w:rPr>
                <w:rFonts w:ascii="Times New Roman" w:eastAsia="宋体" w:hAnsi="Times New Roman" w:hint="eastAsia"/>
                <w:vertAlign w:val="superscript"/>
              </w:rPr>
              <w:t>-</w:t>
            </w:r>
            <w:r>
              <w:rPr>
                <w:rFonts w:ascii="Times New Roman" w:eastAsia="宋体" w:hAnsi="Times New Roman"/>
                <w:vertAlign w:val="superscript"/>
              </w:rPr>
              <w:t>4</w:t>
            </w:r>
          </w:p>
        </w:tc>
        <w:tc>
          <w:tcPr>
            <w:tcW w:w="1741" w:type="dxa"/>
            <w:vAlign w:val="center"/>
          </w:tcPr>
          <w:p w:rsidR="0016495D" w:rsidRPr="00F90828" w:rsidRDefault="0016495D" w:rsidP="0016495D">
            <w:pPr>
              <w:widowControl w:val="0"/>
              <w:autoSpaceDE w:val="0"/>
              <w:autoSpaceDN w:val="0"/>
              <w:spacing w:after="0"/>
              <w:jc w:val="center"/>
              <w:rPr>
                <w:rFonts w:ascii="Times New Roman" w:eastAsia="宋体" w:hAnsi="Times New Roman"/>
                <w:sz w:val="21"/>
                <w:szCs w:val="21"/>
              </w:rPr>
            </w:pPr>
            <w:r>
              <w:rPr>
                <w:rFonts w:ascii="Times New Roman" w:eastAsia="宋体" w:hAnsi="Times New Roman"/>
              </w:rPr>
              <w:t>3.99</w:t>
            </w:r>
            <w:r w:rsidRPr="00F90828">
              <w:rPr>
                <w:rFonts w:ascii="Times New Roman" w:eastAsia="宋体" w:hAnsi="Times New Roman" w:hint="eastAsia"/>
              </w:rPr>
              <w:t>×</w:t>
            </w:r>
            <w:r w:rsidRPr="00F90828">
              <w:rPr>
                <w:rFonts w:ascii="Times New Roman" w:eastAsia="宋体" w:hAnsi="Times New Roman" w:hint="eastAsia"/>
              </w:rPr>
              <w:t>10</w:t>
            </w:r>
            <w:r w:rsidRPr="00F90828">
              <w:rPr>
                <w:rFonts w:ascii="Times New Roman" w:eastAsia="宋体" w:hAnsi="Times New Roman" w:hint="eastAsia"/>
                <w:vertAlign w:val="superscript"/>
              </w:rPr>
              <w:t>-</w:t>
            </w:r>
            <w:r>
              <w:rPr>
                <w:rFonts w:ascii="Times New Roman" w:eastAsia="宋体" w:hAnsi="Times New Roman"/>
                <w:vertAlign w:val="superscript"/>
              </w:rPr>
              <w:t>4</w:t>
            </w:r>
          </w:p>
        </w:tc>
        <w:tc>
          <w:tcPr>
            <w:tcW w:w="1804" w:type="dxa"/>
            <w:vAlign w:val="center"/>
          </w:tcPr>
          <w:p w:rsidR="0016495D" w:rsidRDefault="0016495D" w:rsidP="0016495D">
            <w:pPr>
              <w:widowControl w:val="0"/>
              <w:spacing w:after="0"/>
              <w:jc w:val="center"/>
              <w:rPr>
                <w:rFonts w:ascii="Times New Roman" w:eastAsia="宋体" w:hAnsi="Times New Roman"/>
                <w:szCs w:val="21"/>
              </w:rPr>
            </w:pPr>
            <w:r>
              <w:rPr>
                <w:rFonts w:ascii="Times New Roman" w:eastAsia="宋体" w:hAnsi="Times New Roman" w:hint="eastAsia"/>
                <w:szCs w:val="21"/>
              </w:rPr>
              <w:t>中等</w:t>
            </w:r>
            <w:r>
              <w:rPr>
                <w:rFonts w:ascii="Times New Roman" w:eastAsia="宋体" w:hAnsi="Times New Roman"/>
                <w:szCs w:val="21"/>
              </w:rPr>
              <w:t>透水</w:t>
            </w:r>
          </w:p>
        </w:tc>
      </w:tr>
      <w:tr w:rsidR="0016495D" w:rsidTr="00C86E11">
        <w:trPr>
          <w:cantSplit/>
          <w:trHeight w:val="428"/>
          <w:jc w:val="center"/>
        </w:trPr>
        <w:tc>
          <w:tcPr>
            <w:tcW w:w="1000" w:type="dxa"/>
            <w:vAlign w:val="center"/>
          </w:tcPr>
          <w:p w:rsidR="0016495D" w:rsidRPr="00881985" w:rsidRDefault="0016495D" w:rsidP="0016495D">
            <w:pPr>
              <w:widowControl w:val="0"/>
              <w:spacing w:after="0"/>
              <w:jc w:val="center"/>
              <w:rPr>
                <w:rFonts w:ascii="Times New Roman" w:eastAsia="宋体" w:hAnsi="Times New Roman"/>
                <w:szCs w:val="21"/>
              </w:rPr>
            </w:pPr>
            <w:r w:rsidRPr="00881985">
              <w:rPr>
                <w:rFonts w:ascii="宋体" w:eastAsia="宋体" w:hAnsi="宋体" w:cs="宋体" w:hint="eastAsia"/>
              </w:rPr>
              <w:t>③</w:t>
            </w:r>
            <w:r w:rsidRPr="00881985">
              <w:rPr>
                <w:rFonts w:ascii="Times New Roman" w:eastAsia="宋体" w:hAnsi="Times New Roman"/>
              </w:rPr>
              <w:t>-3</w:t>
            </w:r>
          </w:p>
        </w:tc>
        <w:tc>
          <w:tcPr>
            <w:tcW w:w="2926" w:type="dxa"/>
            <w:vAlign w:val="center"/>
          </w:tcPr>
          <w:p w:rsidR="0016495D" w:rsidRPr="00881985" w:rsidRDefault="0016495D" w:rsidP="0016495D">
            <w:pPr>
              <w:widowControl w:val="0"/>
              <w:tabs>
                <w:tab w:val="left" w:pos="900"/>
              </w:tabs>
              <w:spacing w:after="0" w:line="240" w:lineRule="exact"/>
              <w:ind w:leftChars="-50" w:left="-110" w:rightChars="-42" w:right="-92" w:firstLineChars="5" w:firstLine="11"/>
              <w:jc w:val="center"/>
              <w:rPr>
                <w:rFonts w:ascii="Times New Roman" w:eastAsia="宋体" w:hAnsi="Times New Roman"/>
              </w:rPr>
            </w:pPr>
            <w:r w:rsidRPr="00805459">
              <w:rPr>
                <w:rFonts w:ascii="Times New Roman" w:eastAsia="宋体" w:hAnsi="Times New Roman" w:hint="eastAsia"/>
              </w:rPr>
              <w:t>粉细砂</w:t>
            </w:r>
          </w:p>
        </w:tc>
        <w:tc>
          <w:tcPr>
            <w:tcW w:w="1738" w:type="dxa"/>
            <w:vAlign w:val="center"/>
          </w:tcPr>
          <w:p w:rsidR="0016495D" w:rsidRPr="00F90828" w:rsidRDefault="0016495D" w:rsidP="0016495D">
            <w:pPr>
              <w:widowControl w:val="0"/>
              <w:autoSpaceDE w:val="0"/>
              <w:autoSpaceDN w:val="0"/>
              <w:spacing w:after="0"/>
              <w:jc w:val="center"/>
              <w:rPr>
                <w:rFonts w:ascii="Times New Roman" w:eastAsia="宋体" w:hAnsi="Times New Roman"/>
                <w:sz w:val="21"/>
                <w:szCs w:val="21"/>
              </w:rPr>
            </w:pPr>
            <w:r>
              <w:rPr>
                <w:rFonts w:ascii="Times New Roman" w:eastAsia="宋体" w:hAnsi="Times New Roman"/>
              </w:rPr>
              <w:t>6.47</w:t>
            </w:r>
            <w:r w:rsidRPr="00F90828">
              <w:rPr>
                <w:rFonts w:ascii="Times New Roman" w:eastAsia="宋体" w:hAnsi="Times New Roman" w:hint="eastAsia"/>
              </w:rPr>
              <w:t>×</w:t>
            </w:r>
            <w:r w:rsidRPr="00F90828">
              <w:rPr>
                <w:rFonts w:ascii="Times New Roman" w:eastAsia="宋体" w:hAnsi="Times New Roman" w:hint="eastAsia"/>
              </w:rPr>
              <w:t>10</w:t>
            </w:r>
            <w:r w:rsidRPr="00F90828">
              <w:rPr>
                <w:rFonts w:ascii="Times New Roman" w:eastAsia="宋体" w:hAnsi="Times New Roman" w:hint="eastAsia"/>
                <w:vertAlign w:val="superscript"/>
              </w:rPr>
              <w:t>-</w:t>
            </w:r>
            <w:r>
              <w:rPr>
                <w:rFonts w:ascii="Times New Roman" w:eastAsia="宋体" w:hAnsi="Times New Roman"/>
                <w:vertAlign w:val="superscript"/>
              </w:rPr>
              <w:t>4</w:t>
            </w:r>
          </w:p>
        </w:tc>
        <w:tc>
          <w:tcPr>
            <w:tcW w:w="1741" w:type="dxa"/>
            <w:vAlign w:val="center"/>
          </w:tcPr>
          <w:p w:rsidR="0016495D" w:rsidRPr="00F90828" w:rsidRDefault="0016495D" w:rsidP="0016495D">
            <w:pPr>
              <w:widowControl w:val="0"/>
              <w:autoSpaceDE w:val="0"/>
              <w:autoSpaceDN w:val="0"/>
              <w:spacing w:after="0"/>
              <w:jc w:val="center"/>
              <w:rPr>
                <w:rFonts w:ascii="Times New Roman" w:eastAsia="宋体" w:hAnsi="Times New Roman"/>
                <w:sz w:val="21"/>
                <w:szCs w:val="21"/>
              </w:rPr>
            </w:pPr>
            <w:r>
              <w:rPr>
                <w:rFonts w:ascii="Times New Roman" w:eastAsia="宋体" w:hAnsi="Times New Roman"/>
              </w:rPr>
              <w:t>1.64</w:t>
            </w:r>
            <w:r w:rsidRPr="00F90828">
              <w:rPr>
                <w:rFonts w:ascii="Times New Roman" w:eastAsia="宋体" w:hAnsi="Times New Roman" w:hint="eastAsia"/>
              </w:rPr>
              <w:t>×</w:t>
            </w:r>
            <w:r w:rsidRPr="00F90828">
              <w:rPr>
                <w:rFonts w:ascii="Times New Roman" w:eastAsia="宋体" w:hAnsi="Times New Roman" w:hint="eastAsia"/>
              </w:rPr>
              <w:t>10</w:t>
            </w:r>
            <w:r w:rsidRPr="00F90828">
              <w:rPr>
                <w:rFonts w:ascii="Times New Roman" w:eastAsia="宋体" w:hAnsi="Times New Roman" w:hint="eastAsia"/>
                <w:vertAlign w:val="superscript"/>
              </w:rPr>
              <w:t>-</w:t>
            </w:r>
            <w:r>
              <w:rPr>
                <w:rFonts w:ascii="Times New Roman" w:eastAsia="宋体" w:hAnsi="Times New Roman"/>
                <w:vertAlign w:val="superscript"/>
              </w:rPr>
              <w:t>3</w:t>
            </w:r>
          </w:p>
        </w:tc>
        <w:tc>
          <w:tcPr>
            <w:tcW w:w="1804" w:type="dxa"/>
            <w:vAlign w:val="center"/>
          </w:tcPr>
          <w:p w:rsidR="0016495D" w:rsidRDefault="0016495D" w:rsidP="0016495D">
            <w:pPr>
              <w:widowControl w:val="0"/>
              <w:spacing w:after="0"/>
              <w:jc w:val="center"/>
              <w:rPr>
                <w:rFonts w:ascii="Times New Roman" w:eastAsia="宋体" w:hAnsi="Times New Roman"/>
                <w:szCs w:val="21"/>
              </w:rPr>
            </w:pPr>
            <w:r>
              <w:rPr>
                <w:rFonts w:ascii="Times New Roman" w:eastAsia="宋体" w:hAnsi="Times New Roman" w:hint="eastAsia"/>
                <w:szCs w:val="21"/>
              </w:rPr>
              <w:t>中等</w:t>
            </w:r>
            <w:r>
              <w:rPr>
                <w:rFonts w:ascii="Times New Roman" w:eastAsia="宋体" w:hAnsi="Times New Roman"/>
                <w:szCs w:val="21"/>
              </w:rPr>
              <w:t>透水</w:t>
            </w:r>
          </w:p>
        </w:tc>
      </w:tr>
      <w:tr w:rsidR="00B22D80" w:rsidTr="00C86E11">
        <w:trPr>
          <w:cantSplit/>
          <w:trHeight w:val="428"/>
          <w:jc w:val="center"/>
        </w:trPr>
        <w:tc>
          <w:tcPr>
            <w:tcW w:w="1000" w:type="dxa"/>
            <w:vAlign w:val="center"/>
          </w:tcPr>
          <w:p w:rsidR="00B22D80" w:rsidRPr="00881985" w:rsidRDefault="00B22D80" w:rsidP="00B22D80">
            <w:pPr>
              <w:widowControl w:val="0"/>
              <w:spacing w:after="0"/>
              <w:jc w:val="center"/>
              <w:rPr>
                <w:rFonts w:ascii="Times New Roman" w:eastAsia="宋体" w:hAnsi="Times New Roman"/>
              </w:rPr>
            </w:pPr>
            <w:r w:rsidRPr="00881985">
              <w:rPr>
                <w:rFonts w:ascii="宋体" w:eastAsia="宋体" w:hAnsi="宋体" w:cs="宋体" w:hint="eastAsia"/>
              </w:rPr>
              <w:t>④</w:t>
            </w:r>
            <w:r w:rsidRPr="00881985">
              <w:rPr>
                <w:rFonts w:ascii="Times New Roman" w:eastAsia="宋体" w:hAnsi="Times New Roman"/>
              </w:rPr>
              <w:t>-1</w:t>
            </w:r>
          </w:p>
        </w:tc>
        <w:tc>
          <w:tcPr>
            <w:tcW w:w="2926" w:type="dxa"/>
            <w:vAlign w:val="center"/>
          </w:tcPr>
          <w:p w:rsidR="00B22D80" w:rsidRPr="00881985" w:rsidRDefault="00B22D80" w:rsidP="00B22D80">
            <w:pPr>
              <w:widowControl w:val="0"/>
              <w:tabs>
                <w:tab w:val="left" w:pos="900"/>
              </w:tabs>
              <w:spacing w:after="0" w:line="240" w:lineRule="exact"/>
              <w:ind w:leftChars="-50" w:left="-110" w:rightChars="-42" w:right="-92" w:firstLineChars="5" w:firstLine="11"/>
              <w:jc w:val="center"/>
              <w:rPr>
                <w:rFonts w:ascii="Times New Roman" w:eastAsia="宋体" w:hAnsi="Times New Roman"/>
              </w:rPr>
            </w:pPr>
            <w:r w:rsidRPr="00881985">
              <w:rPr>
                <w:rFonts w:ascii="Times New Roman" w:eastAsia="宋体" w:hAnsi="Times New Roman"/>
              </w:rPr>
              <w:t>粉质黏土</w:t>
            </w:r>
          </w:p>
        </w:tc>
        <w:tc>
          <w:tcPr>
            <w:tcW w:w="1738" w:type="dxa"/>
            <w:vAlign w:val="center"/>
          </w:tcPr>
          <w:p w:rsidR="00B22D80" w:rsidRPr="00F90828" w:rsidRDefault="0016495D" w:rsidP="0016495D">
            <w:pPr>
              <w:widowControl w:val="0"/>
              <w:autoSpaceDE w:val="0"/>
              <w:autoSpaceDN w:val="0"/>
              <w:spacing w:after="0"/>
              <w:jc w:val="center"/>
              <w:rPr>
                <w:rFonts w:ascii="Times New Roman" w:eastAsia="宋体" w:hAnsi="Times New Roman"/>
                <w:sz w:val="21"/>
                <w:szCs w:val="21"/>
              </w:rPr>
            </w:pPr>
            <w:r>
              <w:rPr>
                <w:rFonts w:ascii="Times New Roman" w:eastAsia="宋体" w:hAnsi="Times New Roman"/>
              </w:rPr>
              <w:t>9.82</w:t>
            </w:r>
            <w:r w:rsidR="00B22D80" w:rsidRPr="00F90828">
              <w:rPr>
                <w:rFonts w:ascii="Times New Roman" w:eastAsia="宋体" w:hAnsi="Times New Roman" w:hint="eastAsia"/>
              </w:rPr>
              <w:t>×</w:t>
            </w:r>
            <w:r w:rsidR="00B22D80" w:rsidRPr="00F90828">
              <w:rPr>
                <w:rFonts w:ascii="Times New Roman" w:eastAsia="宋体" w:hAnsi="Times New Roman" w:hint="eastAsia"/>
              </w:rPr>
              <w:t>10</w:t>
            </w:r>
            <w:r w:rsidR="00B22D80" w:rsidRPr="00F90828">
              <w:rPr>
                <w:rFonts w:ascii="Times New Roman" w:eastAsia="宋体" w:hAnsi="Times New Roman" w:hint="eastAsia"/>
                <w:vertAlign w:val="superscript"/>
              </w:rPr>
              <w:t>-</w:t>
            </w:r>
            <w:r>
              <w:rPr>
                <w:rFonts w:ascii="Times New Roman" w:eastAsia="宋体" w:hAnsi="Times New Roman"/>
                <w:vertAlign w:val="superscript"/>
              </w:rPr>
              <w:t>6</w:t>
            </w:r>
          </w:p>
        </w:tc>
        <w:tc>
          <w:tcPr>
            <w:tcW w:w="1741" w:type="dxa"/>
            <w:vAlign w:val="center"/>
          </w:tcPr>
          <w:p w:rsidR="00B22D80" w:rsidRPr="00F90828" w:rsidRDefault="0016495D" w:rsidP="00B22D80">
            <w:pPr>
              <w:widowControl w:val="0"/>
              <w:autoSpaceDE w:val="0"/>
              <w:autoSpaceDN w:val="0"/>
              <w:spacing w:after="0"/>
              <w:jc w:val="center"/>
              <w:rPr>
                <w:rFonts w:ascii="Times New Roman" w:eastAsia="宋体" w:hAnsi="Times New Roman"/>
                <w:sz w:val="21"/>
                <w:szCs w:val="21"/>
              </w:rPr>
            </w:pPr>
            <w:r>
              <w:rPr>
                <w:rFonts w:ascii="Times New Roman" w:eastAsia="宋体" w:hAnsi="Times New Roman"/>
              </w:rPr>
              <w:t>2.67</w:t>
            </w:r>
            <w:r w:rsidR="00B22D80" w:rsidRPr="00F90828">
              <w:rPr>
                <w:rFonts w:ascii="Times New Roman" w:eastAsia="宋体" w:hAnsi="Times New Roman" w:hint="eastAsia"/>
              </w:rPr>
              <w:t>×</w:t>
            </w:r>
            <w:r w:rsidR="00B22D80" w:rsidRPr="00F90828">
              <w:rPr>
                <w:rFonts w:ascii="Times New Roman" w:eastAsia="宋体" w:hAnsi="Times New Roman" w:hint="eastAsia"/>
              </w:rPr>
              <w:t>10</w:t>
            </w:r>
            <w:r w:rsidR="00B22D80" w:rsidRPr="00F90828">
              <w:rPr>
                <w:rFonts w:ascii="Times New Roman" w:eastAsia="宋体" w:hAnsi="Times New Roman" w:hint="eastAsia"/>
                <w:vertAlign w:val="superscript"/>
              </w:rPr>
              <w:t>-</w:t>
            </w:r>
            <w:r w:rsidR="00B22D80">
              <w:rPr>
                <w:rFonts w:ascii="Times New Roman" w:eastAsia="宋体" w:hAnsi="Times New Roman"/>
                <w:vertAlign w:val="superscript"/>
              </w:rPr>
              <w:t>5</w:t>
            </w:r>
          </w:p>
        </w:tc>
        <w:tc>
          <w:tcPr>
            <w:tcW w:w="1804" w:type="dxa"/>
            <w:vAlign w:val="center"/>
          </w:tcPr>
          <w:p w:rsidR="00B22D80" w:rsidRDefault="0016495D" w:rsidP="00B22D80">
            <w:pPr>
              <w:widowControl w:val="0"/>
              <w:spacing w:after="0"/>
              <w:jc w:val="center"/>
              <w:rPr>
                <w:rFonts w:ascii="Times New Roman" w:eastAsia="宋体" w:hAnsi="Times New Roman"/>
                <w:szCs w:val="21"/>
              </w:rPr>
            </w:pPr>
            <w:r>
              <w:rPr>
                <w:rFonts w:ascii="Times New Roman" w:eastAsia="宋体" w:hAnsi="Times New Roman"/>
                <w:szCs w:val="21"/>
              </w:rPr>
              <w:t>微</w:t>
            </w:r>
            <w:r>
              <w:rPr>
                <w:rFonts w:ascii="Times New Roman" w:eastAsia="宋体" w:hAnsi="Times New Roman" w:hint="eastAsia"/>
                <w:szCs w:val="21"/>
              </w:rPr>
              <w:t>~</w:t>
            </w:r>
            <w:r>
              <w:rPr>
                <w:rFonts w:ascii="Times New Roman" w:eastAsia="宋体" w:hAnsi="Times New Roman" w:hint="eastAsia"/>
                <w:szCs w:val="21"/>
              </w:rPr>
              <w:t>弱透水</w:t>
            </w:r>
          </w:p>
        </w:tc>
      </w:tr>
      <w:tr w:rsidR="0016495D" w:rsidTr="00C86E11">
        <w:trPr>
          <w:cantSplit/>
          <w:trHeight w:val="428"/>
          <w:jc w:val="center"/>
        </w:trPr>
        <w:tc>
          <w:tcPr>
            <w:tcW w:w="1000" w:type="dxa"/>
            <w:vAlign w:val="center"/>
          </w:tcPr>
          <w:p w:rsidR="0016495D" w:rsidRPr="00881985" w:rsidRDefault="0016495D" w:rsidP="0016495D">
            <w:pPr>
              <w:widowControl w:val="0"/>
              <w:spacing w:after="0"/>
              <w:jc w:val="center"/>
              <w:rPr>
                <w:rFonts w:ascii="Times New Roman" w:eastAsia="宋体" w:hAnsi="Times New Roman"/>
              </w:rPr>
            </w:pPr>
            <w:r w:rsidRPr="00881985">
              <w:rPr>
                <w:rFonts w:ascii="宋体" w:eastAsia="宋体" w:hAnsi="宋体" w:cs="宋体" w:hint="eastAsia"/>
              </w:rPr>
              <w:lastRenderedPageBreak/>
              <w:t>④</w:t>
            </w:r>
            <w:r w:rsidRPr="00881985">
              <w:rPr>
                <w:rFonts w:ascii="Times New Roman" w:eastAsia="宋体" w:hAnsi="Times New Roman"/>
              </w:rPr>
              <w:t>-2</w:t>
            </w:r>
          </w:p>
        </w:tc>
        <w:tc>
          <w:tcPr>
            <w:tcW w:w="2926" w:type="dxa"/>
            <w:vAlign w:val="center"/>
          </w:tcPr>
          <w:p w:rsidR="0016495D" w:rsidRPr="00881985" w:rsidRDefault="0016495D" w:rsidP="0016495D">
            <w:pPr>
              <w:widowControl w:val="0"/>
              <w:tabs>
                <w:tab w:val="left" w:pos="900"/>
              </w:tabs>
              <w:spacing w:after="0" w:line="240" w:lineRule="exact"/>
              <w:ind w:leftChars="-50" w:left="-110" w:rightChars="-42" w:right="-92" w:firstLineChars="5" w:firstLine="11"/>
              <w:jc w:val="center"/>
              <w:rPr>
                <w:rFonts w:ascii="Times New Roman" w:eastAsia="宋体" w:hAnsi="Times New Roman"/>
              </w:rPr>
            </w:pPr>
            <w:r w:rsidRPr="00805459">
              <w:rPr>
                <w:rFonts w:ascii="Times New Roman" w:eastAsia="宋体" w:hAnsi="Times New Roman" w:hint="eastAsia"/>
              </w:rPr>
              <w:t>砂质粉土夹粉质黏土</w:t>
            </w:r>
          </w:p>
        </w:tc>
        <w:tc>
          <w:tcPr>
            <w:tcW w:w="1738" w:type="dxa"/>
            <w:vAlign w:val="center"/>
          </w:tcPr>
          <w:p w:rsidR="0016495D" w:rsidRPr="00F90828" w:rsidRDefault="0016495D" w:rsidP="0016495D">
            <w:pPr>
              <w:widowControl w:val="0"/>
              <w:autoSpaceDE w:val="0"/>
              <w:autoSpaceDN w:val="0"/>
              <w:spacing w:after="0"/>
              <w:jc w:val="center"/>
              <w:rPr>
                <w:rFonts w:ascii="Times New Roman" w:eastAsia="宋体" w:hAnsi="Times New Roman"/>
                <w:sz w:val="21"/>
                <w:szCs w:val="21"/>
              </w:rPr>
            </w:pPr>
            <w:r>
              <w:rPr>
                <w:rFonts w:ascii="Times New Roman" w:eastAsia="宋体" w:hAnsi="Times New Roman"/>
              </w:rPr>
              <w:t>6.19</w:t>
            </w:r>
            <w:r w:rsidRPr="00F90828">
              <w:rPr>
                <w:rFonts w:ascii="Times New Roman" w:eastAsia="宋体" w:hAnsi="Times New Roman" w:hint="eastAsia"/>
              </w:rPr>
              <w:t>×</w:t>
            </w:r>
            <w:r w:rsidRPr="00F90828">
              <w:rPr>
                <w:rFonts w:ascii="Times New Roman" w:eastAsia="宋体" w:hAnsi="Times New Roman" w:hint="eastAsia"/>
              </w:rPr>
              <w:t>10</w:t>
            </w:r>
            <w:r w:rsidRPr="00F90828">
              <w:rPr>
                <w:rFonts w:ascii="Times New Roman" w:eastAsia="宋体" w:hAnsi="Times New Roman" w:hint="eastAsia"/>
                <w:vertAlign w:val="superscript"/>
              </w:rPr>
              <w:t>-</w:t>
            </w:r>
            <w:r>
              <w:rPr>
                <w:rFonts w:ascii="Times New Roman" w:eastAsia="宋体" w:hAnsi="Times New Roman"/>
                <w:vertAlign w:val="superscript"/>
              </w:rPr>
              <w:t>5</w:t>
            </w:r>
          </w:p>
        </w:tc>
        <w:tc>
          <w:tcPr>
            <w:tcW w:w="1741" w:type="dxa"/>
            <w:vAlign w:val="center"/>
          </w:tcPr>
          <w:p w:rsidR="0016495D" w:rsidRPr="00F90828" w:rsidRDefault="0016495D" w:rsidP="0016495D">
            <w:pPr>
              <w:widowControl w:val="0"/>
              <w:autoSpaceDE w:val="0"/>
              <w:autoSpaceDN w:val="0"/>
              <w:spacing w:after="0"/>
              <w:jc w:val="center"/>
              <w:rPr>
                <w:rFonts w:ascii="Times New Roman" w:eastAsia="宋体" w:hAnsi="Times New Roman"/>
                <w:sz w:val="21"/>
                <w:szCs w:val="21"/>
              </w:rPr>
            </w:pPr>
            <w:r>
              <w:rPr>
                <w:rFonts w:ascii="Times New Roman" w:eastAsia="宋体" w:hAnsi="Times New Roman"/>
              </w:rPr>
              <w:t>2.31</w:t>
            </w:r>
            <w:r w:rsidRPr="00F90828">
              <w:rPr>
                <w:rFonts w:ascii="Times New Roman" w:eastAsia="宋体" w:hAnsi="Times New Roman" w:hint="eastAsia"/>
              </w:rPr>
              <w:t>×</w:t>
            </w:r>
            <w:r w:rsidRPr="00F90828">
              <w:rPr>
                <w:rFonts w:ascii="Times New Roman" w:eastAsia="宋体" w:hAnsi="Times New Roman" w:hint="eastAsia"/>
              </w:rPr>
              <w:t>10</w:t>
            </w:r>
            <w:r w:rsidRPr="00F90828">
              <w:rPr>
                <w:rFonts w:ascii="Times New Roman" w:eastAsia="宋体" w:hAnsi="Times New Roman" w:hint="eastAsia"/>
                <w:vertAlign w:val="superscript"/>
              </w:rPr>
              <w:t>-</w:t>
            </w:r>
            <w:r>
              <w:rPr>
                <w:rFonts w:ascii="Times New Roman" w:eastAsia="宋体" w:hAnsi="Times New Roman"/>
                <w:vertAlign w:val="superscript"/>
              </w:rPr>
              <w:t>4</w:t>
            </w:r>
          </w:p>
        </w:tc>
        <w:tc>
          <w:tcPr>
            <w:tcW w:w="1804" w:type="dxa"/>
            <w:vAlign w:val="center"/>
          </w:tcPr>
          <w:p w:rsidR="0016495D" w:rsidRDefault="0016495D" w:rsidP="0016495D">
            <w:pPr>
              <w:widowControl w:val="0"/>
              <w:spacing w:after="0"/>
              <w:jc w:val="center"/>
              <w:rPr>
                <w:rFonts w:ascii="Times New Roman" w:eastAsia="宋体" w:hAnsi="Times New Roman"/>
                <w:szCs w:val="21"/>
              </w:rPr>
            </w:pPr>
            <w:r>
              <w:rPr>
                <w:rFonts w:ascii="Times New Roman" w:eastAsia="宋体" w:hAnsi="Times New Roman"/>
                <w:szCs w:val="21"/>
              </w:rPr>
              <w:t>弱</w:t>
            </w:r>
            <w:r>
              <w:rPr>
                <w:rFonts w:ascii="Times New Roman" w:eastAsia="宋体" w:hAnsi="Times New Roman" w:hint="eastAsia"/>
                <w:szCs w:val="21"/>
              </w:rPr>
              <w:t>~</w:t>
            </w:r>
            <w:r>
              <w:rPr>
                <w:rFonts w:ascii="Times New Roman" w:eastAsia="宋体" w:hAnsi="Times New Roman" w:hint="eastAsia"/>
                <w:szCs w:val="21"/>
              </w:rPr>
              <w:t>中等透水</w:t>
            </w:r>
          </w:p>
        </w:tc>
      </w:tr>
      <w:tr w:rsidR="005D636F" w:rsidTr="00B22D80">
        <w:trPr>
          <w:cantSplit/>
          <w:trHeight w:val="428"/>
          <w:jc w:val="center"/>
        </w:trPr>
        <w:tc>
          <w:tcPr>
            <w:tcW w:w="9209" w:type="dxa"/>
            <w:gridSpan w:val="5"/>
            <w:tcBorders>
              <w:bottom w:val="single" w:sz="12" w:space="0" w:color="auto"/>
            </w:tcBorders>
            <w:vAlign w:val="center"/>
          </w:tcPr>
          <w:p w:rsidR="005D636F" w:rsidRDefault="005D636F" w:rsidP="005D636F">
            <w:pPr>
              <w:widowControl w:val="0"/>
              <w:spacing w:after="0"/>
              <w:rPr>
                <w:rFonts w:ascii="Times New Roman" w:eastAsia="宋体" w:hAnsi="Times New Roman"/>
                <w:szCs w:val="21"/>
              </w:rPr>
            </w:pPr>
            <w:r w:rsidRPr="007816A5">
              <w:rPr>
                <w:rFonts w:ascii="Times New Roman" w:eastAsia="宋体" w:hAnsi="Times New Roman" w:hint="eastAsia"/>
                <w:sz w:val="21"/>
                <w:szCs w:val="21"/>
              </w:rPr>
              <w:t>注：①</w:t>
            </w:r>
            <w:proofErr w:type="gramStart"/>
            <w:r w:rsidRPr="007816A5">
              <w:rPr>
                <w:rFonts w:ascii="Times New Roman" w:eastAsia="宋体" w:hAnsi="Times New Roman" w:hint="eastAsia"/>
                <w:sz w:val="21"/>
                <w:szCs w:val="21"/>
              </w:rPr>
              <w:t>层土为</w:t>
            </w:r>
            <w:proofErr w:type="gramEnd"/>
            <w:r w:rsidRPr="007816A5">
              <w:rPr>
                <w:rFonts w:ascii="Times New Roman" w:eastAsia="宋体" w:hAnsi="Times New Roman" w:hint="eastAsia"/>
                <w:sz w:val="21"/>
                <w:szCs w:val="21"/>
              </w:rPr>
              <w:t>经验值</w:t>
            </w:r>
          </w:p>
        </w:tc>
      </w:tr>
      <w:tr w:rsidR="00B22D80" w:rsidTr="00B22D80">
        <w:trPr>
          <w:cantSplit/>
          <w:trHeight w:val="428"/>
          <w:jc w:val="center"/>
        </w:trPr>
        <w:tc>
          <w:tcPr>
            <w:tcW w:w="9209" w:type="dxa"/>
            <w:gridSpan w:val="5"/>
            <w:tcBorders>
              <w:top w:val="single" w:sz="12" w:space="0" w:color="auto"/>
              <w:left w:val="nil"/>
              <w:bottom w:val="nil"/>
              <w:right w:val="nil"/>
            </w:tcBorders>
            <w:vAlign w:val="center"/>
          </w:tcPr>
          <w:p w:rsidR="00B22D80" w:rsidRDefault="00B22D80" w:rsidP="00B22D80">
            <w:pPr>
              <w:widowControl w:val="0"/>
              <w:spacing w:after="0"/>
              <w:rPr>
                <w:rFonts w:ascii="Times New Roman" w:eastAsia="宋体" w:hAnsi="Times New Roman"/>
                <w:sz w:val="24"/>
              </w:rPr>
            </w:pPr>
            <w:r w:rsidRPr="007816A5">
              <w:rPr>
                <w:rFonts w:ascii="Times New Roman" w:eastAsia="宋体" w:hAnsi="Times New Roman"/>
                <w:sz w:val="24"/>
              </w:rPr>
              <w:t>根据土性并结合经验判定，</w:t>
            </w:r>
            <w:r>
              <w:rPr>
                <w:rFonts w:ascii="宋体" w:eastAsia="宋体" w:hAnsi="宋体" w:cs="宋体" w:hint="eastAsia"/>
                <w:sz w:val="24"/>
              </w:rPr>
              <w:t>⑤</w:t>
            </w:r>
            <w:proofErr w:type="gramStart"/>
            <w:r w:rsidRPr="007816A5">
              <w:rPr>
                <w:rFonts w:ascii="Times New Roman" w:eastAsia="宋体" w:hAnsi="Times New Roman"/>
                <w:sz w:val="24"/>
              </w:rPr>
              <w:t>层土中等</w:t>
            </w:r>
            <w:proofErr w:type="gramEnd"/>
            <w:r w:rsidRPr="007816A5">
              <w:rPr>
                <w:rFonts w:ascii="Times New Roman" w:eastAsia="宋体" w:hAnsi="Times New Roman"/>
                <w:sz w:val="24"/>
              </w:rPr>
              <w:t>透水。</w:t>
            </w:r>
          </w:p>
          <w:p w:rsidR="00B22D80" w:rsidRPr="00B22D80" w:rsidRDefault="00B22D80" w:rsidP="00B22D80">
            <w:pPr>
              <w:widowControl w:val="0"/>
              <w:spacing w:after="0"/>
            </w:pPr>
          </w:p>
        </w:tc>
      </w:tr>
    </w:tbl>
    <w:p w:rsidR="001A348A" w:rsidRDefault="001A348A" w:rsidP="001A348A">
      <w:pPr>
        <w:widowControl w:val="0"/>
        <w:snapToGrid w:val="0"/>
        <w:spacing w:after="0" w:line="360" w:lineRule="auto"/>
        <w:ind w:firstLineChars="200" w:firstLine="482"/>
        <w:outlineLvl w:val="2"/>
        <w:rPr>
          <w:rFonts w:ascii="Times New Roman" w:eastAsia="宋体" w:hAnsi="Times New Roman"/>
          <w:b/>
          <w:sz w:val="24"/>
        </w:rPr>
      </w:pPr>
      <w:bookmarkStart w:id="119" w:name="_Toc6256"/>
      <w:bookmarkStart w:id="120" w:name="_Toc15937"/>
      <w:r>
        <w:rPr>
          <w:rFonts w:ascii="Times New Roman" w:eastAsia="宋体" w:hAnsi="Times New Roman"/>
          <w:b/>
          <w:sz w:val="24"/>
        </w:rPr>
        <w:t>3.6.4</w:t>
      </w:r>
      <w:r>
        <w:rPr>
          <w:rFonts w:ascii="Times New Roman" w:eastAsia="宋体" w:hAnsi="Times New Roman" w:hint="eastAsia"/>
          <w:b/>
          <w:sz w:val="24"/>
        </w:rPr>
        <w:t xml:space="preserve"> </w:t>
      </w:r>
      <w:r>
        <w:rPr>
          <w:rFonts w:ascii="Times New Roman" w:eastAsia="宋体" w:hAnsi="Times New Roman" w:hint="eastAsia"/>
          <w:b/>
          <w:sz w:val="24"/>
        </w:rPr>
        <w:t>抗浮设防水位</w:t>
      </w:r>
      <w:bookmarkEnd w:id="119"/>
    </w:p>
    <w:p w:rsidR="001A348A" w:rsidRPr="00C47D52" w:rsidRDefault="001A348A" w:rsidP="001A348A">
      <w:pPr>
        <w:widowControl w:val="0"/>
        <w:snapToGrid w:val="0"/>
        <w:spacing w:after="0" w:line="360" w:lineRule="auto"/>
        <w:ind w:firstLineChars="218" w:firstLine="523"/>
        <w:rPr>
          <w:rFonts w:ascii="Times New Roman" w:eastAsia="宋体" w:hAnsi="Times New Roman"/>
          <w:sz w:val="24"/>
        </w:rPr>
      </w:pPr>
      <w:r w:rsidRPr="00C47D52">
        <w:rPr>
          <w:rFonts w:ascii="Times New Roman" w:eastAsia="宋体" w:hAnsi="Times New Roman"/>
          <w:sz w:val="24"/>
        </w:rPr>
        <w:t>抗浮设防水位根据场地所在地形地貌、地层结构、地下水类型、水位变幅和地下水补给、径流、排泄条件等因素综合确定。</w:t>
      </w:r>
    </w:p>
    <w:p w:rsidR="001A348A" w:rsidRDefault="001A348A" w:rsidP="001A348A">
      <w:pPr>
        <w:widowControl w:val="0"/>
        <w:snapToGrid w:val="0"/>
        <w:spacing w:after="0" w:line="360" w:lineRule="auto"/>
        <w:ind w:firstLineChars="218" w:firstLine="523"/>
        <w:rPr>
          <w:rFonts w:ascii="Times New Roman" w:eastAsia="宋体" w:hAnsi="Times New Roman"/>
          <w:sz w:val="24"/>
        </w:rPr>
      </w:pPr>
      <w:r w:rsidRPr="00A034C6">
        <w:rPr>
          <w:rFonts w:ascii="Times New Roman" w:eastAsia="宋体" w:hAnsi="Times New Roman"/>
          <w:sz w:val="24"/>
        </w:rPr>
        <w:t>本工程勘察期间场地现状地面标高</w:t>
      </w:r>
      <w:r w:rsidR="00433AA2">
        <w:rPr>
          <w:rFonts w:ascii="Times New Roman" w:eastAsia="宋体" w:hAnsi="Times New Roman"/>
          <w:sz w:val="24"/>
        </w:rPr>
        <w:t>2.90</w:t>
      </w:r>
      <w:r w:rsidRPr="00A034C6">
        <w:rPr>
          <w:rFonts w:ascii="Times New Roman" w:eastAsia="宋体" w:hAnsi="Times New Roman"/>
          <w:sz w:val="24"/>
        </w:rPr>
        <w:t>~</w:t>
      </w:r>
      <w:r w:rsidR="00433AA2">
        <w:rPr>
          <w:rFonts w:ascii="Times New Roman" w:eastAsia="宋体" w:hAnsi="Times New Roman"/>
          <w:sz w:val="24"/>
        </w:rPr>
        <w:t>3.8</w:t>
      </w:r>
      <w:r w:rsidRPr="00A034C6">
        <w:rPr>
          <w:rFonts w:ascii="Times New Roman" w:eastAsia="宋体" w:hAnsi="Times New Roman"/>
          <w:sz w:val="24"/>
        </w:rPr>
        <w:t>0m</w:t>
      </w:r>
      <w:r w:rsidRPr="00A034C6">
        <w:rPr>
          <w:rFonts w:ascii="Times New Roman" w:eastAsia="宋体" w:hAnsi="Times New Roman"/>
          <w:sz w:val="24"/>
        </w:rPr>
        <w:t>，</w:t>
      </w:r>
      <w:r w:rsidR="00CC55DD" w:rsidRPr="00A034C6">
        <w:rPr>
          <w:rFonts w:ascii="Times New Roman" w:eastAsia="宋体" w:hAnsi="Times New Roman"/>
          <w:sz w:val="24"/>
        </w:rPr>
        <w:t>北侧</w:t>
      </w:r>
      <w:r w:rsidR="009E461E">
        <w:rPr>
          <w:rFonts w:ascii="Times New Roman" w:eastAsia="宋体" w:hAnsi="Times New Roman" w:hint="eastAsia"/>
          <w:sz w:val="24"/>
        </w:rPr>
        <w:t>青年路路</w:t>
      </w:r>
      <w:r w:rsidR="00CC55DD" w:rsidRPr="00A034C6">
        <w:rPr>
          <w:rFonts w:ascii="Times New Roman" w:eastAsia="宋体" w:hAnsi="Times New Roman"/>
          <w:sz w:val="24"/>
        </w:rPr>
        <w:t>面标高约为</w:t>
      </w:r>
      <w:r w:rsidR="009E461E">
        <w:rPr>
          <w:rFonts w:ascii="Times New Roman" w:eastAsia="宋体" w:hAnsi="Times New Roman"/>
          <w:sz w:val="24"/>
        </w:rPr>
        <w:t>3.43</w:t>
      </w:r>
      <w:r w:rsidR="00CC55DD" w:rsidRPr="00A034C6">
        <w:rPr>
          <w:rFonts w:ascii="Times New Roman" w:eastAsia="宋体" w:hAnsi="Times New Roman"/>
          <w:sz w:val="24"/>
        </w:rPr>
        <w:t>～</w:t>
      </w:r>
      <w:r w:rsidR="009E461E">
        <w:rPr>
          <w:rFonts w:ascii="Times New Roman" w:eastAsia="宋体" w:hAnsi="Times New Roman"/>
          <w:sz w:val="24"/>
        </w:rPr>
        <w:t>3.76</w:t>
      </w:r>
      <w:r w:rsidR="00CC55DD" w:rsidRPr="00A034C6">
        <w:rPr>
          <w:rFonts w:ascii="Times New Roman" w:eastAsia="宋体" w:hAnsi="Times New Roman"/>
          <w:sz w:val="24"/>
        </w:rPr>
        <w:t>m</w:t>
      </w:r>
      <w:r w:rsidR="00CC55DD" w:rsidRPr="00A034C6">
        <w:rPr>
          <w:rFonts w:ascii="Times New Roman" w:eastAsia="宋体" w:hAnsi="Times New Roman"/>
          <w:sz w:val="24"/>
        </w:rPr>
        <w:t>，</w:t>
      </w:r>
      <w:r w:rsidR="009E461E">
        <w:rPr>
          <w:rFonts w:ascii="Times New Roman" w:eastAsia="宋体" w:hAnsi="Times New Roman" w:hint="eastAsia"/>
          <w:sz w:val="24"/>
        </w:rPr>
        <w:t>中间</w:t>
      </w:r>
      <w:proofErr w:type="gramStart"/>
      <w:r w:rsidR="009E461E">
        <w:rPr>
          <w:rFonts w:ascii="Times New Roman" w:eastAsia="宋体" w:hAnsi="Times New Roman"/>
          <w:sz w:val="24"/>
        </w:rPr>
        <w:t>姚</w:t>
      </w:r>
      <w:proofErr w:type="gramEnd"/>
      <w:r w:rsidR="009E461E">
        <w:rPr>
          <w:rFonts w:ascii="Times New Roman" w:eastAsia="宋体" w:hAnsi="Times New Roman"/>
          <w:sz w:val="24"/>
        </w:rPr>
        <w:t>港</w:t>
      </w:r>
      <w:r w:rsidR="00CC55DD" w:rsidRPr="00A034C6">
        <w:rPr>
          <w:rFonts w:ascii="Times New Roman" w:eastAsia="宋体" w:hAnsi="Times New Roman"/>
          <w:sz w:val="24"/>
        </w:rPr>
        <w:t>河勘察期间水位标高约为</w:t>
      </w:r>
      <w:r w:rsidR="00CC55DD" w:rsidRPr="00A034C6">
        <w:rPr>
          <w:rFonts w:ascii="Times New Roman" w:eastAsia="宋体" w:hAnsi="Times New Roman"/>
          <w:sz w:val="24"/>
        </w:rPr>
        <w:t>2.</w:t>
      </w:r>
      <w:r w:rsidR="009E461E">
        <w:rPr>
          <w:rFonts w:ascii="Times New Roman" w:eastAsia="宋体" w:hAnsi="Times New Roman"/>
          <w:sz w:val="24"/>
        </w:rPr>
        <w:t>2</w:t>
      </w:r>
      <w:r w:rsidR="00CC55DD" w:rsidRPr="00A034C6">
        <w:rPr>
          <w:rFonts w:ascii="Times New Roman" w:eastAsia="宋体" w:hAnsi="Times New Roman"/>
          <w:sz w:val="24"/>
        </w:rPr>
        <w:t>0m</w:t>
      </w:r>
      <w:r w:rsidR="00CC55DD" w:rsidRPr="00A034C6">
        <w:rPr>
          <w:rFonts w:ascii="Times New Roman" w:eastAsia="宋体" w:hAnsi="Times New Roman"/>
          <w:sz w:val="24"/>
        </w:rPr>
        <w:t>，东侧</w:t>
      </w:r>
      <w:r w:rsidR="009E461E">
        <w:rPr>
          <w:rFonts w:ascii="Times New Roman" w:eastAsia="宋体" w:hAnsi="Times New Roman" w:hint="eastAsia"/>
          <w:sz w:val="24"/>
        </w:rPr>
        <w:t>江东广场</w:t>
      </w:r>
      <w:r w:rsidR="00CC55DD" w:rsidRPr="00A034C6">
        <w:rPr>
          <w:rFonts w:ascii="Times New Roman" w:eastAsia="宋体" w:hAnsi="Times New Roman"/>
          <w:sz w:val="24"/>
        </w:rPr>
        <w:t>地面标高约为</w:t>
      </w:r>
      <w:r w:rsidR="009E461E">
        <w:rPr>
          <w:rFonts w:ascii="Times New Roman" w:eastAsia="宋体" w:hAnsi="Times New Roman"/>
          <w:sz w:val="24"/>
        </w:rPr>
        <w:t>3.</w:t>
      </w:r>
      <w:r w:rsidR="00B07D1A">
        <w:rPr>
          <w:rFonts w:ascii="Times New Roman" w:eastAsia="宋体" w:hAnsi="Times New Roman"/>
          <w:sz w:val="24"/>
        </w:rPr>
        <w:t>53</w:t>
      </w:r>
      <w:r w:rsidR="00CC55DD" w:rsidRPr="00A034C6">
        <w:rPr>
          <w:rFonts w:ascii="Times New Roman" w:eastAsia="宋体" w:hAnsi="Times New Roman"/>
          <w:sz w:val="24"/>
        </w:rPr>
        <w:t>～</w:t>
      </w:r>
      <w:r w:rsidR="009E461E">
        <w:rPr>
          <w:rFonts w:ascii="Times New Roman" w:eastAsia="宋体" w:hAnsi="Times New Roman"/>
          <w:sz w:val="24"/>
        </w:rPr>
        <w:t>3.76</w:t>
      </w:r>
      <w:r w:rsidR="00CC55DD" w:rsidRPr="00A034C6">
        <w:rPr>
          <w:rFonts w:ascii="Times New Roman" w:eastAsia="宋体" w:hAnsi="Times New Roman"/>
          <w:sz w:val="24"/>
        </w:rPr>
        <w:t>m</w:t>
      </w:r>
      <w:r w:rsidR="00CC55DD" w:rsidRPr="00A034C6">
        <w:rPr>
          <w:rFonts w:ascii="Times New Roman" w:eastAsia="宋体" w:hAnsi="Times New Roman"/>
          <w:sz w:val="24"/>
        </w:rPr>
        <w:t>，南侧</w:t>
      </w:r>
      <w:r w:rsidR="00DB66B3">
        <w:rPr>
          <w:rFonts w:ascii="Times New Roman" w:eastAsia="宋体" w:hAnsi="Times New Roman" w:hint="eastAsia"/>
          <w:sz w:val="24"/>
        </w:rPr>
        <w:t>丁香花园</w:t>
      </w:r>
      <w:r w:rsidR="00CC55DD" w:rsidRPr="00A034C6">
        <w:rPr>
          <w:rFonts w:ascii="Times New Roman" w:eastAsia="宋体" w:hAnsi="Times New Roman"/>
          <w:sz w:val="24"/>
        </w:rPr>
        <w:t>地面标高约为</w:t>
      </w:r>
      <w:r w:rsidR="00B07D1A">
        <w:rPr>
          <w:rFonts w:ascii="Times New Roman" w:eastAsia="宋体" w:hAnsi="Times New Roman"/>
          <w:sz w:val="24"/>
        </w:rPr>
        <w:t>3.39</w:t>
      </w:r>
      <w:r w:rsidR="00B07D1A" w:rsidRPr="00A034C6">
        <w:rPr>
          <w:rFonts w:ascii="Times New Roman" w:eastAsia="宋体" w:hAnsi="Times New Roman"/>
          <w:sz w:val="24"/>
        </w:rPr>
        <w:t>～</w:t>
      </w:r>
      <w:r w:rsidR="00B07D1A">
        <w:rPr>
          <w:rFonts w:ascii="Times New Roman" w:eastAsia="宋体" w:hAnsi="Times New Roman"/>
          <w:sz w:val="24"/>
        </w:rPr>
        <w:t>3.76</w:t>
      </w:r>
      <w:r w:rsidR="00CC55DD" w:rsidRPr="00A034C6">
        <w:rPr>
          <w:rFonts w:ascii="Times New Roman" w:eastAsia="宋体" w:hAnsi="Times New Roman"/>
          <w:sz w:val="24"/>
        </w:rPr>
        <w:t>m</w:t>
      </w:r>
      <w:r w:rsidR="00B07D1A">
        <w:rPr>
          <w:rFonts w:ascii="Times New Roman" w:eastAsia="宋体" w:hAnsi="Times New Roman"/>
          <w:sz w:val="24"/>
        </w:rPr>
        <w:t>、三喜花苑</w:t>
      </w:r>
      <w:r w:rsidR="00B07D1A" w:rsidRPr="00A034C6">
        <w:rPr>
          <w:rFonts w:ascii="Times New Roman" w:eastAsia="宋体" w:hAnsi="Times New Roman"/>
          <w:sz w:val="24"/>
        </w:rPr>
        <w:t>地面标高约为</w:t>
      </w:r>
      <w:r w:rsidR="00B07D1A">
        <w:rPr>
          <w:rFonts w:ascii="Times New Roman" w:eastAsia="宋体" w:hAnsi="Times New Roman"/>
          <w:sz w:val="24"/>
        </w:rPr>
        <w:t>3.40</w:t>
      </w:r>
      <w:r w:rsidR="00B07D1A" w:rsidRPr="00A034C6">
        <w:rPr>
          <w:rFonts w:ascii="Times New Roman" w:eastAsia="宋体" w:hAnsi="Times New Roman"/>
          <w:sz w:val="24"/>
        </w:rPr>
        <w:t>～</w:t>
      </w:r>
      <w:r w:rsidR="00B07D1A">
        <w:rPr>
          <w:rFonts w:ascii="Times New Roman" w:eastAsia="宋体" w:hAnsi="Times New Roman"/>
          <w:sz w:val="24"/>
        </w:rPr>
        <w:t>3.50</w:t>
      </w:r>
      <w:r w:rsidR="00B07D1A" w:rsidRPr="00A034C6">
        <w:rPr>
          <w:rFonts w:ascii="Times New Roman" w:eastAsia="宋体" w:hAnsi="Times New Roman"/>
          <w:sz w:val="24"/>
        </w:rPr>
        <w:t>m</w:t>
      </w:r>
      <w:r w:rsidR="00B07D1A">
        <w:rPr>
          <w:rFonts w:ascii="Times New Roman" w:eastAsia="宋体" w:hAnsi="Times New Roman"/>
          <w:sz w:val="24"/>
        </w:rPr>
        <w:t>，西侧</w:t>
      </w:r>
      <w:proofErr w:type="gramStart"/>
      <w:r w:rsidR="00B07D1A">
        <w:rPr>
          <w:rFonts w:ascii="Times New Roman" w:eastAsia="宋体" w:hAnsi="Times New Roman"/>
          <w:sz w:val="24"/>
        </w:rPr>
        <w:t>劳</w:t>
      </w:r>
      <w:proofErr w:type="gramEnd"/>
      <w:r w:rsidR="00B07D1A">
        <w:rPr>
          <w:rFonts w:ascii="Times New Roman" w:eastAsia="宋体" w:hAnsi="Times New Roman"/>
          <w:sz w:val="24"/>
        </w:rPr>
        <w:t>护后巷</w:t>
      </w:r>
      <w:r w:rsidR="00B07D1A" w:rsidRPr="00A034C6">
        <w:rPr>
          <w:rFonts w:ascii="Times New Roman" w:eastAsia="宋体" w:hAnsi="Times New Roman"/>
          <w:sz w:val="24"/>
        </w:rPr>
        <w:t>地面标高约为</w:t>
      </w:r>
      <w:r w:rsidR="00B07D1A">
        <w:rPr>
          <w:rFonts w:ascii="Times New Roman" w:eastAsia="宋体" w:hAnsi="Times New Roman"/>
          <w:sz w:val="24"/>
        </w:rPr>
        <w:t>3.26</w:t>
      </w:r>
      <w:r w:rsidR="00B07D1A" w:rsidRPr="00A034C6">
        <w:rPr>
          <w:rFonts w:ascii="Times New Roman" w:eastAsia="宋体" w:hAnsi="Times New Roman"/>
          <w:sz w:val="24"/>
        </w:rPr>
        <w:t>～</w:t>
      </w:r>
      <w:r w:rsidR="00B07D1A">
        <w:rPr>
          <w:rFonts w:ascii="Times New Roman" w:eastAsia="宋体" w:hAnsi="Times New Roman"/>
          <w:sz w:val="24"/>
        </w:rPr>
        <w:t>3.46</w:t>
      </w:r>
      <w:r w:rsidR="00B07D1A" w:rsidRPr="00A034C6">
        <w:rPr>
          <w:rFonts w:ascii="Times New Roman" w:eastAsia="宋体" w:hAnsi="Times New Roman"/>
          <w:sz w:val="24"/>
        </w:rPr>
        <w:t>m</w:t>
      </w:r>
      <w:r w:rsidR="00FC66CF">
        <w:rPr>
          <w:rFonts w:ascii="Times New Roman" w:eastAsia="宋体" w:hAnsi="Times New Roman"/>
          <w:sz w:val="24"/>
        </w:rPr>
        <w:t>，东侧及南侧规划</w:t>
      </w:r>
      <w:r w:rsidR="00FC66CF">
        <w:rPr>
          <w:rFonts w:ascii="Times New Roman" w:eastAsia="宋体" w:hAnsi="Times New Roman" w:hint="eastAsia"/>
          <w:sz w:val="24"/>
        </w:rPr>
        <w:t>道路</w:t>
      </w:r>
      <w:r w:rsidR="00FC66CF">
        <w:rPr>
          <w:rFonts w:ascii="Times New Roman" w:eastAsia="宋体" w:hAnsi="Times New Roman"/>
          <w:sz w:val="24"/>
        </w:rPr>
        <w:t>路面标高为</w:t>
      </w:r>
      <w:r w:rsidR="00FC66CF">
        <w:rPr>
          <w:rFonts w:ascii="Times New Roman" w:eastAsia="宋体" w:hAnsi="Times New Roman" w:hint="eastAsia"/>
          <w:sz w:val="24"/>
        </w:rPr>
        <w:t>3</w:t>
      </w:r>
      <w:r w:rsidR="00FC66CF">
        <w:rPr>
          <w:rFonts w:ascii="Times New Roman" w:eastAsia="宋体" w:hAnsi="Times New Roman"/>
          <w:sz w:val="24"/>
        </w:rPr>
        <w:t>.60m</w:t>
      </w:r>
      <w:r w:rsidR="00CC55DD" w:rsidRPr="00A034C6">
        <w:rPr>
          <w:rFonts w:ascii="Times New Roman" w:eastAsia="宋体" w:hAnsi="Times New Roman"/>
          <w:sz w:val="24"/>
        </w:rPr>
        <w:t>。该项目设计室外地面标高</w:t>
      </w:r>
      <w:r w:rsidR="00A20A6F">
        <w:rPr>
          <w:rFonts w:ascii="Times New Roman" w:eastAsia="宋体" w:hAnsi="Times New Roman"/>
          <w:sz w:val="24"/>
        </w:rPr>
        <w:t>4.50</w:t>
      </w:r>
      <w:r w:rsidR="00CC55DD" w:rsidRPr="00A034C6">
        <w:rPr>
          <w:rFonts w:ascii="Times New Roman" w:eastAsia="宋体" w:hAnsi="Times New Roman"/>
          <w:sz w:val="24"/>
        </w:rPr>
        <w:t>m</w:t>
      </w:r>
      <w:r w:rsidR="00CC55DD" w:rsidRPr="00A034C6">
        <w:rPr>
          <w:rFonts w:ascii="Times New Roman" w:eastAsia="宋体" w:hAnsi="Times New Roman"/>
          <w:sz w:val="24"/>
        </w:rPr>
        <w:t>。</w:t>
      </w:r>
      <w:r w:rsidRPr="00A034C6">
        <w:rPr>
          <w:rFonts w:ascii="Times New Roman" w:eastAsia="宋体" w:hAnsi="Times New Roman"/>
          <w:sz w:val="24"/>
        </w:rPr>
        <w:t>地下室基坑底板以上土层为</w:t>
      </w:r>
      <w:r w:rsidRPr="00A034C6">
        <w:rPr>
          <w:rFonts w:ascii="Times New Roman" w:eastAsia="宋体" w:hAnsi="Times New Roman"/>
          <w:sz w:val="24"/>
        </w:rPr>
        <w:fldChar w:fldCharType="begin"/>
      </w:r>
      <w:r w:rsidRPr="00A034C6">
        <w:rPr>
          <w:rFonts w:ascii="Times New Roman" w:eastAsia="宋体" w:hAnsi="Times New Roman"/>
          <w:sz w:val="24"/>
        </w:rPr>
        <w:instrText>= 1 \* GB3</w:instrText>
      </w:r>
      <w:r w:rsidRPr="00A034C6">
        <w:rPr>
          <w:rFonts w:ascii="Times New Roman" w:eastAsia="宋体" w:hAnsi="Times New Roman"/>
          <w:sz w:val="24"/>
        </w:rPr>
        <w:fldChar w:fldCharType="separate"/>
      </w:r>
      <w:r w:rsidRPr="00A034C6">
        <w:rPr>
          <w:rFonts w:ascii="宋体" w:eastAsia="宋体" w:hAnsi="宋体" w:cs="宋体" w:hint="eastAsia"/>
          <w:sz w:val="24"/>
        </w:rPr>
        <w:t>①</w:t>
      </w:r>
      <w:r w:rsidRPr="00A034C6">
        <w:rPr>
          <w:rFonts w:ascii="Times New Roman" w:eastAsia="宋体" w:hAnsi="Times New Roman"/>
          <w:sz w:val="24"/>
        </w:rPr>
        <w:fldChar w:fldCharType="end"/>
      </w:r>
      <w:proofErr w:type="gramStart"/>
      <w:r w:rsidRPr="00A034C6">
        <w:rPr>
          <w:rFonts w:ascii="Times New Roman" w:eastAsia="宋体" w:hAnsi="Times New Roman"/>
          <w:sz w:val="24"/>
        </w:rPr>
        <w:t>层</w:t>
      </w:r>
      <w:r w:rsidR="00433AA2">
        <w:rPr>
          <w:rFonts w:ascii="Times New Roman" w:eastAsia="宋体" w:hAnsi="Times New Roman" w:hint="eastAsia"/>
          <w:sz w:val="24"/>
        </w:rPr>
        <w:t>杂</w:t>
      </w:r>
      <w:r w:rsidRPr="00A034C6">
        <w:rPr>
          <w:rFonts w:ascii="Times New Roman" w:eastAsia="宋体" w:hAnsi="Times New Roman"/>
          <w:sz w:val="24"/>
        </w:rPr>
        <w:t>填土</w:t>
      </w:r>
      <w:proofErr w:type="gramEnd"/>
      <w:r w:rsidR="00CC55DD" w:rsidRPr="00A034C6">
        <w:rPr>
          <w:rFonts w:ascii="Times New Roman" w:eastAsia="宋体" w:hAnsi="Times New Roman"/>
          <w:sz w:val="24"/>
        </w:rPr>
        <w:t>（弱透水）</w:t>
      </w:r>
      <w:r w:rsidRPr="00A034C6">
        <w:rPr>
          <w:rFonts w:ascii="Times New Roman" w:eastAsia="宋体" w:hAnsi="Times New Roman"/>
          <w:sz w:val="24"/>
        </w:rPr>
        <w:t>、</w:t>
      </w:r>
      <w:r w:rsidRPr="00A034C6">
        <w:rPr>
          <w:rFonts w:ascii="Times New Roman" w:eastAsia="宋体" w:hAnsi="Times New Roman"/>
          <w:sz w:val="24"/>
        </w:rPr>
        <w:fldChar w:fldCharType="begin"/>
      </w:r>
      <w:r w:rsidRPr="00A034C6">
        <w:rPr>
          <w:rFonts w:ascii="Times New Roman" w:eastAsia="宋体" w:hAnsi="Times New Roman"/>
          <w:sz w:val="24"/>
        </w:rPr>
        <w:instrText>= 2 \* GB3</w:instrText>
      </w:r>
      <w:r w:rsidRPr="00A034C6">
        <w:rPr>
          <w:rFonts w:ascii="Times New Roman" w:eastAsia="宋体" w:hAnsi="Times New Roman"/>
          <w:sz w:val="24"/>
        </w:rPr>
        <w:fldChar w:fldCharType="separate"/>
      </w:r>
      <w:r w:rsidRPr="00A034C6">
        <w:rPr>
          <w:rFonts w:ascii="宋体" w:eastAsia="宋体" w:hAnsi="宋体" w:cs="宋体" w:hint="eastAsia"/>
          <w:sz w:val="24"/>
        </w:rPr>
        <w:t>②</w:t>
      </w:r>
      <w:r w:rsidRPr="00A034C6">
        <w:rPr>
          <w:rFonts w:ascii="Times New Roman" w:eastAsia="宋体" w:hAnsi="Times New Roman"/>
          <w:sz w:val="24"/>
        </w:rPr>
        <w:fldChar w:fldCharType="end"/>
      </w:r>
      <w:r w:rsidRPr="00A034C6">
        <w:rPr>
          <w:rFonts w:ascii="Times New Roman" w:eastAsia="宋体" w:hAnsi="Times New Roman"/>
          <w:sz w:val="24"/>
        </w:rPr>
        <w:t>层砂质粉土</w:t>
      </w:r>
      <w:r w:rsidR="00CC55DD" w:rsidRPr="00A034C6">
        <w:rPr>
          <w:rFonts w:ascii="Times New Roman" w:eastAsia="宋体" w:hAnsi="Times New Roman"/>
          <w:sz w:val="24"/>
        </w:rPr>
        <w:t>（中等透水）</w:t>
      </w:r>
      <w:r w:rsidRPr="00A034C6">
        <w:rPr>
          <w:rFonts w:ascii="Times New Roman" w:eastAsia="宋体" w:hAnsi="Times New Roman"/>
          <w:sz w:val="24"/>
        </w:rPr>
        <w:t>，</w:t>
      </w:r>
      <w:r w:rsidRPr="00A034C6">
        <w:rPr>
          <w:rFonts w:ascii="宋体" w:eastAsia="宋体" w:hAnsi="宋体" w:cs="宋体" w:hint="eastAsia"/>
          <w:sz w:val="24"/>
        </w:rPr>
        <w:t>③</w:t>
      </w:r>
      <w:r w:rsidR="00CC55DD" w:rsidRPr="00A034C6">
        <w:rPr>
          <w:rFonts w:ascii="Times New Roman" w:eastAsia="宋体" w:hAnsi="Times New Roman"/>
          <w:sz w:val="24"/>
        </w:rPr>
        <w:t>-1</w:t>
      </w:r>
      <w:r w:rsidRPr="00A034C6">
        <w:rPr>
          <w:rFonts w:ascii="Times New Roman" w:eastAsia="宋体" w:hAnsi="Times New Roman"/>
          <w:sz w:val="24"/>
        </w:rPr>
        <w:t>层粉砂</w:t>
      </w:r>
      <w:r w:rsidR="00CC55DD" w:rsidRPr="00A034C6">
        <w:rPr>
          <w:rFonts w:ascii="Times New Roman" w:eastAsia="宋体" w:hAnsi="Times New Roman"/>
          <w:sz w:val="24"/>
        </w:rPr>
        <w:t>（中等透水）</w:t>
      </w:r>
      <w:r w:rsidRPr="00A034C6">
        <w:rPr>
          <w:rFonts w:ascii="Times New Roman" w:eastAsia="宋体" w:hAnsi="Times New Roman"/>
          <w:sz w:val="24"/>
        </w:rPr>
        <w:t>。</w:t>
      </w:r>
    </w:p>
    <w:p w:rsidR="008023F5" w:rsidRPr="00F52062" w:rsidRDefault="008023F5" w:rsidP="008023F5">
      <w:pPr>
        <w:widowControl w:val="0"/>
        <w:snapToGrid w:val="0"/>
        <w:spacing w:after="0" w:line="360" w:lineRule="auto"/>
        <w:ind w:firstLineChars="218" w:firstLine="523"/>
        <w:rPr>
          <w:rFonts w:ascii="Times New Roman" w:eastAsia="宋体" w:hAnsi="Times New Roman"/>
          <w:color w:val="FF0000"/>
          <w:sz w:val="24"/>
        </w:rPr>
      </w:pPr>
      <w:r>
        <w:rPr>
          <w:rFonts w:ascii="Times New Roman" w:eastAsia="宋体" w:hAnsi="Times New Roman" w:hint="eastAsia"/>
          <w:sz w:val="24"/>
        </w:rPr>
        <w:t>根据《建筑工程抗浮技术标准》（</w:t>
      </w:r>
      <w:r>
        <w:rPr>
          <w:rFonts w:ascii="Times New Roman" w:eastAsia="宋体" w:hAnsi="Times New Roman" w:hint="eastAsia"/>
          <w:sz w:val="24"/>
        </w:rPr>
        <w:t>JGJ476-2019</w:t>
      </w:r>
      <w:r>
        <w:rPr>
          <w:rFonts w:ascii="Times New Roman" w:eastAsia="宋体" w:hAnsi="Times New Roman" w:hint="eastAsia"/>
          <w:sz w:val="24"/>
        </w:rPr>
        <w:t>）及其它相关规范，结合本地区抗浮工程实践经验，经综合分析，本工程施工期抗浮设防水位和使用期抗浮设防水位建议</w:t>
      </w:r>
      <w:proofErr w:type="gramStart"/>
      <w:r>
        <w:rPr>
          <w:rFonts w:ascii="Times New Roman" w:eastAsia="宋体" w:hAnsi="Times New Roman" w:hint="eastAsia"/>
          <w:sz w:val="24"/>
        </w:rPr>
        <w:t>取设计</w:t>
      </w:r>
      <w:proofErr w:type="gramEnd"/>
      <w:r>
        <w:rPr>
          <w:rFonts w:ascii="Times New Roman" w:eastAsia="宋体" w:hAnsi="Times New Roman" w:hint="eastAsia"/>
          <w:sz w:val="24"/>
        </w:rPr>
        <w:t>室外地坪标高下</w:t>
      </w:r>
      <w:r>
        <w:rPr>
          <w:rFonts w:ascii="Times New Roman" w:eastAsia="宋体" w:hAnsi="Times New Roman" w:hint="eastAsia"/>
          <w:sz w:val="24"/>
        </w:rPr>
        <w:t>0.50m</w:t>
      </w:r>
      <w:r>
        <w:rPr>
          <w:rFonts w:ascii="Times New Roman" w:eastAsia="宋体" w:hAnsi="Times New Roman" w:hint="eastAsia"/>
          <w:sz w:val="24"/>
        </w:rPr>
        <w:t>，且不低于历史最高水位</w:t>
      </w:r>
      <w:r w:rsidR="00F52062">
        <w:rPr>
          <w:rFonts w:ascii="Times New Roman" w:eastAsia="宋体" w:hAnsi="Times New Roman" w:hint="eastAsia"/>
          <w:sz w:val="24"/>
        </w:rPr>
        <w:t>，</w:t>
      </w:r>
      <w:r w:rsidR="00F52062" w:rsidRPr="00F52062">
        <w:rPr>
          <w:rFonts w:ascii="Times New Roman" w:eastAsia="宋体" w:hAnsi="Times New Roman" w:hint="eastAsia"/>
          <w:color w:val="FF0000"/>
          <w:sz w:val="24"/>
        </w:rPr>
        <w:t>本工程</w:t>
      </w:r>
      <w:r w:rsidR="00F52062" w:rsidRPr="00F52062">
        <w:rPr>
          <w:rFonts w:ascii="Times New Roman" w:eastAsia="宋体" w:hAnsi="Times New Roman"/>
          <w:color w:val="FF0000"/>
          <w:sz w:val="24"/>
        </w:rPr>
        <w:t>设计室外地面标高</w:t>
      </w:r>
      <w:r w:rsidR="009E461E">
        <w:rPr>
          <w:rFonts w:ascii="Times New Roman" w:eastAsia="宋体" w:hAnsi="Times New Roman"/>
          <w:color w:val="FF0000"/>
          <w:sz w:val="24"/>
        </w:rPr>
        <w:t>4.50</w:t>
      </w:r>
      <w:r w:rsidR="00F52062" w:rsidRPr="00F52062">
        <w:rPr>
          <w:rFonts w:ascii="Times New Roman" w:eastAsia="宋体" w:hAnsi="Times New Roman"/>
          <w:color w:val="FF0000"/>
          <w:sz w:val="24"/>
        </w:rPr>
        <w:t>m</w:t>
      </w:r>
      <w:r w:rsidR="00F52062">
        <w:rPr>
          <w:rFonts w:ascii="Times New Roman" w:eastAsia="宋体" w:hAnsi="Times New Roman"/>
          <w:color w:val="FF0000"/>
          <w:sz w:val="24"/>
        </w:rPr>
        <w:t>，故抗浮设计水位建议取标高</w:t>
      </w:r>
      <w:r w:rsidR="00F52062">
        <w:rPr>
          <w:rFonts w:ascii="Times New Roman" w:eastAsia="宋体" w:hAnsi="Times New Roman" w:hint="eastAsia"/>
          <w:color w:val="FF0000"/>
          <w:sz w:val="24"/>
        </w:rPr>
        <w:t>4</w:t>
      </w:r>
      <w:r w:rsidR="00F52062">
        <w:rPr>
          <w:rFonts w:ascii="Times New Roman" w:eastAsia="宋体" w:hAnsi="Times New Roman"/>
          <w:color w:val="FF0000"/>
          <w:sz w:val="24"/>
        </w:rPr>
        <w:t>.</w:t>
      </w:r>
      <w:r w:rsidR="009E461E">
        <w:rPr>
          <w:rFonts w:ascii="Times New Roman" w:eastAsia="宋体" w:hAnsi="Times New Roman"/>
          <w:color w:val="FF0000"/>
          <w:sz w:val="24"/>
        </w:rPr>
        <w:t>00</w:t>
      </w:r>
      <w:r w:rsidR="00F52062">
        <w:rPr>
          <w:rFonts w:ascii="Times New Roman" w:eastAsia="宋体" w:hAnsi="Times New Roman"/>
          <w:color w:val="FF0000"/>
          <w:sz w:val="24"/>
        </w:rPr>
        <w:t>m</w:t>
      </w:r>
      <w:r w:rsidR="00F52062">
        <w:rPr>
          <w:rFonts w:ascii="Times New Roman" w:eastAsia="宋体" w:hAnsi="Times New Roman"/>
          <w:color w:val="FF0000"/>
          <w:sz w:val="24"/>
        </w:rPr>
        <w:t>。</w:t>
      </w:r>
    </w:p>
    <w:p w:rsidR="00DF19F7" w:rsidRDefault="0098547B" w:rsidP="001A348A">
      <w:pPr>
        <w:widowControl w:val="0"/>
        <w:snapToGrid w:val="0"/>
        <w:spacing w:after="0" w:line="360" w:lineRule="auto"/>
        <w:ind w:firstLineChars="218" w:firstLine="523"/>
        <w:rPr>
          <w:rFonts w:ascii="Times New Roman" w:eastAsia="宋体" w:hAnsi="Times New Roman"/>
          <w:color w:val="FF0000"/>
          <w:sz w:val="24"/>
        </w:rPr>
      </w:pPr>
      <w:r w:rsidRPr="0098547B">
        <w:rPr>
          <w:rFonts w:ascii="Times New Roman" w:eastAsia="宋体" w:hAnsi="Times New Roman" w:hint="eastAsia"/>
          <w:color w:val="FF0000"/>
          <w:sz w:val="24"/>
        </w:rPr>
        <w:t>根据《建筑工程抗浮技术标准》（</w:t>
      </w:r>
      <w:r w:rsidRPr="0098547B">
        <w:rPr>
          <w:rFonts w:ascii="Times New Roman" w:eastAsia="宋体" w:hAnsi="Times New Roman" w:hint="eastAsia"/>
          <w:color w:val="FF0000"/>
          <w:sz w:val="24"/>
        </w:rPr>
        <w:t>JGJ476-2019</w:t>
      </w:r>
      <w:r w:rsidRPr="0098547B">
        <w:rPr>
          <w:rFonts w:ascii="Times New Roman" w:eastAsia="宋体" w:hAnsi="Times New Roman" w:hint="eastAsia"/>
          <w:color w:val="FF0000"/>
          <w:sz w:val="24"/>
        </w:rPr>
        <w:t>）第</w:t>
      </w:r>
      <w:r w:rsidRPr="0098547B">
        <w:rPr>
          <w:rFonts w:ascii="Times New Roman" w:eastAsia="宋体" w:hAnsi="Times New Roman" w:hint="eastAsia"/>
          <w:color w:val="FF0000"/>
          <w:sz w:val="24"/>
        </w:rPr>
        <w:t>5</w:t>
      </w:r>
      <w:r w:rsidRPr="0098547B">
        <w:rPr>
          <w:rFonts w:ascii="Times New Roman" w:eastAsia="宋体" w:hAnsi="Times New Roman"/>
          <w:color w:val="FF0000"/>
          <w:sz w:val="24"/>
        </w:rPr>
        <w:t>.1.5</w:t>
      </w:r>
      <w:r w:rsidRPr="0098547B">
        <w:rPr>
          <w:rFonts w:ascii="Times New Roman" w:eastAsia="宋体" w:hAnsi="Times New Roman"/>
          <w:color w:val="FF0000"/>
          <w:sz w:val="24"/>
        </w:rPr>
        <w:t>条，</w:t>
      </w:r>
      <w:r w:rsidR="00922929">
        <w:rPr>
          <w:rFonts w:ascii="Times New Roman" w:eastAsia="宋体" w:hAnsi="Times New Roman"/>
          <w:color w:val="FF0000"/>
          <w:sz w:val="24"/>
        </w:rPr>
        <w:t>必要时</w:t>
      </w:r>
      <w:r w:rsidR="00DF19F7">
        <w:rPr>
          <w:rFonts w:ascii="Times New Roman" w:eastAsia="宋体" w:hAnsi="Times New Roman"/>
          <w:color w:val="FF0000"/>
          <w:sz w:val="24"/>
        </w:rPr>
        <w:t>也可</w:t>
      </w:r>
      <w:r w:rsidR="00DF19F7">
        <w:rPr>
          <w:rFonts w:ascii="Times New Roman" w:eastAsia="宋体" w:hAnsi="Times New Roman" w:hint="eastAsia"/>
          <w:color w:val="FF0000"/>
          <w:sz w:val="24"/>
        </w:rPr>
        <w:t>通过专项</w:t>
      </w:r>
      <w:r w:rsidR="00DF19F7">
        <w:rPr>
          <w:rFonts w:ascii="Times New Roman" w:eastAsia="宋体" w:hAnsi="Times New Roman"/>
          <w:color w:val="FF0000"/>
          <w:sz w:val="24"/>
        </w:rPr>
        <w:t>论证进行</w:t>
      </w:r>
      <w:r w:rsidR="00922929">
        <w:rPr>
          <w:rFonts w:ascii="Times New Roman" w:eastAsia="宋体" w:hAnsi="Times New Roman"/>
          <w:color w:val="FF0000"/>
          <w:sz w:val="24"/>
        </w:rPr>
        <w:t>抗浮设防水位</w:t>
      </w:r>
      <w:r w:rsidR="00DF19F7">
        <w:rPr>
          <w:rFonts w:ascii="Times New Roman" w:eastAsia="宋体" w:hAnsi="Times New Roman"/>
          <w:color w:val="FF0000"/>
          <w:sz w:val="24"/>
        </w:rPr>
        <w:t>确定，</w:t>
      </w:r>
      <w:r w:rsidR="00922929" w:rsidRPr="00FD7412">
        <w:rPr>
          <w:rFonts w:ascii="Times New Roman" w:eastAsia="宋体" w:hAnsi="Times New Roman" w:hint="eastAsia"/>
          <w:color w:val="FF0000"/>
          <w:sz w:val="24"/>
        </w:rPr>
        <w:t>应</w:t>
      </w:r>
      <w:r w:rsidR="00922929">
        <w:rPr>
          <w:rFonts w:ascii="Times New Roman" w:eastAsia="宋体" w:hAnsi="Times New Roman" w:hint="eastAsia"/>
          <w:color w:val="FF0000"/>
          <w:sz w:val="24"/>
        </w:rPr>
        <w:t>在分析</w:t>
      </w:r>
      <w:r w:rsidR="00922929" w:rsidRPr="00FD7412">
        <w:rPr>
          <w:rFonts w:ascii="Times New Roman" w:eastAsia="宋体" w:hAnsi="Times New Roman" w:hint="eastAsia"/>
          <w:color w:val="FF0000"/>
          <w:sz w:val="24"/>
        </w:rPr>
        <w:t>本场地地形、地貌、地层结构、水文地质条件（地下水类型、地下水位、地下水补给、径流、排泄等条件、历史水位变化及幅度）、场地及其周边已有排水系统分布和有效能力等</w:t>
      </w:r>
      <w:r w:rsidR="00922929">
        <w:rPr>
          <w:rFonts w:ascii="Times New Roman" w:eastAsia="宋体" w:hAnsi="Times New Roman" w:hint="eastAsia"/>
          <w:color w:val="FF0000"/>
          <w:sz w:val="24"/>
        </w:rPr>
        <w:t>基础上</w:t>
      </w:r>
      <w:r w:rsidR="00922929" w:rsidRPr="00FD7412">
        <w:rPr>
          <w:rFonts w:ascii="Times New Roman" w:eastAsia="宋体" w:hAnsi="Times New Roman" w:hint="eastAsia"/>
          <w:color w:val="FF0000"/>
          <w:sz w:val="24"/>
        </w:rPr>
        <w:t>，结合本工程最终确定的设计室外地面标高数据，综合确定抗浮设防水位。</w:t>
      </w:r>
      <w:r w:rsidR="001A348A" w:rsidRPr="0098547B">
        <w:rPr>
          <w:rFonts w:ascii="Times New Roman" w:eastAsia="宋体" w:hAnsi="Times New Roman" w:hint="eastAsia"/>
          <w:color w:val="FF0000"/>
          <w:sz w:val="24"/>
        </w:rPr>
        <w:t>在设计确认安全的情况下，经建设方决策同意后，才可使用</w:t>
      </w:r>
      <w:r w:rsidR="00DF19F7">
        <w:rPr>
          <w:rFonts w:ascii="Times New Roman" w:eastAsia="宋体" w:hAnsi="Times New Roman" w:hint="eastAsia"/>
          <w:color w:val="FF0000"/>
          <w:sz w:val="24"/>
        </w:rPr>
        <w:t>专项论证中确定的</w:t>
      </w:r>
      <w:r w:rsidR="001A348A" w:rsidRPr="0098547B">
        <w:rPr>
          <w:rFonts w:ascii="Times New Roman" w:eastAsia="宋体" w:hAnsi="Times New Roman" w:hint="eastAsia"/>
          <w:color w:val="FF0000"/>
          <w:sz w:val="24"/>
        </w:rPr>
        <w:t>抗浮设防水位。</w:t>
      </w:r>
    </w:p>
    <w:p w:rsidR="001A348A" w:rsidRPr="00C47D52" w:rsidRDefault="001A348A" w:rsidP="001A348A">
      <w:pPr>
        <w:widowControl w:val="0"/>
        <w:snapToGrid w:val="0"/>
        <w:spacing w:after="0" w:line="360" w:lineRule="auto"/>
        <w:ind w:firstLineChars="218" w:firstLine="523"/>
        <w:rPr>
          <w:rFonts w:ascii="Times New Roman" w:eastAsia="宋体" w:hAnsi="Times New Roman"/>
          <w:sz w:val="24"/>
        </w:rPr>
      </w:pPr>
      <w:r w:rsidRPr="00C47D52">
        <w:rPr>
          <w:rFonts w:ascii="Times New Roman" w:eastAsia="宋体" w:hAnsi="Times New Roman"/>
          <w:sz w:val="24"/>
        </w:rPr>
        <w:t>取上述抗浮设防水位时，尚应注意场地排水通畅，防止地下水渗流或降雨等地表下渗储存在肥槽中，由于无排泄条件而形成水头差。</w:t>
      </w:r>
    </w:p>
    <w:p w:rsidR="00A57B95" w:rsidRDefault="00FA7443" w:rsidP="009F0A18">
      <w:pPr>
        <w:widowControl w:val="0"/>
        <w:snapToGrid w:val="0"/>
        <w:spacing w:after="0" w:line="360" w:lineRule="auto"/>
        <w:ind w:firstLineChars="200" w:firstLine="482"/>
        <w:outlineLvl w:val="2"/>
        <w:rPr>
          <w:rFonts w:ascii="Times New Roman" w:eastAsia="宋体" w:hAnsi="Times New Roman"/>
          <w:b/>
          <w:sz w:val="24"/>
        </w:rPr>
      </w:pPr>
      <w:r w:rsidRPr="001A7703">
        <w:rPr>
          <w:rFonts w:ascii="Times New Roman" w:eastAsia="宋体" w:hAnsi="Times New Roman"/>
          <w:b/>
          <w:sz w:val="24"/>
        </w:rPr>
        <w:t>3.6.</w:t>
      </w:r>
      <w:r w:rsidR="001A348A">
        <w:rPr>
          <w:rFonts w:ascii="Times New Roman" w:eastAsia="宋体" w:hAnsi="Times New Roman"/>
          <w:b/>
          <w:sz w:val="24"/>
        </w:rPr>
        <w:t xml:space="preserve">5 </w:t>
      </w:r>
      <w:r w:rsidRPr="001A7703">
        <w:rPr>
          <w:rFonts w:ascii="Times New Roman" w:eastAsia="宋体" w:hAnsi="Times New Roman"/>
          <w:b/>
          <w:sz w:val="24"/>
        </w:rPr>
        <w:t>地下水（土）的腐蚀性评价</w:t>
      </w:r>
      <w:bookmarkEnd w:id="120"/>
    </w:p>
    <w:p w:rsidR="008B387F" w:rsidRPr="008B387F" w:rsidRDefault="008B387F" w:rsidP="008B387F">
      <w:pPr>
        <w:widowControl w:val="0"/>
        <w:snapToGrid w:val="0"/>
        <w:spacing w:after="0" w:line="360" w:lineRule="auto"/>
        <w:ind w:firstLineChars="218" w:firstLine="523"/>
        <w:rPr>
          <w:rFonts w:ascii="Times New Roman" w:eastAsia="宋体" w:hAnsi="Times New Roman"/>
          <w:sz w:val="24"/>
        </w:rPr>
      </w:pPr>
      <w:bookmarkStart w:id="121" w:name="OLE_LINK8"/>
      <w:r w:rsidRPr="008B387F">
        <w:rPr>
          <w:rFonts w:ascii="Times New Roman" w:eastAsia="宋体" w:hAnsi="Times New Roman"/>
          <w:sz w:val="24"/>
        </w:rPr>
        <w:t>环境类型分类</w:t>
      </w:r>
      <w:r w:rsidRPr="008B387F">
        <w:rPr>
          <w:rFonts w:ascii="Times New Roman" w:eastAsia="宋体" w:hAnsi="Times New Roman" w:hint="eastAsia"/>
          <w:sz w:val="24"/>
        </w:rPr>
        <w:t>：</w:t>
      </w:r>
      <w:r w:rsidRPr="008B387F">
        <w:rPr>
          <w:rFonts w:ascii="Times New Roman" w:eastAsia="宋体" w:hAnsi="Times New Roman"/>
          <w:sz w:val="24"/>
        </w:rPr>
        <w:t>根据江苏省《岩土工程勘察规范》（</w:t>
      </w:r>
      <w:r w:rsidRPr="008B387F">
        <w:rPr>
          <w:rFonts w:ascii="Times New Roman" w:eastAsia="宋体" w:hAnsi="Times New Roman"/>
          <w:sz w:val="24"/>
        </w:rPr>
        <w:t>DGJ32/TJ208-2016</w:t>
      </w:r>
      <w:r w:rsidRPr="008B387F">
        <w:rPr>
          <w:rFonts w:ascii="Times New Roman" w:eastAsia="宋体" w:hAnsi="Times New Roman"/>
          <w:sz w:val="24"/>
        </w:rPr>
        <w:t>）第</w:t>
      </w:r>
      <w:r w:rsidRPr="008B387F">
        <w:rPr>
          <w:rFonts w:ascii="Times New Roman" w:eastAsia="宋体" w:hAnsi="Times New Roman"/>
          <w:sz w:val="24"/>
        </w:rPr>
        <w:t>16.4.7</w:t>
      </w:r>
      <w:r w:rsidRPr="008B387F">
        <w:rPr>
          <w:rFonts w:ascii="Times New Roman" w:eastAsia="宋体" w:hAnsi="Times New Roman"/>
          <w:sz w:val="24"/>
        </w:rPr>
        <w:t>条相关</w:t>
      </w:r>
      <w:r w:rsidRPr="008B387F">
        <w:rPr>
          <w:rFonts w:ascii="Times New Roman" w:eastAsia="宋体" w:hAnsi="Times New Roman"/>
          <w:sz w:val="24"/>
        </w:rPr>
        <w:lastRenderedPageBreak/>
        <w:t>规定</w:t>
      </w:r>
      <w:r w:rsidRPr="008B387F">
        <w:rPr>
          <w:rFonts w:ascii="Times New Roman" w:eastAsia="宋体" w:hAnsi="Times New Roman" w:hint="eastAsia"/>
          <w:sz w:val="24"/>
        </w:rPr>
        <w:t>，</w:t>
      </w:r>
      <w:r w:rsidRPr="008B387F">
        <w:rPr>
          <w:rFonts w:ascii="Times New Roman" w:eastAsia="宋体" w:hAnsi="Times New Roman"/>
          <w:sz w:val="24"/>
        </w:rPr>
        <w:t>潜水地下水水位波动</w:t>
      </w:r>
      <w:proofErr w:type="gramStart"/>
      <w:r w:rsidRPr="008B387F">
        <w:rPr>
          <w:rFonts w:ascii="Times New Roman" w:eastAsia="宋体" w:hAnsi="Times New Roman"/>
          <w:sz w:val="24"/>
        </w:rPr>
        <w:t>段环境</w:t>
      </w:r>
      <w:proofErr w:type="gramEnd"/>
      <w:r w:rsidRPr="008B387F">
        <w:rPr>
          <w:rFonts w:ascii="Times New Roman" w:eastAsia="宋体" w:hAnsi="Times New Roman"/>
          <w:sz w:val="24"/>
        </w:rPr>
        <w:t>类型属</w:t>
      </w:r>
      <w:r w:rsidRPr="008B387F">
        <w:rPr>
          <w:rFonts w:ascii="Times New Roman" w:eastAsia="宋体" w:hAnsi="Times New Roman"/>
          <w:sz w:val="24"/>
        </w:rPr>
        <w:t>Ⅰ</w:t>
      </w:r>
      <w:r w:rsidRPr="008B387F">
        <w:rPr>
          <w:rFonts w:ascii="Times New Roman" w:eastAsia="宋体" w:hAnsi="Times New Roman"/>
          <w:sz w:val="24"/>
          <w:vertAlign w:val="subscript"/>
        </w:rPr>
        <w:t>C</w:t>
      </w:r>
      <w:r w:rsidRPr="008B387F">
        <w:rPr>
          <w:rFonts w:ascii="Times New Roman" w:eastAsia="宋体" w:hAnsi="Times New Roman"/>
          <w:sz w:val="24"/>
        </w:rPr>
        <w:t>类，地下水最低水位</w:t>
      </w:r>
      <w:proofErr w:type="gramStart"/>
      <w:r w:rsidRPr="008B387F">
        <w:rPr>
          <w:rFonts w:ascii="Times New Roman" w:eastAsia="宋体" w:hAnsi="Times New Roman"/>
          <w:sz w:val="24"/>
        </w:rPr>
        <w:t>之下</w:t>
      </w:r>
      <w:bookmarkStart w:id="122" w:name="OLE_LINK6"/>
      <w:bookmarkStart w:id="123" w:name="OLE_LINK7"/>
      <w:r w:rsidRPr="008B387F">
        <w:rPr>
          <w:rFonts w:ascii="Times New Roman" w:eastAsia="宋体" w:hAnsi="Times New Roman"/>
          <w:sz w:val="24"/>
        </w:rPr>
        <w:t>环境</w:t>
      </w:r>
      <w:proofErr w:type="gramEnd"/>
      <w:r w:rsidRPr="008B387F">
        <w:rPr>
          <w:rFonts w:ascii="Times New Roman" w:eastAsia="宋体" w:hAnsi="Times New Roman"/>
          <w:sz w:val="24"/>
        </w:rPr>
        <w:t>类型属</w:t>
      </w:r>
      <w:bookmarkStart w:id="124" w:name="OLE_LINK11"/>
      <w:r w:rsidRPr="008B387F">
        <w:rPr>
          <w:rFonts w:ascii="Times New Roman" w:eastAsia="宋体" w:hAnsi="Times New Roman"/>
          <w:sz w:val="24"/>
        </w:rPr>
        <w:t>Ⅲ</w:t>
      </w:r>
      <w:bookmarkEnd w:id="124"/>
      <w:r w:rsidRPr="008B387F">
        <w:rPr>
          <w:rFonts w:ascii="Times New Roman" w:eastAsia="宋体" w:hAnsi="Times New Roman"/>
          <w:sz w:val="24"/>
        </w:rPr>
        <w:t>类</w:t>
      </w:r>
      <w:bookmarkEnd w:id="122"/>
      <w:bookmarkEnd w:id="123"/>
      <w:r w:rsidRPr="008B387F">
        <w:rPr>
          <w:rFonts w:ascii="Times New Roman" w:eastAsia="宋体" w:hAnsi="Times New Roman" w:hint="eastAsia"/>
          <w:sz w:val="24"/>
        </w:rPr>
        <w:t>（</w:t>
      </w:r>
      <w:bookmarkStart w:id="125" w:name="OLE_LINK5"/>
      <w:r w:rsidRPr="008B387F">
        <w:rPr>
          <w:rFonts w:ascii="Times New Roman" w:eastAsia="宋体" w:hAnsi="Times New Roman" w:hint="eastAsia"/>
          <w:sz w:val="24"/>
        </w:rPr>
        <w:t>混凝土接触的强透水性地层为</w:t>
      </w:r>
      <w:r w:rsidRPr="008B387F">
        <w:rPr>
          <w:rFonts w:ascii="Times New Roman" w:eastAsia="宋体" w:hAnsi="Times New Roman"/>
          <w:sz w:val="24"/>
        </w:rPr>
        <w:t>属</w:t>
      </w:r>
      <w:r w:rsidRPr="008B387F">
        <w:rPr>
          <w:rFonts w:ascii="Times New Roman" w:eastAsia="宋体" w:hAnsi="Times New Roman"/>
          <w:sz w:val="24"/>
        </w:rPr>
        <w:t>Ⅲ</w:t>
      </w:r>
      <w:r w:rsidR="002E4E3C">
        <w:rPr>
          <w:rFonts w:ascii="Times New Roman" w:eastAsia="宋体" w:hAnsi="Times New Roman" w:hint="eastAsia"/>
          <w:sz w:val="24"/>
          <w:vertAlign w:val="subscript"/>
        </w:rPr>
        <w:t>A</w:t>
      </w:r>
      <w:r w:rsidRPr="008B387F">
        <w:rPr>
          <w:rFonts w:ascii="Times New Roman" w:eastAsia="宋体" w:hAnsi="Times New Roman"/>
          <w:sz w:val="24"/>
        </w:rPr>
        <w:t>类</w:t>
      </w:r>
      <w:bookmarkEnd w:id="125"/>
      <w:r w:rsidRPr="008B387F">
        <w:rPr>
          <w:rFonts w:ascii="Times New Roman" w:eastAsia="宋体" w:hAnsi="Times New Roman" w:hint="eastAsia"/>
          <w:sz w:val="24"/>
        </w:rPr>
        <w:t>，混凝土接触的弱透水性地层为</w:t>
      </w:r>
      <w:r w:rsidRPr="008B387F">
        <w:rPr>
          <w:rFonts w:ascii="Times New Roman" w:eastAsia="宋体" w:hAnsi="Times New Roman"/>
          <w:sz w:val="24"/>
        </w:rPr>
        <w:t>属</w:t>
      </w:r>
      <w:r w:rsidRPr="008B387F">
        <w:rPr>
          <w:rFonts w:ascii="Times New Roman" w:eastAsia="宋体" w:hAnsi="Times New Roman"/>
          <w:sz w:val="24"/>
        </w:rPr>
        <w:t>Ⅲ</w:t>
      </w:r>
      <w:r w:rsidRPr="008B387F">
        <w:rPr>
          <w:rFonts w:ascii="Times New Roman" w:eastAsia="宋体" w:hAnsi="Times New Roman" w:hint="eastAsia"/>
          <w:sz w:val="24"/>
          <w:vertAlign w:val="subscript"/>
        </w:rPr>
        <w:t>B</w:t>
      </w:r>
      <w:r w:rsidRPr="008B387F">
        <w:rPr>
          <w:rFonts w:ascii="Times New Roman" w:eastAsia="宋体" w:hAnsi="Times New Roman"/>
          <w:sz w:val="24"/>
        </w:rPr>
        <w:t>类</w:t>
      </w:r>
      <w:r w:rsidRPr="008B387F">
        <w:rPr>
          <w:rFonts w:ascii="Times New Roman" w:eastAsia="宋体" w:hAnsi="Times New Roman" w:hint="eastAsia"/>
          <w:sz w:val="24"/>
        </w:rPr>
        <w:t>），混凝土全部长期处于地表水中时</w:t>
      </w:r>
      <w:r w:rsidRPr="008B387F">
        <w:rPr>
          <w:rFonts w:ascii="Times New Roman" w:eastAsia="宋体" w:hAnsi="Times New Roman"/>
          <w:sz w:val="24"/>
        </w:rPr>
        <w:t>环境类型属</w:t>
      </w:r>
      <w:bookmarkStart w:id="126" w:name="OLE_LINK9"/>
      <w:bookmarkStart w:id="127" w:name="OLE_LINK10"/>
      <w:r w:rsidRPr="008B387F">
        <w:rPr>
          <w:rFonts w:ascii="Times New Roman" w:eastAsia="宋体" w:hAnsi="Times New Roman"/>
          <w:sz w:val="24"/>
        </w:rPr>
        <w:t>Ⅱ</w:t>
      </w:r>
      <w:bookmarkEnd w:id="126"/>
      <w:bookmarkEnd w:id="127"/>
      <w:r w:rsidRPr="008B387F">
        <w:rPr>
          <w:rFonts w:ascii="Times New Roman" w:eastAsia="宋体" w:hAnsi="Times New Roman"/>
          <w:sz w:val="24"/>
        </w:rPr>
        <w:t>类</w:t>
      </w:r>
      <w:r w:rsidRPr="008B387F">
        <w:rPr>
          <w:rFonts w:ascii="Times New Roman" w:eastAsia="宋体" w:hAnsi="Times New Roman" w:hint="eastAsia"/>
          <w:sz w:val="24"/>
        </w:rPr>
        <w:t>。本场地承压水环境类型</w:t>
      </w:r>
      <w:r w:rsidRPr="008B387F">
        <w:rPr>
          <w:rFonts w:ascii="Times New Roman" w:eastAsia="宋体" w:hAnsi="Times New Roman"/>
          <w:sz w:val="24"/>
        </w:rPr>
        <w:t>属</w:t>
      </w:r>
      <w:bookmarkStart w:id="128" w:name="OLE_LINK1"/>
      <w:bookmarkStart w:id="129" w:name="OLE_LINK2"/>
      <w:r w:rsidRPr="008B387F">
        <w:rPr>
          <w:rFonts w:ascii="Times New Roman" w:eastAsia="宋体" w:hAnsi="Times New Roman"/>
          <w:sz w:val="24"/>
        </w:rPr>
        <w:t>Ⅲ</w:t>
      </w:r>
      <w:bookmarkEnd w:id="128"/>
      <w:bookmarkEnd w:id="129"/>
      <w:r w:rsidRPr="008B387F">
        <w:rPr>
          <w:rFonts w:ascii="Times New Roman" w:eastAsia="宋体" w:hAnsi="Times New Roman" w:hint="eastAsia"/>
          <w:sz w:val="24"/>
          <w:vertAlign w:val="subscript"/>
        </w:rPr>
        <w:t>B</w:t>
      </w:r>
      <w:r w:rsidRPr="008B387F">
        <w:rPr>
          <w:rFonts w:ascii="Times New Roman" w:eastAsia="宋体" w:hAnsi="Times New Roman"/>
          <w:sz w:val="24"/>
        </w:rPr>
        <w:t>类</w:t>
      </w:r>
      <w:r w:rsidRPr="008B387F">
        <w:rPr>
          <w:rFonts w:ascii="Times New Roman" w:eastAsia="宋体" w:hAnsi="Times New Roman" w:hint="eastAsia"/>
          <w:sz w:val="24"/>
        </w:rPr>
        <w:t>。</w:t>
      </w:r>
    </w:p>
    <w:bookmarkEnd w:id="121"/>
    <w:p w:rsidR="00A57B95" w:rsidRDefault="008B387F" w:rsidP="008B387F">
      <w:pPr>
        <w:widowControl w:val="0"/>
        <w:snapToGrid w:val="0"/>
        <w:spacing w:after="0" w:line="360" w:lineRule="auto"/>
        <w:ind w:firstLineChars="218" w:firstLine="523"/>
        <w:rPr>
          <w:rFonts w:ascii="Times New Roman" w:eastAsia="宋体" w:hAnsi="Times New Roman"/>
          <w:sz w:val="24"/>
        </w:rPr>
      </w:pPr>
      <w:r w:rsidRPr="008B387F">
        <w:rPr>
          <w:rFonts w:ascii="Times New Roman" w:eastAsia="宋体" w:hAnsi="Times New Roman" w:hint="eastAsia"/>
          <w:sz w:val="24"/>
        </w:rPr>
        <w:t>A</w:t>
      </w:r>
      <w:r w:rsidRPr="008B387F">
        <w:rPr>
          <w:rFonts w:ascii="Times New Roman" w:eastAsia="宋体" w:hAnsi="Times New Roman" w:hint="eastAsia"/>
          <w:sz w:val="24"/>
        </w:rPr>
        <w:t>是指直接临水或强透水层中（碎石土或砂土）的地下水，</w:t>
      </w:r>
      <w:r w:rsidRPr="008B387F">
        <w:rPr>
          <w:rFonts w:ascii="Times New Roman" w:eastAsia="宋体" w:hAnsi="Times New Roman" w:hint="eastAsia"/>
          <w:sz w:val="24"/>
        </w:rPr>
        <w:t>B</w:t>
      </w:r>
      <w:r w:rsidRPr="008B387F">
        <w:rPr>
          <w:rFonts w:ascii="Times New Roman" w:eastAsia="宋体" w:hAnsi="Times New Roman" w:hint="eastAsia"/>
          <w:sz w:val="24"/>
        </w:rPr>
        <w:t>是指弱透水层中（粉土或黏性土）的地下水。</w:t>
      </w:r>
      <w:r w:rsidRPr="008B387F">
        <w:rPr>
          <w:rFonts w:ascii="Times New Roman" w:eastAsia="宋体" w:hAnsi="Times New Roman"/>
          <w:sz w:val="24"/>
        </w:rPr>
        <w:t>根据现场调查，拟建场地周围未发现污染源。</w:t>
      </w:r>
    </w:p>
    <w:p w:rsidR="00DD6920" w:rsidRPr="00DD6920" w:rsidRDefault="008B387F" w:rsidP="003D4CA3">
      <w:pPr>
        <w:widowControl w:val="0"/>
        <w:snapToGrid w:val="0"/>
        <w:spacing w:after="0" w:line="360" w:lineRule="auto"/>
        <w:ind w:firstLineChars="218" w:firstLine="523"/>
      </w:pPr>
      <w:r w:rsidRPr="008B387F">
        <w:rPr>
          <w:rFonts w:ascii="Times New Roman" w:eastAsia="宋体" w:hAnsi="Times New Roman" w:hint="eastAsia"/>
          <w:sz w:val="24"/>
        </w:rPr>
        <w:t>本次勘察期间在场地沿线有代表性的位置取</w:t>
      </w:r>
      <w:bookmarkStart w:id="130" w:name="OLE_LINK21"/>
      <w:bookmarkStart w:id="131" w:name="OLE_LINK22"/>
      <w:r w:rsidRPr="008B387F">
        <w:rPr>
          <w:rFonts w:ascii="Times New Roman" w:eastAsia="宋体" w:hAnsi="Times New Roman" w:hint="eastAsia"/>
          <w:sz w:val="24"/>
        </w:rPr>
        <w:t>3</w:t>
      </w:r>
      <w:r w:rsidRPr="008B387F">
        <w:rPr>
          <w:rFonts w:ascii="Times New Roman" w:eastAsia="宋体" w:hAnsi="Times New Roman" w:hint="eastAsia"/>
          <w:sz w:val="24"/>
        </w:rPr>
        <w:t>组地下水（潜水）</w:t>
      </w:r>
      <w:bookmarkEnd w:id="130"/>
      <w:bookmarkEnd w:id="131"/>
      <w:r w:rsidRPr="008B387F">
        <w:rPr>
          <w:rFonts w:ascii="Times New Roman" w:eastAsia="宋体" w:hAnsi="Times New Roman" w:hint="eastAsia"/>
          <w:sz w:val="24"/>
        </w:rPr>
        <w:t>、</w:t>
      </w:r>
      <w:r w:rsidRPr="008B387F">
        <w:rPr>
          <w:rFonts w:ascii="Times New Roman" w:eastAsia="宋体" w:hAnsi="Times New Roman" w:hint="eastAsia"/>
          <w:sz w:val="24"/>
        </w:rPr>
        <w:t>3</w:t>
      </w:r>
      <w:r w:rsidRPr="008B387F">
        <w:rPr>
          <w:rFonts w:ascii="Times New Roman" w:eastAsia="宋体" w:hAnsi="Times New Roman" w:hint="eastAsia"/>
          <w:sz w:val="24"/>
        </w:rPr>
        <w:t>组地下水（承压水）进行水质简分析，根据江苏省《岩土工程勘察规范》（</w:t>
      </w:r>
      <w:r w:rsidRPr="008B387F">
        <w:rPr>
          <w:rFonts w:ascii="Times New Roman" w:eastAsia="宋体" w:hAnsi="Times New Roman" w:hint="eastAsia"/>
          <w:sz w:val="24"/>
        </w:rPr>
        <w:t>DGJ32/TJ208-2016</w:t>
      </w:r>
      <w:r w:rsidRPr="008B387F">
        <w:rPr>
          <w:rFonts w:ascii="Times New Roman" w:eastAsia="宋体" w:hAnsi="Times New Roman" w:hint="eastAsia"/>
          <w:sz w:val="24"/>
        </w:rPr>
        <w:t>）第</w:t>
      </w:r>
      <w:r w:rsidRPr="008B387F">
        <w:rPr>
          <w:rFonts w:ascii="Times New Roman" w:eastAsia="宋体" w:hAnsi="Times New Roman" w:hint="eastAsia"/>
          <w:sz w:val="24"/>
        </w:rPr>
        <w:t>1</w:t>
      </w:r>
      <w:r w:rsidRPr="008B387F">
        <w:rPr>
          <w:rFonts w:ascii="Times New Roman" w:eastAsia="宋体" w:hAnsi="Times New Roman"/>
          <w:sz w:val="24"/>
        </w:rPr>
        <w:t>6.4</w:t>
      </w:r>
      <w:r w:rsidRPr="008B387F">
        <w:rPr>
          <w:rFonts w:ascii="Times New Roman" w:eastAsia="宋体" w:hAnsi="Times New Roman" w:hint="eastAsia"/>
          <w:sz w:val="24"/>
        </w:rPr>
        <w:t>节有关条文进行地下水对建筑材料的腐蚀性评价，评价结果如下表所示：</w:t>
      </w:r>
    </w:p>
    <w:p w:rsidR="008B387F" w:rsidRPr="003D4CA3" w:rsidRDefault="00DD6920" w:rsidP="003D4CA3">
      <w:pPr>
        <w:widowControl w:val="0"/>
        <w:snapToGrid w:val="0"/>
        <w:spacing w:after="0" w:line="240" w:lineRule="atLeast"/>
        <w:ind w:firstLineChars="218" w:firstLine="480"/>
        <w:jc w:val="center"/>
        <w:rPr>
          <w:rFonts w:ascii="Times New Roman" w:eastAsia="宋体" w:hAnsi="Times New Roman" w:cs="宋体"/>
          <w:szCs w:val="21"/>
        </w:rPr>
      </w:pPr>
      <w:r w:rsidRPr="003C2238">
        <w:rPr>
          <w:rFonts w:ascii="Times New Roman" w:eastAsia="宋体" w:hAnsi="Times New Roman" w:cs="宋体"/>
          <w:szCs w:val="21"/>
        </w:rPr>
        <w:t>表</w:t>
      </w:r>
      <w:r w:rsidRPr="003C2238">
        <w:rPr>
          <w:rFonts w:ascii="Times New Roman" w:eastAsia="宋体" w:hAnsi="Times New Roman" w:cs="宋体" w:hint="eastAsia"/>
          <w:szCs w:val="21"/>
        </w:rPr>
        <w:t>3</w:t>
      </w:r>
      <w:r w:rsidRPr="003C2238">
        <w:rPr>
          <w:rFonts w:ascii="Times New Roman" w:eastAsia="宋体" w:hAnsi="Times New Roman" w:cs="宋体"/>
          <w:szCs w:val="21"/>
        </w:rPr>
        <w:t xml:space="preserve">-4  </w:t>
      </w:r>
      <w:r w:rsidR="008B387F" w:rsidRPr="003C2238">
        <w:rPr>
          <w:rFonts w:ascii="Times New Roman" w:eastAsia="宋体" w:hAnsi="Times New Roman" w:cs="宋体" w:hint="eastAsia"/>
          <w:szCs w:val="21"/>
        </w:rPr>
        <w:t>地下水（潜水）对建筑材料的腐蚀性评价表</w:t>
      </w:r>
    </w:p>
    <w:tbl>
      <w:tblPr>
        <w:tblW w:w="1005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276"/>
        <w:gridCol w:w="1701"/>
        <w:gridCol w:w="2111"/>
        <w:gridCol w:w="851"/>
        <w:gridCol w:w="709"/>
        <w:gridCol w:w="1134"/>
        <w:gridCol w:w="850"/>
        <w:gridCol w:w="709"/>
        <w:gridCol w:w="709"/>
      </w:tblGrid>
      <w:tr w:rsidR="008B387F" w:rsidRPr="00A47D44" w:rsidTr="00DD6920">
        <w:trPr>
          <w:trHeight w:val="397"/>
          <w:tblHeader/>
          <w:jc w:val="center"/>
        </w:trPr>
        <w:tc>
          <w:tcPr>
            <w:tcW w:w="1276" w:type="dxa"/>
            <w:tcBorders>
              <w:top w:val="single" w:sz="12" w:space="0" w:color="auto"/>
              <w:bottom w:val="single" w:sz="12" w:space="0" w:color="auto"/>
            </w:tcBorders>
            <w:shd w:val="clear" w:color="auto" w:fill="BFBFBF" w:themeFill="background1" w:themeFillShade="BF"/>
            <w:vAlign w:val="center"/>
          </w:tcPr>
          <w:p w:rsidR="008B387F" w:rsidRPr="00DD6920" w:rsidRDefault="008B387F" w:rsidP="00DD6920">
            <w:pPr>
              <w:widowControl w:val="0"/>
              <w:adjustRightInd w:val="0"/>
              <w:snapToGrid w:val="0"/>
              <w:spacing w:after="0" w:line="240" w:lineRule="auto"/>
              <w:jc w:val="center"/>
              <w:rPr>
                <w:rFonts w:ascii="Times New Roman" w:eastAsia="宋体" w:hAnsi="Times New Roman"/>
                <w:b/>
                <w:sz w:val="21"/>
                <w:szCs w:val="21"/>
              </w:rPr>
            </w:pPr>
            <w:r w:rsidRPr="00DD6920">
              <w:rPr>
                <w:rFonts w:ascii="Times New Roman" w:eastAsia="宋体" w:hAnsi="Times New Roman"/>
                <w:b/>
                <w:sz w:val="21"/>
                <w:szCs w:val="21"/>
              </w:rPr>
              <w:t>腐蚀介质</w:t>
            </w:r>
          </w:p>
        </w:tc>
        <w:tc>
          <w:tcPr>
            <w:tcW w:w="1701" w:type="dxa"/>
            <w:tcBorders>
              <w:top w:val="single" w:sz="12" w:space="0" w:color="auto"/>
              <w:bottom w:val="single" w:sz="12" w:space="0" w:color="auto"/>
            </w:tcBorders>
            <w:shd w:val="clear" w:color="auto" w:fill="BFBFBF" w:themeFill="background1" w:themeFillShade="BF"/>
            <w:vAlign w:val="center"/>
          </w:tcPr>
          <w:p w:rsidR="008B387F" w:rsidRPr="00DD6920" w:rsidRDefault="008B387F" w:rsidP="00DD6920">
            <w:pPr>
              <w:widowControl w:val="0"/>
              <w:adjustRightInd w:val="0"/>
              <w:snapToGrid w:val="0"/>
              <w:spacing w:after="0" w:line="240" w:lineRule="auto"/>
              <w:jc w:val="center"/>
              <w:rPr>
                <w:rFonts w:ascii="Times New Roman" w:eastAsia="宋体" w:hAnsi="Times New Roman"/>
                <w:b/>
                <w:sz w:val="21"/>
                <w:szCs w:val="21"/>
              </w:rPr>
            </w:pPr>
            <w:r w:rsidRPr="00DD6920">
              <w:rPr>
                <w:rFonts w:ascii="Times New Roman" w:eastAsia="宋体" w:hAnsi="Times New Roman"/>
                <w:b/>
                <w:sz w:val="21"/>
                <w:szCs w:val="21"/>
              </w:rPr>
              <w:t>测试方法</w:t>
            </w:r>
          </w:p>
        </w:tc>
        <w:tc>
          <w:tcPr>
            <w:tcW w:w="2111" w:type="dxa"/>
            <w:tcBorders>
              <w:top w:val="single" w:sz="12" w:space="0" w:color="auto"/>
              <w:bottom w:val="single" w:sz="12" w:space="0" w:color="auto"/>
            </w:tcBorders>
            <w:shd w:val="clear" w:color="auto" w:fill="BFBFBF" w:themeFill="background1" w:themeFillShade="BF"/>
            <w:vAlign w:val="center"/>
          </w:tcPr>
          <w:p w:rsidR="008B387F" w:rsidRPr="00DD6920" w:rsidRDefault="008B387F" w:rsidP="00DD6920">
            <w:pPr>
              <w:widowControl w:val="0"/>
              <w:adjustRightInd w:val="0"/>
              <w:snapToGrid w:val="0"/>
              <w:spacing w:after="0" w:line="240" w:lineRule="auto"/>
              <w:jc w:val="center"/>
              <w:rPr>
                <w:rFonts w:ascii="Times New Roman" w:eastAsia="宋体" w:hAnsi="Times New Roman"/>
                <w:b/>
                <w:sz w:val="21"/>
                <w:szCs w:val="21"/>
              </w:rPr>
            </w:pPr>
            <w:r w:rsidRPr="00DD6920">
              <w:rPr>
                <w:rFonts w:ascii="Times New Roman" w:eastAsia="宋体" w:hAnsi="Times New Roman"/>
                <w:b/>
                <w:sz w:val="21"/>
                <w:szCs w:val="21"/>
              </w:rPr>
              <w:t>测试结果</w:t>
            </w:r>
          </w:p>
        </w:tc>
        <w:tc>
          <w:tcPr>
            <w:tcW w:w="1560" w:type="dxa"/>
            <w:gridSpan w:val="2"/>
            <w:tcBorders>
              <w:top w:val="single" w:sz="12" w:space="0" w:color="auto"/>
              <w:bottom w:val="single" w:sz="12" w:space="0" w:color="auto"/>
            </w:tcBorders>
            <w:shd w:val="clear" w:color="auto" w:fill="BFBFBF" w:themeFill="background1" w:themeFillShade="BF"/>
            <w:vAlign w:val="center"/>
          </w:tcPr>
          <w:p w:rsidR="008B387F" w:rsidRPr="00DD6920" w:rsidRDefault="008B387F" w:rsidP="00DD6920">
            <w:pPr>
              <w:widowControl w:val="0"/>
              <w:adjustRightInd w:val="0"/>
              <w:snapToGrid w:val="0"/>
              <w:spacing w:after="0" w:line="240" w:lineRule="auto"/>
              <w:jc w:val="center"/>
              <w:rPr>
                <w:rFonts w:ascii="Times New Roman" w:eastAsia="宋体" w:hAnsi="Times New Roman"/>
                <w:b/>
                <w:sz w:val="21"/>
                <w:szCs w:val="21"/>
              </w:rPr>
            </w:pPr>
            <w:r w:rsidRPr="00DD6920">
              <w:rPr>
                <w:rFonts w:ascii="Times New Roman" w:eastAsia="宋体" w:hAnsi="Times New Roman"/>
                <w:b/>
                <w:sz w:val="21"/>
                <w:szCs w:val="21"/>
              </w:rPr>
              <w:t>类型或渗透性</w:t>
            </w:r>
          </w:p>
        </w:tc>
        <w:tc>
          <w:tcPr>
            <w:tcW w:w="2693" w:type="dxa"/>
            <w:gridSpan w:val="3"/>
            <w:tcBorders>
              <w:top w:val="single" w:sz="12" w:space="0" w:color="auto"/>
              <w:bottom w:val="single" w:sz="12" w:space="0" w:color="auto"/>
            </w:tcBorders>
            <w:shd w:val="clear" w:color="auto" w:fill="BFBFBF" w:themeFill="background1" w:themeFillShade="BF"/>
            <w:vAlign w:val="center"/>
          </w:tcPr>
          <w:p w:rsidR="008B387F" w:rsidRPr="00DD6920" w:rsidRDefault="008B387F" w:rsidP="00DD6920">
            <w:pPr>
              <w:widowControl w:val="0"/>
              <w:adjustRightInd w:val="0"/>
              <w:snapToGrid w:val="0"/>
              <w:spacing w:after="0" w:line="240" w:lineRule="auto"/>
              <w:jc w:val="center"/>
              <w:rPr>
                <w:rFonts w:ascii="Times New Roman" w:eastAsia="宋体" w:hAnsi="Times New Roman"/>
                <w:b/>
                <w:sz w:val="21"/>
                <w:szCs w:val="21"/>
              </w:rPr>
            </w:pPr>
            <w:r w:rsidRPr="00DD6920">
              <w:rPr>
                <w:rFonts w:ascii="Times New Roman" w:eastAsia="宋体" w:hAnsi="Times New Roman"/>
                <w:b/>
                <w:sz w:val="21"/>
                <w:szCs w:val="21"/>
              </w:rPr>
              <w:t>单项评价</w:t>
            </w:r>
          </w:p>
        </w:tc>
        <w:tc>
          <w:tcPr>
            <w:tcW w:w="709" w:type="dxa"/>
            <w:tcBorders>
              <w:top w:val="single" w:sz="12" w:space="0" w:color="auto"/>
              <w:bottom w:val="single" w:sz="12" w:space="0" w:color="auto"/>
            </w:tcBorders>
            <w:shd w:val="clear" w:color="auto" w:fill="BFBFBF" w:themeFill="background1" w:themeFillShade="BF"/>
            <w:vAlign w:val="center"/>
          </w:tcPr>
          <w:p w:rsidR="008B387F" w:rsidRPr="00DD6920" w:rsidRDefault="008B387F" w:rsidP="00DD6920">
            <w:pPr>
              <w:widowControl w:val="0"/>
              <w:adjustRightInd w:val="0"/>
              <w:snapToGrid w:val="0"/>
              <w:spacing w:after="0" w:line="240" w:lineRule="auto"/>
              <w:jc w:val="center"/>
              <w:rPr>
                <w:rFonts w:ascii="Times New Roman" w:eastAsia="宋体" w:hAnsi="Times New Roman"/>
                <w:b/>
                <w:sz w:val="21"/>
                <w:szCs w:val="21"/>
              </w:rPr>
            </w:pPr>
            <w:r w:rsidRPr="00DD6920">
              <w:rPr>
                <w:rFonts w:ascii="Times New Roman" w:eastAsia="宋体" w:hAnsi="Times New Roman"/>
                <w:b/>
                <w:sz w:val="21"/>
                <w:szCs w:val="21"/>
              </w:rPr>
              <w:t>备注</w:t>
            </w:r>
          </w:p>
        </w:tc>
      </w:tr>
      <w:tr w:rsidR="00DD6920" w:rsidRPr="00A47D44" w:rsidTr="00DD1320">
        <w:trPr>
          <w:trHeight w:val="397"/>
          <w:jc w:val="center"/>
        </w:trPr>
        <w:tc>
          <w:tcPr>
            <w:tcW w:w="1276" w:type="dxa"/>
            <w:vMerge w:val="restart"/>
            <w:tcBorders>
              <w:top w:val="single" w:sz="12" w:space="0" w:color="auto"/>
            </w:tcBorders>
            <w:shd w:val="clear" w:color="auto" w:fill="auto"/>
            <w:vAlign w:val="center"/>
          </w:tcPr>
          <w:p w:rsidR="00DD6920" w:rsidRPr="00DD6920" w:rsidRDefault="00DD6920" w:rsidP="00DD6920">
            <w:pPr>
              <w:adjustRightInd w:val="0"/>
              <w:spacing w:after="0"/>
              <w:jc w:val="center"/>
              <w:rPr>
                <w:rFonts w:ascii="Times New Roman" w:hAnsi="Times New Roman"/>
              </w:rPr>
            </w:pPr>
            <w:r w:rsidRPr="00DD6920">
              <w:rPr>
                <w:rFonts w:ascii="Times New Roman" w:hAnsi="Times New Roman"/>
              </w:rPr>
              <w:t>SO</w:t>
            </w:r>
            <w:r w:rsidRPr="00DD6920">
              <w:rPr>
                <w:rFonts w:ascii="Times New Roman" w:hAnsi="Times New Roman"/>
                <w:vertAlign w:val="subscript"/>
              </w:rPr>
              <w:t>4</w:t>
            </w:r>
            <w:r w:rsidRPr="00DD6920">
              <w:rPr>
                <w:rFonts w:ascii="Times New Roman" w:hAnsi="Times New Roman"/>
                <w:vertAlign w:val="superscript"/>
              </w:rPr>
              <w:t>2-</w:t>
            </w:r>
          </w:p>
        </w:tc>
        <w:tc>
          <w:tcPr>
            <w:tcW w:w="1701" w:type="dxa"/>
            <w:vMerge w:val="restart"/>
            <w:tcBorders>
              <w:top w:val="single" w:sz="12" w:space="0" w:color="auto"/>
            </w:tcBorders>
            <w:shd w:val="clear" w:color="auto" w:fill="auto"/>
            <w:vAlign w:val="center"/>
          </w:tcPr>
          <w:p w:rsidR="00DD6920" w:rsidRPr="00DD6920" w:rsidRDefault="00DD6920" w:rsidP="00DD6920">
            <w:pPr>
              <w:widowControl w:val="0"/>
              <w:adjustRightInd w:val="0"/>
              <w:snapToGrid w:val="0"/>
              <w:spacing w:after="0" w:line="240" w:lineRule="auto"/>
              <w:jc w:val="center"/>
              <w:rPr>
                <w:rFonts w:ascii="Times New Roman" w:eastAsia="宋体" w:hAnsi="Times New Roman"/>
                <w:sz w:val="21"/>
                <w:szCs w:val="21"/>
              </w:rPr>
            </w:pPr>
            <w:r w:rsidRPr="00DD6920">
              <w:rPr>
                <w:rFonts w:ascii="Times New Roman" w:eastAsia="宋体" w:hAnsi="Times New Roman"/>
                <w:sz w:val="21"/>
                <w:szCs w:val="21"/>
              </w:rPr>
              <w:t>EDTA</w:t>
            </w:r>
            <w:r w:rsidRPr="00DD6920">
              <w:rPr>
                <w:rFonts w:ascii="Times New Roman" w:eastAsia="宋体" w:hAnsi="Times New Roman"/>
                <w:sz w:val="21"/>
                <w:szCs w:val="21"/>
              </w:rPr>
              <w:t>滴定法</w:t>
            </w:r>
          </w:p>
        </w:tc>
        <w:tc>
          <w:tcPr>
            <w:tcW w:w="2111" w:type="dxa"/>
            <w:vMerge w:val="restart"/>
            <w:tcBorders>
              <w:top w:val="single" w:sz="12" w:space="0" w:color="auto"/>
            </w:tcBorders>
            <w:shd w:val="clear" w:color="auto" w:fill="auto"/>
            <w:vAlign w:val="center"/>
          </w:tcPr>
          <w:p w:rsidR="00DD6920" w:rsidRPr="00DD6920" w:rsidRDefault="003C2238" w:rsidP="003C2238">
            <w:pPr>
              <w:widowControl w:val="0"/>
              <w:adjustRightInd w:val="0"/>
              <w:snapToGrid w:val="0"/>
              <w:spacing w:after="0" w:line="240" w:lineRule="auto"/>
              <w:jc w:val="center"/>
              <w:rPr>
                <w:rFonts w:ascii="Times New Roman" w:eastAsia="宋体" w:hAnsi="Times New Roman"/>
                <w:sz w:val="21"/>
                <w:szCs w:val="21"/>
              </w:rPr>
            </w:pPr>
            <w:r>
              <w:rPr>
                <w:rFonts w:ascii="Times New Roman" w:eastAsia="宋体" w:hAnsi="Times New Roman"/>
                <w:sz w:val="21"/>
                <w:szCs w:val="21"/>
              </w:rPr>
              <w:t>37.82</w:t>
            </w:r>
            <w:r w:rsidR="00DD6920" w:rsidRPr="00DD6920">
              <w:rPr>
                <w:rFonts w:ascii="Times New Roman" w:eastAsia="宋体" w:hAnsi="Times New Roman" w:hint="eastAsia"/>
                <w:sz w:val="21"/>
                <w:szCs w:val="21"/>
              </w:rPr>
              <w:t>～</w:t>
            </w:r>
            <w:r>
              <w:rPr>
                <w:rFonts w:ascii="Times New Roman" w:eastAsia="宋体" w:hAnsi="Times New Roman"/>
                <w:sz w:val="21"/>
                <w:szCs w:val="21"/>
              </w:rPr>
              <w:t>47.22</w:t>
            </w:r>
            <w:r w:rsidR="00DD6920" w:rsidRPr="00DD6920">
              <w:rPr>
                <w:rFonts w:ascii="Times New Roman" w:eastAsia="宋体" w:hAnsi="Times New Roman"/>
                <w:sz w:val="21"/>
                <w:szCs w:val="21"/>
              </w:rPr>
              <w:t>mg/L</w:t>
            </w:r>
          </w:p>
        </w:tc>
        <w:tc>
          <w:tcPr>
            <w:tcW w:w="851" w:type="dxa"/>
            <w:vMerge w:val="restart"/>
            <w:tcBorders>
              <w:top w:val="single" w:sz="12" w:space="0" w:color="auto"/>
            </w:tcBorders>
            <w:shd w:val="clear" w:color="auto" w:fill="auto"/>
            <w:vAlign w:val="center"/>
          </w:tcPr>
          <w:p w:rsidR="00DD6920" w:rsidRPr="00DD6920" w:rsidRDefault="00DD6920" w:rsidP="00DD6920">
            <w:pPr>
              <w:widowControl w:val="0"/>
              <w:adjustRightInd w:val="0"/>
              <w:snapToGrid w:val="0"/>
              <w:spacing w:after="0" w:line="240" w:lineRule="auto"/>
              <w:jc w:val="center"/>
              <w:rPr>
                <w:rFonts w:ascii="Times New Roman" w:eastAsia="宋体" w:hAnsi="Times New Roman"/>
                <w:sz w:val="21"/>
                <w:szCs w:val="21"/>
              </w:rPr>
            </w:pPr>
            <w:r w:rsidRPr="00DD6920">
              <w:rPr>
                <w:rFonts w:ascii="Times New Roman" w:eastAsia="宋体" w:hAnsi="Times New Roman"/>
                <w:sz w:val="21"/>
                <w:szCs w:val="21"/>
              </w:rPr>
              <w:t>环境</w:t>
            </w:r>
          </w:p>
          <w:p w:rsidR="00DD6920" w:rsidRPr="00DD6920" w:rsidRDefault="00DD6920" w:rsidP="00DD6920">
            <w:pPr>
              <w:widowControl w:val="0"/>
              <w:adjustRightInd w:val="0"/>
              <w:snapToGrid w:val="0"/>
              <w:spacing w:after="0" w:line="240" w:lineRule="auto"/>
              <w:jc w:val="center"/>
              <w:rPr>
                <w:rFonts w:ascii="Times New Roman" w:eastAsia="宋体" w:hAnsi="Times New Roman"/>
                <w:sz w:val="21"/>
                <w:szCs w:val="21"/>
              </w:rPr>
            </w:pPr>
            <w:r w:rsidRPr="00DD6920">
              <w:rPr>
                <w:rFonts w:ascii="Times New Roman" w:eastAsia="宋体" w:hAnsi="Times New Roman"/>
                <w:sz w:val="21"/>
                <w:szCs w:val="21"/>
              </w:rPr>
              <w:t>类型</w:t>
            </w:r>
          </w:p>
        </w:tc>
        <w:tc>
          <w:tcPr>
            <w:tcW w:w="709" w:type="dxa"/>
            <w:tcBorders>
              <w:top w:val="single" w:sz="12" w:space="0" w:color="auto"/>
              <w:bottom w:val="single" w:sz="6" w:space="0" w:color="auto"/>
            </w:tcBorders>
            <w:shd w:val="clear" w:color="auto" w:fill="auto"/>
            <w:vAlign w:val="center"/>
          </w:tcPr>
          <w:p w:rsidR="00DD6920" w:rsidRPr="00DD6920" w:rsidRDefault="00DD6920" w:rsidP="00DD6920">
            <w:pPr>
              <w:widowControl w:val="0"/>
              <w:adjustRightInd w:val="0"/>
              <w:snapToGrid w:val="0"/>
              <w:spacing w:after="0" w:line="240" w:lineRule="auto"/>
              <w:jc w:val="center"/>
              <w:rPr>
                <w:rFonts w:ascii="Times New Roman" w:eastAsia="宋体" w:hAnsi="Times New Roman"/>
                <w:sz w:val="21"/>
                <w:szCs w:val="21"/>
              </w:rPr>
            </w:pPr>
            <w:bookmarkStart w:id="132" w:name="OLE_LINK12"/>
            <w:bookmarkStart w:id="133" w:name="OLE_LINK13"/>
            <w:r w:rsidRPr="00DD6920">
              <w:rPr>
                <w:rFonts w:ascii="Times New Roman" w:eastAsia="宋体" w:hAnsi="Times New Roman"/>
                <w:sz w:val="21"/>
                <w:szCs w:val="21"/>
              </w:rPr>
              <w:t>Ⅰ</w:t>
            </w:r>
            <w:r w:rsidRPr="00DD6920">
              <w:rPr>
                <w:rFonts w:ascii="Times New Roman" w:eastAsia="宋体" w:hAnsi="Times New Roman"/>
                <w:sz w:val="21"/>
                <w:szCs w:val="21"/>
                <w:vertAlign w:val="subscript"/>
              </w:rPr>
              <w:t>C</w:t>
            </w:r>
            <w:bookmarkEnd w:id="132"/>
            <w:bookmarkEnd w:id="133"/>
          </w:p>
        </w:tc>
        <w:tc>
          <w:tcPr>
            <w:tcW w:w="2693" w:type="dxa"/>
            <w:gridSpan w:val="3"/>
            <w:tcBorders>
              <w:top w:val="single" w:sz="12" w:space="0" w:color="auto"/>
              <w:bottom w:val="single" w:sz="6" w:space="0" w:color="auto"/>
            </w:tcBorders>
            <w:shd w:val="clear" w:color="auto" w:fill="auto"/>
            <w:vAlign w:val="center"/>
          </w:tcPr>
          <w:p w:rsidR="00DD6920" w:rsidRPr="00DD6920" w:rsidRDefault="00DD6920" w:rsidP="00DD6920">
            <w:pPr>
              <w:widowControl w:val="0"/>
              <w:adjustRightInd w:val="0"/>
              <w:snapToGrid w:val="0"/>
              <w:spacing w:after="0" w:line="240" w:lineRule="auto"/>
              <w:jc w:val="center"/>
              <w:rPr>
                <w:rFonts w:ascii="Times New Roman" w:eastAsia="宋体" w:hAnsi="Times New Roman"/>
                <w:sz w:val="21"/>
                <w:szCs w:val="21"/>
              </w:rPr>
            </w:pPr>
            <w:r w:rsidRPr="00DD6920">
              <w:rPr>
                <w:rFonts w:ascii="Times New Roman" w:eastAsia="宋体" w:hAnsi="Times New Roman"/>
                <w:sz w:val="21"/>
                <w:szCs w:val="21"/>
              </w:rPr>
              <w:t>微腐蚀性</w:t>
            </w:r>
          </w:p>
        </w:tc>
        <w:tc>
          <w:tcPr>
            <w:tcW w:w="709" w:type="dxa"/>
            <w:vMerge w:val="restart"/>
            <w:tcBorders>
              <w:top w:val="single" w:sz="12" w:space="0" w:color="auto"/>
            </w:tcBorders>
            <w:shd w:val="clear" w:color="auto" w:fill="auto"/>
            <w:vAlign w:val="center"/>
          </w:tcPr>
          <w:p w:rsidR="00DD6920" w:rsidRPr="00DD6920" w:rsidRDefault="00DD6920" w:rsidP="00DD6920">
            <w:pPr>
              <w:widowControl w:val="0"/>
              <w:adjustRightInd w:val="0"/>
              <w:snapToGrid w:val="0"/>
              <w:spacing w:after="0" w:line="240" w:lineRule="auto"/>
              <w:jc w:val="center"/>
              <w:rPr>
                <w:rFonts w:ascii="Times New Roman" w:eastAsia="宋体" w:hAnsi="Times New Roman"/>
                <w:sz w:val="21"/>
                <w:szCs w:val="21"/>
              </w:rPr>
            </w:pPr>
            <w:proofErr w:type="gramStart"/>
            <w:r w:rsidRPr="00DD6920">
              <w:rPr>
                <w:rFonts w:ascii="Times New Roman" w:eastAsia="宋体" w:hAnsi="Times New Roman"/>
                <w:sz w:val="21"/>
                <w:szCs w:val="21"/>
              </w:rPr>
              <w:t>砼</w:t>
            </w:r>
            <w:proofErr w:type="gramEnd"/>
            <w:r w:rsidRPr="00DD6920">
              <w:rPr>
                <w:rFonts w:ascii="Times New Roman" w:eastAsia="宋体" w:hAnsi="Times New Roman"/>
                <w:sz w:val="21"/>
                <w:szCs w:val="21"/>
              </w:rPr>
              <w:t>结构</w:t>
            </w:r>
          </w:p>
        </w:tc>
      </w:tr>
      <w:tr w:rsidR="00DD6920" w:rsidRPr="00A47D44" w:rsidTr="00DD1320">
        <w:trPr>
          <w:trHeight w:val="397"/>
          <w:jc w:val="center"/>
        </w:trPr>
        <w:tc>
          <w:tcPr>
            <w:tcW w:w="1276" w:type="dxa"/>
            <w:vMerge/>
            <w:shd w:val="clear" w:color="auto" w:fill="auto"/>
            <w:vAlign w:val="center"/>
          </w:tcPr>
          <w:p w:rsidR="00DD6920" w:rsidRPr="00DD6920" w:rsidRDefault="00DD6920" w:rsidP="00DD6920">
            <w:pPr>
              <w:widowControl w:val="0"/>
              <w:adjustRightInd w:val="0"/>
              <w:snapToGrid w:val="0"/>
              <w:spacing w:after="0" w:line="240" w:lineRule="auto"/>
              <w:jc w:val="center"/>
              <w:rPr>
                <w:rFonts w:ascii="Times New Roman" w:eastAsia="宋体" w:hAnsi="Times New Roman"/>
                <w:sz w:val="21"/>
                <w:szCs w:val="21"/>
              </w:rPr>
            </w:pPr>
          </w:p>
        </w:tc>
        <w:tc>
          <w:tcPr>
            <w:tcW w:w="1701" w:type="dxa"/>
            <w:vMerge/>
            <w:shd w:val="clear" w:color="auto" w:fill="auto"/>
            <w:vAlign w:val="center"/>
          </w:tcPr>
          <w:p w:rsidR="00DD6920" w:rsidRPr="00DD6920" w:rsidRDefault="00DD6920" w:rsidP="00DD6920">
            <w:pPr>
              <w:widowControl w:val="0"/>
              <w:adjustRightInd w:val="0"/>
              <w:snapToGrid w:val="0"/>
              <w:spacing w:after="0" w:line="240" w:lineRule="auto"/>
              <w:jc w:val="center"/>
              <w:rPr>
                <w:rFonts w:ascii="Times New Roman" w:eastAsia="宋体" w:hAnsi="Times New Roman"/>
                <w:sz w:val="21"/>
                <w:szCs w:val="21"/>
              </w:rPr>
            </w:pPr>
          </w:p>
        </w:tc>
        <w:tc>
          <w:tcPr>
            <w:tcW w:w="2111" w:type="dxa"/>
            <w:vMerge/>
            <w:shd w:val="clear" w:color="auto" w:fill="auto"/>
            <w:vAlign w:val="center"/>
          </w:tcPr>
          <w:p w:rsidR="00DD6920" w:rsidRPr="00DD6920" w:rsidRDefault="00DD6920" w:rsidP="00DD6920">
            <w:pPr>
              <w:widowControl w:val="0"/>
              <w:adjustRightInd w:val="0"/>
              <w:snapToGrid w:val="0"/>
              <w:spacing w:after="0" w:line="240" w:lineRule="auto"/>
              <w:jc w:val="center"/>
              <w:rPr>
                <w:rFonts w:ascii="Times New Roman" w:eastAsia="宋体" w:hAnsi="Times New Roman"/>
                <w:sz w:val="21"/>
                <w:szCs w:val="21"/>
              </w:rPr>
            </w:pPr>
          </w:p>
        </w:tc>
        <w:tc>
          <w:tcPr>
            <w:tcW w:w="851" w:type="dxa"/>
            <w:vMerge/>
            <w:shd w:val="clear" w:color="auto" w:fill="auto"/>
            <w:vAlign w:val="center"/>
          </w:tcPr>
          <w:p w:rsidR="00DD6920" w:rsidRPr="00DD6920" w:rsidRDefault="00DD6920" w:rsidP="00DD6920">
            <w:pPr>
              <w:widowControl w:val="0"/>
              <w:adjustRightInd w:val="0"/>
              <w:snapToGrid w:val="0"/>
              <w:spacing w:after="0" w:line="240" w:lineRule="auto"/>
              <w:jc w:val="center"/>
              <w:rPr>
                <w:rFonts w:ascii="Times New Roman" w:eastAsia="宋体" w:hAnsi="Times New Roman"/>
                <w:sz w:val="21"/>
                <w:szCs w:val="21"/>
              </w:rPr>
            </w:pPr>
          </w:p>
        </w:tc>
        <w:tc>
          <w:tcPr>
            <w:tcW w:w="709" w:type="dxa"/>
            <w:tcBorders>
              <w:top w:val="single" w:sz="6" w:space="0" w:color="auto"/>
              <w:bottom w:val="single" w:sz="6" w:space="0" w:color="auto"/>
            </w:tcBorders>
            <w:shd w:val="clear" w:color="auto" w:fill="auto"/>
            <w:vAlign w:val="center"/>
          </w:tcPr>
          <w:p w:rsidR="00DD6920" w:rsidRPr="00DD6920" w:rsidRDefault="00DD6920" w:rsidP="00DD6920">
            <w:pPr>
              <w:widowControl w:val="0"/>
              <w:adjustRightInd w:val="0"/>
              <w:snapToGrid w:val="0"/>
              <w:spacing w:after="0" w:line="240" w:lineRule="auto"/>
              <w:jc w:val="center"/>
              <w:rPr>
                <w:rFonts w:ascii="Times New Roman" w:eastAsia="宋体" w:hAnsi="Times New Roman"/>
                <w:sz w:val="21"/>
                <w:szCs w:val="21"/>
              </w:rPr>
            </w:pPr>
            <w:bookmarkStart w:id="134" w:name="OLE_LINK14"/>
            <w:bookmarkStart w:id="135" w:name="OLE_LINK15"/>
            <w:r w:rsidRPr="00DD6920">
              <w:rPr>
                <w:rFonts w:ascii="Times New Roman" w:eastAsia="宋体" w:hAnsi="Times New Roman"/>
                <w:sz w:val="21"/>
                <w:szCs w:val="21"/>
              </w:rPr>
              <w:t>Ⅲ</w:t>
            </w:r>
            <w:bookmarkEnd w:id="134"/>
            <w:bookmarkEnd w:id="135"/>
          </w:p>
        </w:tc>
        <w:tc>
          <w:tcPr>
            <w:tcW w:w="2693" w:type="dxa"/>
            <w:gridSpan w:val="3"/>
            <w:tcBorders>
              <w:top w:val="single" w:sz="6" w:space="0" w:color="auto"/>
              <w:bottom w:val="single" w:sz="6" w:space="0" w:color="auto"/>
            </w:tcBorders>
            <w:shd w:val="clear" w:color="auto" w:fill="auto"/>
            <w:vAlign w:val="center"/>
          </w:tcPr>
          <w:p w:rsidR="00DD6920" w:rsidRPr="00DD6920" w:rsidRDefault="00DD6920" w:rsidP="00DD6920">
            <w:pPr>
              <w:widowControl w:val="0"/>
              <w:adjustRightInd w:val="0"/>
              <w:snapToGrid w:val="0"/>
              <w:spacing w:after="0" w:line="240" w:lineRule="auto"/>
              <w:jc w:val="center"/>
              <w:rPr>
                <w:rFonts w:ascii="Times New Roman" w:eastAsia="宋体" w:hAnsi="Times New Roman"/>
                <w:sz w:val="21"/>
                <w:szCs w:val="21"/>
              </w:rPr>
            </w:pPr>
            <w:r w:rsidRPr="00DD6920">
              <w:rPr>
                <w:rFonts w:ascii="Times New Roman" w:eastAsia="宋体" w:hAnsi="Times New Roman"/>
                <w:sz w:val="21"/>
                <w:szCs w:val="21"/>
              </w:rPr>
              <w:t>微腐蚀性</w:t>
            </w:r>
          </w:p>
        </w:tc>
        <w:tc>
          <w:tcPr>
            <w:tcW w:w="709" w:type="dxa"/>
            <w:vMerge/>
            <w:tcBorders>
              <w:top w:val="single" w:sz="12" w:space="0" w:color="auto"/>
            </w:tcBorders>
            <w:shd w:val="clear" w:color="auto" w:fill="auto"/>
            <w:vAlign w:val="center"/>
          </w:tcPr>
          <w:p w:rsidR="00DD6920" w:rsidRPr="00DD6920" w:rsidRDefault="00DD6920" w:rsidP="00DD6920">
            <w:pPr>
              <w:widowControl w:val="0"/>
              <w:adjustRightInd w:val="0"/>
              <w:snapToGrid w:val="0"/>
              <w:spacing w:after="0" w:line="240" w:lineRule="auto"/>
              <w:jc w:val="center"/>
              <w:rPr>
                <w:rFonts w:ascii="Times New Roman" w:eastAsia="宋体" w:hAnsi="Times New Roman"/>
                <w:sz w:val="21"/>
                <w:szCs w:val="21"/>
              </w:rPr>
            </w:pPr>
          </w:p>
        </w:tc>
      </w:tr>
      <w:tr w:rsidR="00DD6920" w:rsidRPr="00A47D44" w:rsidTr="00DD1320">
        <w:trPr>
          <w:trHeight w:val="397"/>
          <w:jc w:val="center"/>
        </w:trPr>
        <w:tc>
          <w:tcPr>
            <w:tcW w:w="1276" w:type="dxa"/>
            <w:vMerge w:val="restart"/>
            <w:shd w:val="clear" w:color="auto" w:fill="auto"/>
            <w:vAlign w:val="center"/>
          </w:tcPr>
          <w:p w:rsidR="00DD6920" w:rsidRPr="00DD6920" w:rsidRDefault="00DD6920" w:rsidP="00DD6920">
            <w:pPr>
              <w:adjustRightInd w:val="0"/>
              <w:spacing w:after="0"/>
              <w:jc w:val="center"/>
              <w:rPr>
                <w:rFonts w:ascii="Times New Roman" w:hAnsi="Times New Roman"/>
              </w:rPr>
            </w:pPr>
            <w:r w:rsidRPr="00DD6920">
              <w:rPr>
                <w:rFonts w:ascii="Times New Roman" w:hAnsi="Times New Roman"/>
              </w:rPr>
              <w:t>NH</w:t>
            </w:r>
            <w:r w:rsidRPr="00DD6920">
              <w:rPr>
                <w:rFonts w:ascii="Times New Roman" w:hAnsi="Times New Roman"/>
                <w:vertAlign w:val="subscript"/>
              </w:rPr>
              <w:t>4</w:t>
            </w:r>
            <w:r w:rsidRPr="00DD6920">
              <w:rPr>
                <w:rFonts w:ascii="Times New Roman" w:hAnsi="Times New Roman"/>
                <w:vertAlign w:val="superscript"/>
              </w:rPr>
              <w:t>+</w:t>
            </w:r>
          </w:p>
        </w:tc>
        <w:tc>
          <w:tcPr>
            <w:tcW w:w="1701" w:type="dxa"/>
            <w:vMerge w:val="restart"/>
            <w:shd w:val="clear" w:color="auto" w:fill="auto"/>
            <w:vAlign w:val="center"/>
          </w:tcPr>
          <w:p w:rsidR="00DD6920" w:rsidRPr="00DD6920" w:rsidRDefault="00DD6920" w:rsidP="00DD6920">
            <w:pPr>
              <w:widowControl w:val="0"/>
              <w:adjustRightInd w:val="0"/>
              <w:snapToGrid w:val="0"/>
              <w:spacing w:after="0" w:line="240" w:lineRule="auto"/>
              <w:jc w:val="center"/>
              <w:rPr>
                <w:rFonts w:ascii="Times New Roman" w:eastAsia="宋体" w:hAnsi="Times New Roman"/>
                <w:sz w:val="21"/>
                <w:szCs w:val="21"/>
              </w:rPr>
            </w:pPr>
            <w:proofErr w:type="gramStart"/>
            <w:r w:rsidRPr="00DD6920">
              <w:rPr>
                <w:rFonts w:ascii="Times New Roman" w:eastAsia="宋体" w:hAnsi="Times New Roman"/>
                <w:sz w:val="21"/>
                <w:szCs w:val="21"/>
              </w:rPr>
              <w:t>钠氏试剂</w:t>
            </w:r>
            <w:proofErr w:type="gramEnd"/>
            <w:r w:rsidRPr="00DD6920">
              <w:rPr>
                <w:rFonts w:ascii="Times New Roman" w:eastAsia="宋体" w:hAnsi="Times New Roman"/>
                <w:sz w:val="21"/>
                <w:szCs w:val="21"/>
              </w:rPr>
              <w:t>比色法</w:t>
            </w:r>
          </w:p>
        </w:tc>
        <w:tc>
          <w:tcPr>
            <w:tcW w:w="2111" w:type="dxa"/>
            <w:vMerge w:val="restart"/>
            <w:shd w:val="clear" w:color="auto" w:fill="auto"/>
            <w:vAlign w:val="center"/>
          </w:tcPr>
          <w:p w:rsidR="00DD6920" w:rsidRPr="00DD6920" w:rsidRDefault="00DD6920" w:rsidP="00DD6920">
            <w:pPr>
              <w:widowControl w:val="0"/>
              <w:adjustRightInd w:val="0"/>
              <w:snapToGrid w:val="0"/>
              <w:spacing w:after="0" w:line="240" w:lineRule="auto"/>
              <w:jc w:val="center"/>
              <w:rPr>
                <w:rFonts w:ascii="Times New Roman" w:eastAsia="宋体" w:hAnsi="Times New Roman"/>
                <w:sz w:val="21"/>
                <w:szCs w:val="21"/>
              </w:rPr>
            </w:pPr>
            <w:r w:rsidRPr="00DD6920">
              <w:rPr>
                <w:rFonts w:ascii="Times New Roman" w:eastAsia="宋体" w:hAnsi="Times New Roman" w:hint="eastAsia"/>
                <w:sz w:val="21"/>
                <w:szCs w:val="21"/>
              </w:rPr>
              <w:t>0.64</w:t>
            </w:r>
            <w:r w:rsidRPr="00DD6920">
              <w:rPr>
                <w:rFonts w:ascii="Times New Roman" w:eastAsia="宋体" w:hAnsi="Times New Roman"/>
                <w:sz w:val="21"/>
                <w:szCs w:val="21"/>
              </w:rPr>
              <w:t>mg/L</w:t>
            </w:r>
          </w:p>
        </w:tc>
        <w:tc>
          <w:tcPr>
            <w:tcW w:w="851" w:type="dxa"/>
            <w:vMerge/>
            <w:shd w:val="clear" w:color="auto" w:fill="auto"/>
            <w:vAlign w:val="center"/>
          </w:tcPr>
          <w:p w:rsidR="00DD6920" w:rsidRPr="00DD6920" w:rsidRDefault="00DD6920" w:rsidP="00DD6920">
            <w:pPr>
              <w:widowControl w:val="0"/>
              <w:adjustRightInd w:val="0"/>
              <w:snapToGrid w:val="0"/>
              <w:spacing w:after="0" w:line="240" w:lineRule="auto"/>
              <w:jc w:val="center"/>
              <w:rPr>
                <w:rFonts w:ascii="Times New Roman" w:eastAsia="宋体" w:hAnsi="Times New Roman"/>
                <w:sz w:val="21"/>
                <w:szCs w:val="21"/>
              </w:rPr>
            </w:pPr>
          </w:p>
        </w:tc>
        <w:tc>
          <w:tcPr>
            <w:tcW w:w="709" w:type="dxa"/>
            <w:tcBorders>
              <w:top w:val="single" w:sz="6" w:space="0" w:color="auto"/>
            </w:tcBorders>
            <w:shd w:val="clear" w:color="auto" w:fill="auto"/>
            <w:vAlign w:val="center"/>
          </w:tcPr>
          <w:p w:rsidR="00DD6920" w:rsidRPr="00DD6920" w:rsidRDefault="00DD6920" w:rsidP="00DD6920">
            <w:pPr>
              <w:widowControl w:val="0"/>
              <w:adjustRightInd w:val="0"/>
              <w:snapToGrid w:val="0"/>
              <w:spacing w:after="0" w:line="240" w:lineRule="auto"/>
              <w:jc w:val="center"/>
              <w:rPr>
                <w:rFonts w:ascii="Times New Roman" w:eastAsia="宋体" w:hAnsi="Times New Roman"/>
                <w:sz w:val="21"/>
                <w:szCs w:val="21"/>
              </w:rPr>
            </w:pPr>
            <w:r w:rsidRPr="00DD6920">
              <w:rPr>
                <w:rFonts w:ascii="Times New Roman" w:eastAsia="宋体" w:hAnsi="Times New Roman"/>
                <w:sz w:val="21"/>
                <w:szCs w:val="21"/>
              </w:rPr>
              <w:t>Ⅰ</w:t>
            </w:r>
            <w:r w:rsidRPr="00DD6920">
              <w:rPr>
                <w:rFonts w:ascii="Times New Roman" w:eastAsia="宋体" w:hAnsi="Times New Roman"/>
                <w:sz w:val="21"/>
                <w:szCs w:val="21"/>
                <w:vertAlign w:val="subscript"/>
              </w:rPr>
              <w:t>C</w:t>
            </w:r>
          </w:p>
        </w:tc>
        <w:tc>
          <w:tcPr>
            <w:tcW w:w="2693" w:type="dxa"/>
            <w:gridSpan w:val="3"/>
            <w:tcBorders>
              <w:top w:val="single" w:sz="6" w:space="0" w:color="auto"/>
            </w:tcBorders>
            <w:shd w:val="clear" w:color="auto" w:fill="auto"/>
            <w:vAlign w:val="center"/>
          </w:tcPr>
          <w:p w:rsidR="00DD6920" w:rsidRPr="00DD6920" w:rsidRDefault="00DD6920" w:rsidP="00DD6920">
            <w:pPr>
              <w:widowControl w:val="0"/>
              <w:adjustRightInd w:val="0"/>
              <w:snapToGrid w:val="0"/>
              <w:spacing w:after="0" w:line="240" w:lineRule="auto"/>
              <w:jc w:val="center"/>
              <w:rPr>
                <w:rFonts w:ascii="Times New Roman" w:eastAsia="宋体" w:hAnsi="Times New Roman"/>
                <w:sz w:val="21"/>
                <w:szCs w:val="21"/>
              </w:rPr>
            </w:pPr>
            <w:r w:rsidRPr="00DD6920">
              <w:rPr>
                <w:rFonts w:ascii="Times New Roman" w:eastAsia="宋体" w:hAnsi="Times New Roman"/>
                <w:sz w:val="21"/>
                <w:szCs w:val="21"/>
              </w:rPr>
              <w:t>微腐蚀性</w:t>
            </w:r>
          </w:p>
        </w:tc>
        <w:tc>
          <w:tcPr>
            <w:tcW w:w="709" w:type="dxa"/>
            <w:vMerge/>
            <w:shd w:val="clear" w:color="auto" w:fill="auto"/>
            <w:vAlign w:val="center"/>
          </w:tcPr>
          <w:p w:rsidR="00DD6920" w:rsidRPr="00DD6920" w:rsidRDefault="00DD6920" w:rsidP="00DD6920">
            <w:pPr>
              <w:widowControl w:val="0"/>
              <w:adjustRightInd w:val="0"/>
              <w:snapToGrid w:val="0"/>
              <w:spacing w:after="0" w:line="240" w:lineRule="auto"/>
              <w:jc w:val="center"/>
              <w:rPr>
                <w:rFonts w:ascii="Times New Roman" w:eastAsia="宋体" w:hAnsi="Times New Roman"/>
                <w:sz w:val="21"/>
                <w:szCs w:val="21"/>
              </w:rPr>
            </w:pPr>
          </w:p>
        </w:tc>
      </w:tr>
      <w:tr w:rsidR="00DD6920" w:rsidRPr="00A47D44" w:rsidTr="00DD1320">
        <w:trPr>
          <w:trHeight w:val="397"/>
          <w:jc w:val="center"/>
        </w:trPr>
        <w:tc>
          <w:tcPr>
            <w:tcW w:w="1276" w:type="dxa"/>
            <w:vMerge/>
            <w:shd w:val="clear" w:color="auto" w:fill="auto"/>
            <w:vAlign w:val="center"/>
          </w:tcPr>
          <w:p w:rsidR="00DD6920" w:rsidRPr="00DD6920" w:rsidRDefault="00DD6920" w:rsidP="00DD6920">
            <w:pPr>
              <w:widowControl w:val="0"/>
              <w:adjustRightInd w:val="0"/>
              <w:snapToGrid w:val="0"/>
              <w:spacing w:after="0" w:line="240" w:lineRule="auto"/>
              <w:jc w:val="center"/>
              <w:rPr>
                <w:rFonts w:ascii="Times New Roman" w:eastAsia="宋体" w:hAnsi="Times New Roman"/>
                <w:sz w:val="21"/>
                <w:szCs w:val="21"/>
              </w:rPr>
            </w:pPr>
          </w:p>
        </w:tc>
        <w:tc>
          <w:tcPr>
            <w:tcW w:w="1701" w:type="dxa"/>
            <w:vMerge/>
            <w:shd w:val="clear" w:color="auto" w:fill="auto"/>
            <w:vAlign w:val="center"/>
          </w:tcPr>
          <w:p w:rsidR="00DD6920" w:rsidRPr="00DD6920" w:rsidRDefault="00DD6920" w:rsidP="00DD6920">
            <w:pPr>
              <w:widowControl w:val="0"/>
              <w:adjustRightInd w:val="0"/>
              <w:snapToGrid w:val="0"/>
              <w:spacing w:after="0" w:line="240" w:lineRule="auto"/>
              <w:jc w:val="center"/>
              <w:rPr>
                <w:rFonts w:ascii="Times New Roman" w:eastAsia="宋体" w:hAnsi="Times New Roman"/>
                <w:sz w:val="21"/>
                <w:szCs w:val="21"/>
              </w:rPr>
            </w:pPr>
          </w:p>
        </w:tc>
        <w:tc>
          <w:tcPr>
            <w:tcW w:w="2111" w:type="dxa"/>
            <w:vMerge/>
            <w:shd w:val="clear" w:color="auto" w:fill="auto"/>
            <w:vAlign w:val="center"/>
          </w:tcPr>
          <w:p w:rsidR="00DD6920" w:rsidRPr="00DD6920" w:rsidRDefault="00DD6920" w:rsidP="00DD6920">
            <w:pPr>
              <w:widowControl w:val="0"/>
              <w:adjustRightInd w:val="0"/>
              <w:snapToGrid w:val="0"/>
              <w:spacing w:after="0" w:line="240" w:lineRule="auto"/>
              <w:jc w:val="center"/>
              <w:rPr>
                <w:rFonts w:ascii="Times New Roman" w:eastAsia="宋体" w:hAnsi="Times New Roman"/>
                <w:sz w:val="21"/>
                <w:szCs w:val="21"/>
              </w:rPr>
            </w:pPr>
          </w:p>
        </w:tc>
        <w:tc>
          <w:tcPr>
            <w:tcW w:w="851" w:type="dxa"/>
            <w:vMerge/>
            <w:shd w:val="clear" w:color="auto" w:fill="auto"/>
            <w:vAlign w:val="center"/>
          </w:tcPr>
          <w:p w:rsidR="00DD6920" w:rsidRPr="00DD6920" w:rsidRDefault="00DD6920" w:rsidP="00DD6920">
            <w:pPr>
              <w:widowControl w:val="0"/>
              <w:adjustRightInd w:val="0"/>
              <w:snapToGrid w:val="0"/>
              <w:spacing w:after="0" w:line="240" w:lineRule="auto"/>
              <w:jc w:val="center"/>
              <w:rPr>
                <w:rFonts w:ascii="Times New Roman" w:eastAsia="宋体" w:hAnsi="Times New Roman"/>
                <w:sz w:val="21"/>
                <w:szCs w:val="21"/>
              </w:rPr>
            </w:pPr>
          </w:p>
        </w:tc>
        <w:tc>
          <w:tcPr>
            <w:tcW w:w="709" w:type="dxa"/>
            <w:tcBorders>
              <w:top w:val="single" w:sz="6" w:space="0" w:color="auto"/>
            </w:tcBorders>
            <w:shd w:val="clear" w:color="auto" w:fill="auto"/>
            <w:vAlign w:val="center"/>
          </w:tcPr>
          <w:p w:rsidR="00DD6920" w:rsidRPr="00DD6920" w:rsidRDefault="00DD6920" w:rsidP="00DD6920">
            <w:pPr>
              <w:widowControl w:val="0"/>
              <w:adjustRightInd w:val="0"/>
              <w:snapToGrid w:val="0"/>
              <w:spacing w:after="0" w:line="240" w:lineRule="auto"/>
              <w:jc w:val="center"/>
              <w:rPr>
                <w:rFonts w:ascii="Times New Roman" w:eastAsia="宋体" w:hAnsi="Times New Roman"/>
                <w:sz w:val="21"/>
                <w:szCs w:val="21"/>
              </w:rPr>
            </w:pPr>
            <w:r w:rsidRPr="00DD6920">
              <w:rPr>
                <w:rFonts w:ascii="Times New Roman" w:eastAsia="宋体" w:hAnsi="Times New Roman"/>
                <w:sz w:val="21"/>
                <w:szCs w:val="21"/>
              </w:rPr>
              <w:t>Ⅲ</w:t>
            </w:r>
          </w:p>
        </w:tc>
        <w:tc>
          <w:tcPr>
            <w:tcW w:w="2693" w:type="dxa"/>
            <w:gridSpan w:val="3"/>
            <w:tcBorders>
              <w:top w:val="single" w:sz="6" w:space="0" w:color="auto"/>
            </w:tcBorders>
            <w:shd w:val="clear" w:color="auto" w:fill="auto"/>
            <w:vAlign w:val="center"/>
          </w:tcPr>
          <w:p w:rsidR="00DD6920" w:rsidRPr="00DD6920" w:rsidRDefault="00DD6920" w:rsidP="00DD6920">
            <w:pPr>
              <w:widowControl w:val="0"/>
              <w:adjustRightInd w:val="0"/>
              <w:snapToGrid w:val="0"/>
              <w:spacing w:after="0" w:line="240" w:lineRule="auto"/>
              <w:jc w:val="center"/>
              <w:rPr>
                <w:rFonts w:ascii="Times New Roman" w:eastAsia="宋体" w:hAnsi="Times New Roman"/>
                <w:sz w:val="21"/>
                <w:szCs w:val="21"/>
              </w:rPr>
            </w:pPr>
            <w:r w:rsidRPr="00DD6920">
              <w:rPr>
                <w:rFonts w:ascii="Times New Roman" w:eastAsia="宋体" w:hAnsi="Times New Roman"/>
                <w:sz w:val="21"/>
                <w:szCs w:val="21"/>
              </w:rPr>
              <w:t>微腐蚀性</w:t>
            </w:r>
          </w:p>
        </w:tc>
        <w:tc>
          <w:tcPr>
            <w:tcW w:w="709" w:type="dxa"/>
            <w:vMerge/>
            <w:shd w:val="clear" w:color="auto" w:fill="auto"/>
            <w:vAlign w:val="center"/>
          </w:tcPr>
          <w:p w:rsidR="00DD6920" w:rsidRPr="00DD6920" w:rsidRDefault="00DD6920" w:rsidP="00DD6920">
            <w:pPr>
              <w:widowControl w:val="0"/>
              <w:adjustRightInd w:val="0"/>
              <w:snapToGrid w:val="0"/>
              <w:spacing w:after="0" w:line="240" w:lineRule="auto"/>
              <w:jc w:val="center"/>
              <w:rPr>
                <w:rFonts w:ascii="Times New Roman" w:eastAsia="宋体" w:hAnsi="Times New Roman"/>
                <w:sz w:val="21"/>
                <w:szCs w:val="21"/>
              </w:rPr>
            </w:pPr>
          </w:p>
        </w:tc>
      </w:tr>
      <w:tr w:rsidR="00DD6920" w:rsidRPr="00A47D44" w:rsidTr="00DD1320">
        <w:trPr>
          <w:trHeight w:val="397"/>
          <w:jc w:val="center"/>
        </w:trPr>
        <w:tc>
          <w:tcPr>
            <w:tcW w:w="1276" w:type="dxa"/>
            <w:vMerge w:val="restart"/>
            <w:shd w:val="clear" w:color="auto" w:fill="auto"/>
            <w:vAlign w:val="center"/>
          </w:tcPr>
          <w:p w:rsidR="00DD6920" w:rsidRPr="00DD6920" w:rsidRDefault="00DD6920" w:rsidP="00DD6920">
            <w:pPr>
              <w:adjustRightInd w:val="0"/>
              <w:spacing w:after="0"/>
              <w:jc w:val="center"/>
              <w:rPr>
                <w:rFonts w:ascii="Times New Roman" w:hAnsi="Times New Roman"/>
              </w:rPr>
            </w:pPr>
            <w:r w:rsidRPr="00DD6920">
              <w:rPr>
                <w:rFonts w:ascii="Times New Roman" w:hAnsi="Times New Roman"/>
              </w:rPr>
              <w:t>OH</w:t>
            </w:r>
            <w:r w:rsidRPr="00DD6920">
              <w:rPr>
                <w:rFonts w:ascii="Times New Roman" w:hAnsi="Times New Roman"/>
                <w:vertAlign w:val="superscript"/>
              </w:rPr>
              <w:t>-</w:t>
            </w:r>
          </w:p>
        </w:tc>
        <w:tc>
          <w:tcPr>
            <w:tcW w:w="1701" w:type="dxa"/>
            <w:vMerge w:val="restart"/>
            <w:shd w:val="clear" w:color="auto" w:fill="auto"/>
            <w:vAlign w:val="center"/>
          </w:tcPr>
          <w:p w:rsidR="00DD6920" w:rsidRPr="00DD6920" w:rsidRDefault="00DD6920" w:rsidP="00DD6920">
            <w:pPr>
              <w:widowControl w:val="0"/>
              <w:adjustRightInd w:val="0"/>
              <w:snapToGrid w:val="0"/>
              <w:spacing w:after="0" w:line="240" w:lineRule="auto"/>
              <w:jc w:val="center"/>
              <w:rPr>
                <w:rFonts w:ascii="Times New Roman" w:eastAsia="宋体" w:hAnsi="Times New Roman"/>
                <w:sz w:val="21"/>
                <w:szCs w:val="21"/>
              </w:rPr>
            </w:pPr>
            <w:r w:rsidRPr="00DD6920">
              <w:rPr>
                <w:rFonts w:ascii="Times New Roman" w:eastAsia="宋体" w:hAnsi="Times New Roman"/>
                <w:sz w:val="21"/>
                <w:szCs w:val="21"/>
              </w:rPr>
              <w:t>计算法</w:t>
            </w:r>
          </w:p>
        </w:tc>
        <w:tc>
          <w:tcPr>
            <w:tcW w:w="2111" w:type="dxa"/>
            <w:vMerge w:val="restart"/>
            <w:shd w:val="clear" w:color="auto" w:fill="auto"/>
            <w:vAlign w:val="center"/>
          </w:tcPr>
          <w:p w:rsidR="00DD6920" w:rsidRPr="00DD6920" w:rsidRDefault="00DD6920" w:rsidP="00DD6920">
            <w:pPr>
              <w:widowControl w:val="0"/>
              <w:adjustRightInd w:val="0"/>
              <w:snapToGrid w:val="0"/>
              <w:spacing w:after="0" w:line="240" w:lineRule="auto"/>
              <w:jc w:val="center"/>
              <w:rPr>
                <w:rFonts w:ascii="Times New Roman" w:eastAsia="宋体" w:hAnsi="Times New Roman"/>
                <w:sz w:val="21"/>
                <w:szCs w:val="21"/>
              </w:rPr>
            </w:pPr>
            <w:r w:rsidRPr="00DD6920">
              <w:rPr>
                <w:rFonts w:ascii="Times New Roman" w:eastAsia="宋体" w:hAnsi="Times New Roman"/>
                <w:sz w:val="21"/>
                <w:szCs w:val="21"/>
              </w:rPr>
              <w:t>0.00mg/L</w:t>
            </w:r>
          </w:p>
        </w:tc>
        <w:tc>
          <w:tcPr>
            <w:tcW w:w="851" w:type="dxa"/>
            <w:vMerge/>
            <w:shd w:val="clear" w:color="auto" w:fill="auto"/>
            <w:vAlign w:val="center"/>
          </w:tcPr>
          <w:p w:rsidR="00DD6920" w:rsidRPr="00DD6920" w:rsidRDefault="00DD6920" w:rsidP="00DD6920">
            <w:pPr>
              <w:widowControl w:val="0"/>
              <w:adjustRightInd w:val="0"/>
              <w:snapToGrid w:val="0"/>
              <w:spacing w:after="0" w:line="240" w:lineRule="auto"/>
              <w:jc w:val="center"/>
              <w:rPr>
                <w:rFonts w:ascii="Times New Roman" w:eastAsia="宋体" w:hAnsi="Times New Roman"/>
                <w:sz w:val="21"/>
                <w:szCs w:val="21"/>
              </w:rPr>
            </w:pPr>
          </w:p>
        </w:tc>
        <w:tc>
          <w:tcPr>
            <w:tcW w:w="709" w:type="dxa"/>
            <w:shd w:val="clear" w:color="auto" w:fill="auto"/>
            <w:vAlign w:val="center"/>
          </w:tcPr>
          <w:p w:rsidR="00DD6920" w:rsidRPr="00DD6920" w:rsidRDefault="00DD6920" w:rsidP="00DD6920">
            <w:pPr>
              <w:widowControl w:val="0"/>
              <w:adjustRightInd w:val="0"/>
              <w:snapToGrid w:val="0"/>
              <w:spacing w:after="0" w:line="240" w:lineRule="auto"/>
              <w:jc w:val="center"/>
              <w:rPr>
                <w:rFonts w:ascii="Times New Roman" w:eastAsia="宋体" w:hAnsi="Times New Roman"/>
                <w:sz w:val="21"/>
                <w:szCs w:val="21"/>
              </w:rPr>
            </w:pPr>
            <w:r w:rsidRPr="00DD6920">
              <w:rPr>
                <w:rFonts w:ascii="Times New Roman" w:eastAsia="宋体" w:hAnsi="Times New Roman"/>
                <w:sz w:val="21"/>
                <w:szCs w:val="21"/>
              </w:rPr>
              <w:t>Ⅰ</w:t>
            </w:r>
            <w:r w:rsidRPr="00DD6920">
              <w:rPr>
                <w:rFonts w:ascii="Times New Roman" w:eastAsia="宋体" w:hAnsi="Times New Roman"/>
                <w:sz w:val="21"/>
                <w:szCs w:val="21"/>
                <w:vertAlign w:val="subscript"/>
              </w:rPr>
              <w:t>C</w:t>
            </w:r>
          </w:p>
        </w:tc>
        <w:tc>
          <w:tcPr>
            <w:tcW w:w="2693" w:type="dxa"/>
            <w:gridSpan w:val="3"/>
            <w:shd w:val="clear" w:color="auto" w:fill="auto"/>
            <w:vAlign w:val="center"/>
          </w:tcPr>
          <w:p w:rsidR="00DD6920" w:rsidRPr="00DD6920" w:rsidRDefault="00DD6920" w:rsidP="00DD6920">
            <w:pPr>
              <w:widowControl w:val="0"/>
              <w:adjustRightInd w:val="0"/>
              <w:snapToGrid w:val="0"/>
              <w:spacing w:after="0" w:line="240" w:lineRule="auto"/>
              <w:jc w:val="center"/>
              <w:rPr>
                <w:rFonts w:ascii="Times New Roman" w:eastAsia="宋体" w:hAnsi="Times New Roman"/>
                <w:sz w:val="21"/>
                <w:szCs w:val="21"/>
              </w:rPr>
            </w:pPr>
            <w:r w:rsidRPr="00DD6920">
              <w:rPr>
                <w:rFonts w:ascii="Times New Roman" w:eastAsia="宋体" w:hAnsi="Times New Roman"/>
                <w:sz w:val="21"/>
                <w:szCs w:val="21"/>
              </w:rPr>
              <w:t>微腐蚀性</w:t>
            </w:r>
          </w:p>
        </w:tc>
        <w:tc>
          <w:tcPr>
            <w:tcW w:w="709" w:type="dxa"/>
            <w:vMerge/>
            <w:shd w:val="clear" w:color="auto" w:fill="auto"/>
            <w:vAlign w:val="center"/>
          </w:tcPr>
          <w:p w:rsidR="00DD6920" w:rsidRPr="00DD6920" w:rsidRDefault="00DD6920" w:rsidP="00DD6920">
            <w:pPr>
              <w:widowControl w:val="0"/>
              <w:adjustRightInd w:val="0"/>
              <w:snapToGrid w:val="0"/>
              <w:spacing w:after="0" w:line="240" w:lineRule="auto"/>
              <w:jc w:val="center"/>
              <w:rPr>
                <w:rFonts w:ascii="Times New Roman" w:eastAsia="宋体" w:hAnsi="Times New Roman"/>
                <w:sz w:val="21"/>
                <w:szCs w:val="21"/>
              </w:rPr>
            </w:pPr>
          </w:p>
        </w:tc>
      </w:tr>
      <w:tr w:rsidR="00DD6920" w:rsidRPr="00A47D44" w:rsidTr="00DD1320">
        <w:trPr>
          <w:trHeight w:val="397"/>
          <w:jc w:val="center"/>
        </w:trPr>
        <w:tc>
          <w:tcPr>
            <w:tcW w:w="1276" w:type="dxa"/>
            <w:vMerge/>
            <w:shd w:val="clear" w:color="auto" w:fill="auto"/>
            <w:vAlign w:val="center"/>
          </w:tcPr>
          <w:p w:rsidR="00DD6920" w:rsidRPr="00DD6920" w:rsidRDefault="00DD6920" w:rsidP="00DD6920">
            <w:pPr>
              <w:widowControl w:val="0"/>
              <w:adjustRightInd w:val="0"/>
              <w:snapToGrid w:val="0"/>
              <w:spacing w:after="0" w:line="240" w:lineRule="auto"/>
              <w:jc w:val="center"/>
              <w:rPr>
                <w:rFonts w:ascii="Times New Roman" w:eastAsia="宋体" w:hAnsi="Times New Roman"/>
                <w:sz w:val="21"/>
                <w:szCs w:val="21"/>
              </w:rPr>
            </w:pPr>
          </w:p>
        </w:tc>
        <w:tc>
          <w:tcPr>
            <w:tcW w:w="1701" w:type="dxa"/>
            <w:vMerge/>
            <w:shd w:val="clear" w:color="auto" w:fill="auto"/>
            <w:vAlign w:val="center"/>
          </w:tcPr>
          <w:p w:rsidR="00DD6920" w:rsidRPr="00DD6920" w:rsidRDefault="00DD6920" w:rsidP="00DD6920">
            <w:pPr>
              <w:widowControl w:val="0"/>
              <w:adjustRightInd w:val="0"/>
              <w:snapToGrid w:val="0"/>
              <w:spacing w:after="0" w:line="240" w:lineRule="auto"/>
              <w:jc w:val="center"/>
              <w:rPr>
                <w:rFonts w:ascii="Times New Roman" w:eastAsia="宋体" w:hAnsi="Times New Roman"/>
                <w:sz w:val="21"/>
                <w:szCs w:val="21"/>
              </w:rPr>
            </w:pPr>
          </w:p>
        </w:tc>
        <w:tc>
          <w:tcPr>
            <w:tcW w:w="2111" w:type="dxa"/>
            <w:vMerge/>
            <w:shd w:val="clear" w:color="auto" w:fill="auto"/>
            <w:vAlign w:val="center"/>
          </w:tcPr>
          <w:p w:rsidR="00DD6920" w:rsidRPr="00DD6920" w:rsidRDefault="00DD6920" w:rsidP="00DD6920">
            <w:pPr>
              <w:widowControl w:val="0"/>
              <w:adjustRightInd w:val="0"/>
              <w:snapToGrid w:val="0"/>
              <w:spacing w:after="0" w:line="240" w:lineRule="auto"/>
              <w:jc w:val="center"/>
              <w:rPr>
                <w:rFonts w:ascii="Times New Roman" w:eastAsia="宋体" w:hAnsi="Times New Roman"/>
                <w:sz w:val="21"/>
                <w:szCs w:val="21"/>
              </w:rPr>
            </w:pPr>
          </w:p>
        </w:tc>
        <w:tc>
          <w:tcPr>
            <w:tcW w:w="851" w:type="dxa"/>
            <w:vMerge/>
            <w:shd w:val="clear" w:color="auto" w:fill="auto"/>
            <w:vAlign w:val="center"/>
          </w:tcPr>
          <w:p w:rsidR="00DD6920" w:rsidRPr="00DD6920" w:rsidRDefault="00DD6920" w:rsidP="00DD6920">
            <w:pPr>
              <w:widowControl w:val="0"/>
              <w:adjustRightInd w:val="0"/>
              <w:snapToGrid w:val="0"/>
              <w:spacing w:after="0" w:line="240" w:lineRule="auto"/>
              <w:jc w:val="center"/>
              <w:rPr>
                <w:rFonts w:ascii="Times New Roman" w:eastAsia="宋体" w:hAnsi="Times New Roman"/>
                <w:sz w:val="21"/>
                <w:szCs w:val="21"/>
              </w:rPr>
            </w:pPr>
          </w:p>
        </w:tc>
        <w:tc>
          <w:tcPr>
            <w:tcW w:w="709" w:type="dxa"/>
            <w:shd w:val="clear" w:color="auto" w:fill="auto"/>
            <w:vAlign w:val="center"/>
          </w:tcPr>
          <w:p w:rsidR="00DD6920" w:rsidRPr="00DD6920" w:rsidRDefault="00DD6920" w:rsidP="00DD6920">
            <w:pPr>
              <w:widowControl w:val="0"/>
              <w:adjustRightInd w:val="0"/>
              <w:snapToGrid w:val="0"/>
              <w:spacing w:after="0" w:line="240" w:lineRule="auto"/>
              <w:jc w:val="center"/>
              <w:rPr>
                <w:rFonts w:ascii="Times New Roman" w:eastAsia="宋体" w:hAnsi="Times New Roman"/>
                <w:sz w:val="21"/>
                <w:szCs w:val="21"/>
              </w:rPr>
            </w:pPr>
            <w:r w:rsidRPr="00DD6920">
              <w:rPr>
                <w:rFonts w:ascii="Times New Roman" w:eastAsia="宋体" w:hAnsi="Times New Roman"/>
                <w:sz w:val="21"/>
                <w:szCs w:val="21"/>
              </w:rPr>
              <w:t>Ⅲ</w:t>
            </w:r>
          </w:p>
        </w:tc>
        <w:tc>
          <w:tcPr>
            <w:tcW w:w="2693" w:type="dxa"/>
            <w:gridSpan w:val="3"/>
            <w:shd w:val="clear" w:color="auto" w:fill="auto"/>
            <w:vAlign w:val="center"/>
          </w:tcPr>
          <w:p w:rsidR="00DD6920" w:rsidRPr="00DD6920" w:rsidRDefault="00DD6920" w:rsidP="00DD6920">
            <w:pPr>
              <w:widowControl w:val="0"/>
              <w:adjustRightInd w:val="0"/>
              <w:snapToGrid w:val="0"/>
              <w:spacing w:after="0" w:line="240" w:lineRule="auto"/>
              <w:jc w:val="center"/>
              <w:rPr>
                <w:rFonts w:ascii="Times New Roman" w:eastAsia="宋体" w:hAnsi="Times New Roman"/>
                <w:sz w:val="21"/>
                <w:szCs w:val="21"/>
              </w:rPr>
            </w:pPr>
            <w:r w:rsidRPr="00DD6920">
              <w:rPr>
                <w:rFonts w:ascii="Times New Roman" w:eastAsia="宋体" w:hAnsi="Times New Roman"/>
                <w:sz w:val="21"/>
                <w:szCs w:val="21"/>
              </w:rPr>
              <w:t>微腐蚀性</w:t>
            </w:r>
          </w:p>
        </w:tc>
        <w:tc>
          <w:tcPr>
            <w:tcW w:w="709" w:type="dxa"/>
            <w:vMerge/>
            <w:shd w:val="clear" w:color="auto" w:fill="auto"/>
            <w:vAlign w:val="center"/>
          </w:tcPr>
          <w:p w:rsidR="00DD6920" w:rsidRPr="00DD6920" w:rsidRDefault="00DD6920" w:rsidP="00DD6920">
            <w:pPr>
              <w:widowControl w:val="0"/>
              <w:adjustRightInd w:val="0"/>
              <w:snapToGrid w:val="0"/>
              <w:spacing w:after="0" w:line="240" w:lineRule="auto"/>
              <w:jc w:val="center"/>
              <w:rPr>
                <w:rFonts w:ascii="Times New Roman" w:eastAsia="宋体" w:hAnsi="Times New Roman"/>
                <w:sz w:val="21"/>
                <w:szCs w:val="21"/>
              </w:rPr>
            </w:pPr>
          </w:p>
        </w:tc>
      </w:tr>
      <w:tr w:rsidR="00DD6920" w:rsidRPr="00A47D44" w:rsidTr="00DD1320">
        <w:trPr>
          <w:trHeight w:val="397"/>
          <w:jc w:val="center"/>
        </w:trPr>
        <w:tc>
          <w:tcPr>
            <w:tcW w:w="1276" w:type="dxa"/>
            <w:shd w:val="clear" w:color="auto" w:fill="auto"/>
            <w:vAlign w:val="center"/>
          </w:tcPr>
          <w:p w:rsidR="00DD6920" w:rsidRPr="00DD6920" w:rsidRDefault="00DD6920" w:rsidP="00DD6920">
            <w:pPr>
              <w:adjustRightInd w:val="0"/>
              <w:spacing w:after="0"/>
              <w:jc w:val="center"/>
              <w:rPr>
                <w:rFonts w:ascii="Times New Roman" w:hAnsi="Times New Roman"/>
              </w:rPr>
            </w:pPr>
            <w:r w:rsidRPr="00DD6920">
              <w:rPr>
                <w:rFonts w:ascii="Times New Roman" w:hAnsi="Times New Roman"/>
              </w:rPr>
              <w:t>pH</w:t>
            </w:r>
            <w:r w:rsidRPr="00DD6920">
              <w:rPr>
                <w:rFonts w:ascii="Times New Roman" w:hAnsi="Times New Roman"/>
              </w:rPr>
              <w:t>值</w:t>
            </w:r>
          </w:p>
        </w:tc>
        <w:tc>
          <w:tcPr>
            <w:tcW w:w="1701" w:type="dxa"/>
            <w:shd w:val="clear" w:color="auto" w:fill="auto"/>
            <w:vAlign w:val="center"/>
          </w:tcPr>
          <w:p w:rsidR="00DD6920" w:rsidRPr="00DD6920" w:rsidRDefault="00DD6920" w:rsidP="00DD6920">
            <w:pPr>
              <w:widowControl w:val="0"/>
              <w:adjustRightInd w:val="0"/>
              <w:snapToGrid w:val="0"/>
              <w:spacing w:after="0" w:line="240" w:lineRule="auto"/>
              <w:jc w:val="center"/>
              <w:rPr>
                <w:rFonts w:ascii="Times New Roman" w:eastAsia="宋体" w:hAnsi="Times New Roman"/>
                <w:sz w:val="21"/>
                <w:szCs w:val="21"/>
              </w:rPr>
            </w:pPr>
            <w:r w:rsidRPr="00DD6920">
              <w:rPr>
                <w:rFonts w:ascii="Times New Roman" w:eastAsia="宋体" w:hAnsi="Times New Roman"/>
                <w:sz w:val="21"/>
                <w:szCs w:val="21"/>
              </w:rPr>
              <w:t>复合电极法</w:t>
            </w:r>
          </w:p>
        </w:tc>
        <w:tc>
          <w:tcPr>
            <w:tcW w:w="2111" w:type="dxa"/>
            <w:shd w:val="clear" w:color="auto" w:fill="auto"/>
            <w:vAlign w:val="center"/>
          </w:tcPr>
          <w:p w:rsidR="00DD6920" w:rsidRPr="00DD6920" w:rsidRDefault="00DD6920" w:rsidP="003C2238">
            <w:pPr>
              <w:widowControl w:val="0"/>
              <w:adjustRightInd w:val="0"/>
              <w:snapToGrid w:val="0"/>
              <w:spacing w:after="0" w:line="240" w:lineRule="auto"/>
              <w:jc w:val="center"/>
              <w:rPr>
                <w:rFonts w:ascii="Times New Roman" w:eastAsia="宋体" w:hAnsi="Times New Roman"/>
                <w:sz w:val="21"/>
                <w:szCs w:val="21"/>
              </w:rPr>
            </w:pPr>
            <w:r w:rsidRPr="00DD6920">
              <w:rPr>
                <w:rFonts w:ascii="Times New Roman" w:eastAsia="宋体" w:hAnsi="Times New Roman"/>
                <w:sz w:val="21"/>
                <w:szCs w:val="21"/>
              </w:rPr>
              <w:t>7.</w:t>
            </w:r>
            <w:r w:rsidR="003C2238">
              <w:rPr>
                <w:rFonts w:ascii="Times New Roman" w:eastAsia="宋体" w:hAnsi="Times New Roman"/>
                <w:sz w:val="21"/>
                <w:szCs w:val="21"/>
              </w:rPr>
              <w:t>59</w:t>
            </w:r>
            <w:r w:rsidRPr="00DD6920">
              <w:rPr>
                <w:rFonts w:ascii="Times New Roman" w:eastAsia="宋体" w:hAnsi="Times New Roman" w:hint="eastAsia"/>
                <w:sz w:val="21"/>
                <w:szCs w:val="21"/>
              </w:rPr>
              <w:t>～</w:t>
            </w:r>
            <w:r w:rsidRPr="00DD6920">
              <w:rPr>
                <w:rFonts w:ascii="Times New Roman" w:eastAsia="宋体" w:hAnsi="Times New Roman" w:hint="eastAsia"/>
                <w:sz w:val="21"/>
                <w:szCs w:val="21"/>
              </w:rPr>
              <w:t>7</w:t>
            </w:r>
            <w:r w:rsidRPr="00DD6920">
              <w:rPr>
                <w:rFonts w:ascii="Times New Roman" w:eastAsia="宋体" w:hAnsi="Times New Roman"/>
                <w:sz w:val="21"/>
                <w:szCs w:val="21"/>
              </w:rPr>
              <w:t>.</w:t>
            </w:r>
            <w:r w:rsidR="003C2238">
              <w:rPr>
                <w:rFonts w:ascii="Times New Roman" w:eastAsia="宋体" w:hAnsi="Times New Roman"/>
                <w:sz w:val="21"/>
                <w:szCs w:val="21"/>
              </w:rPr>
              <w:t>66</w:t>
            </w:r>
          </w:p>
        </w:tc>
        <w:tc>
          <w:tcPr>
            <w:tcW w:w="851" w:type="dxa"/>
            <w:vMerge w:val="restart"/>
            <w:shd w:val="clear" w:color="auto" w:fill="auto"/>
            <w:vAlign w:val="center"/>
          </w:tcPr>
          <w:p w:rsidR="00DD6920" w:rsidRPr="00DD6920" w:rsidRDefault="00DD6920" w:rsidP="00DD6920">
            <w:pPr>
              <w:widowControl w:val="0"/>
              <w:adjustRightInd w:val="0"/>
              <w:snapToGrid w:val="0"/>
              <w:spacing w:after="0" w:line="240" w:lineRule="auto"/>
              <w:jc w:val="center"/>
              <w:rPr>
                <w:rFonts w:ascii="Times New Roman" w:eastAsia="宋体" w:hAnsi="Times New Roman"/>
                <w:sz w:val="21"/>
                <w:szCs w:val="21"/>
              </w:rPr>
            </w:pPr>
            <w:r w:rsidRPr="00DD6920">
              <w:rPr>
                <w:rFonts w:ascii="Times New Roman" w:eastAsia="宋体" w:hAnsi="Times New Roman"/>
                <w:sz w:val="21"/>
                <w:szCs w:val="21"/>
              </w:rPr>
              <w:t>地层</w:t>
            </w:r>
          </w:p>
          <w:p w:rsidR="00DD6920" w:rsidRPr="00DD6920" w:rsidRDefault="00DD6920" w:rsidP="00DD6920">
            <w:pPr>
              <w:widowControl w:val="0"/>
              <w:adjustRightInd w:val="0"/>
              <w:snapToGrid w:val="0"/>
              <w:spacing w:after="0" w:line="240" w:lineRule="auto"/>
              <w:jc w:val="center"/>
              <w:rPr>
                <w:rFonts w:ascii="Times New Roman" w:eastAsia="宋体" w:hAnsi="Times New Roman"/>
                <w:sz w:val="21"/>
                <w:szCs w:val="21"/>
              </w:rPr>
            </w:pPr>
            <w:r w:rsidRPr="00DD6920">
              <w:rPr>
                <w:rFonts w:ascii="Times New Roman" w:eastAsia="宋体" w:hAnsi="Times New Roman"/>
                <w:sz w:val="21"/>
                <w:szCs w:val="21"/>
              </w:rPr>
              <w:t>渗透</w:t>
            </w:r>
          </w:p>
          <w:p w:rsidR="00DD6920" w:rsidRPr="00DD6920" w:rsidRDefault="00DD6920" w:rsidP="00DD6920">
            <w:pPr>
              <w:widowControl w:val="0"/>
              <w:adjustRightInd w:val="0"/>
              <w:snapToGrid w:val="0"/>
              <w:spacing w:after="0" w:line="240" w:lineRule="auto"/>
              <w:jc w:val="center"/>
              <w:rPr>
                <w:rFonts w:ascii="Times New Roman" w:eastAsia="宋体" w:hAnsi="Times New Roman"/>
                <w:sz w:val="21"/>
                <w:szCs w:val="21"/>
              </w:rPr>
            </w:pPr>
            <w:r w:rsidRPr="00DD6920">
              <w:rPr>
                <w:rFonts w:ascii="Times New Roman" w:eastAsia="宋体" w:hAnsi="Times New Roman"/>
                <w:sz w:val="21"/>
                <w:szCs w:val="21"/>
              </w:rPr>
              <w:t>性</w:t>
            </w:r>
          </w:p>
        </w:tc>
        <w:tc>
          <w:tcPr>
            <w:tcW w:w="709" w:type="dxa"/>
            <w:vMerge w:val="restart"/>
            <w:shd w:val="clear" w:color="auto" w:fill="auto"/>
            <w:vAlign w:val="center"/>
          </w:tcPr>
          <w:p w:rsidR="00DD6920" w:rsidRPr="00DD6920" w:rsidRDefault="00DD6920" w:rsidP="00DD6920">
            <w:pPr>
              <w:widowControl w:val="0"/>
              <w:adjustRightInd w:val="0"/>
              <w:snapToGrid w:val="0"/>
              <w:spacing w:after="0" w:line="240" w:lineRule="auto"/>
              <w:jc w:val="center"/>
              <w:rPr>
                <w:rFonts w:ascii="Times New Roman" w:eastAsia="宋体" w:hAnsi="Times New Roman"/>
                <w:sz w:val="21"/>
                <w:szCs w:val="21"/>
              </w:rPr>
            </w:pPr>
            <w:r w:rsidRPr="00DD6920">
              <w:rPr>
                <w:rFonts w:ascii="Times New Roman" w:eastAsia="宋体" w:hAnsi="Times New Roman"/>
                <w:sz w:val="21"/>
                <w:szCs w:val="21"/>
              </w:rPr>
              <w:t>B</w:t>
            </w:r>
          </w:p>
        </w:tc>
        <w:tc>
          <w:tcPr>
            <w:tcW w:w="1134" w:type="dxa"/>
            <w:shd w:val="clear" w:color="auto" w:fill="auto"/>
            <w:vAlign w:val="center"/>
          </w:tcPr>
          <w:p w:rsidR="00DD6920" w:rsidRPr="00DD6920" w:rsidRDefault="00DD6920" w:rsidP="00DD6920">
            <w:pPr>
              <w:widowControl w:val="0"/>
              <w:adjustRightInd w:val="0"/>
              <w:snapToGrid w:val="0"/>
              <w:spacing w:after="0" w:line="240" w:lineRule="auto"/>
              <w:jc w:val="center"/>
              <w:rPr>
                <w:rFonts w:ascii="Times New Roman" w:eastAsia="宋体" w:hAnsi="Times New Roman"/>
                <w:sz w:val="21"/>
                <w:szCs w:val="21"/>
              </w:rPr>
            </w:pPr>
            <w:r w:rsidRPr="00DD6920">
              <w:rPr>
                <w:rFonts w:ascii="Times New Roman" w:eastAsia="宋体" w:hAnsi="Times New Roman"/>
                <w:sz w:val="21"/>
                <w:szCs w:val="21"/>
              </w:rPr>
              <w:t>微腐蚀性</w:t>
            </w:r>
          </w:p>
        </w:tc>
        <w:tc>
          <w:tcPr>
            <w:tcW w:w="850" w:type="dxa"/>
            <w:vMerge w:val="restart"/>
            <w:shd w:val="clear" w:color="auto" w:fill="auto"/>
            <w:vAlign w:val="center"/>
          </w:tcPr>
          <w:p w:rsidR="00DD6920" w:rsidRPr="00DD6920" w:rsidRDefault="00DD6920" w:rsidP="00DD6920">
            <w:pPr>
              <w:widowControl w:val="0"/>
              <w:adjustRightInd w:val="0"/>
              <w:snapToGrid w:val="0"/>
              <w:spacing w:after="0" w:line="240" w:lineRule="auto"/>
              <w:jc w:val="center"/>
              <w:rPr>
                <w:rFonts w:ascii="Times New Roman" w:eastAsia="宋体" w:hAnsi="Times New Roman"/>
                <w:sz w:val="21"/>
                <w:szCs w:val="21"/>
              </w:rPr>
            </w:pPr>
            <w:r w:rsidRPr="00DD6920">
              <w:rPr>
                <w:rFonts w:ascii="Times New Roman" w:eastAsia="宋体" w:hAnsi="Times New Roman"/>
                <w:sz w:val="21"/>
                <w:szCs w:val="21"/>
              </w:rPr>
              <w:t>十字法</w:t>
            </w:r>
          </w:p>
          <w:p w:rsidR="00DD6920" w:rsidRPr="00DD6920" w:rsidRDefault="00DD6920" w:rsidP="00DD6920">
            <w:pPr>
              <w:widowControl w:val="0"/>
              <w:adjustRightInd w:val="0"/>
              <w:snapToGrid w:val="0"/>
              <w:spacing w:after="0" w:line="240" w:lineRule="auto"/>
              <w:jc w:val="center"/>
              <w:rPr>
                <w:rFonts w:ascii="Times New Roman" w:eastAsia="宋体" w:hAnsi="Times New Roman"/>
                <w:sz w:val="21"/>
                <w:szCs w:val="21"/>
              </w:rPr>
            </w:pPr>
            <w:r w:rsidRPr="00DD6920">
              <w:rPr>
                <w:rFonts w:ascii="Times New Roman" w:eastAsia="宋体" w:hAnsi="Times New Roman"/>
                <w:sz w:val="21"/>
                <w:szCs w:val="21"/>
              </w:rPr>
              <w:t>评价</w:t>
            </w:r>
          </w:p>
        </w:tc>
        <w:tc>
          <w:tcPr>
            <w:tcW w:w="709" w:type="dxa"/>
            <w:vMerge w:val="restart"/>
            <w:shd w:val="clear" w:color="auto" w:fill="auto"/>
            <w:vAlign w:val="center"/>
          </w:tcPr>
          <w:p w:rsidR="00DD6920" w:rsidRPr="00DD6920" w:rsidRDefault="00DD6920" w:rsidP="00DD6920">
            <w:pPr>
              <w:widowControl w:val="0"/>
              <w:adjustRightInd w:val="0"/>
              <w:snapToGrid w:val="0"/>
              <w:spacing w:after="0" w:line="240" w:lineRule="auto"/>
              <w:jc w:val="center"/>
              <w:rPr>
                <w:rFonts w:ascii="Times New Roman" w:eastAsia="宋体" w:hAnsi="Times New Roman"/>
                <w:sz w:val="21"/>
                <w:szCs w:val="21"/>
              </w:rPr>
            </w:pPr>
            <w:r w:rsidRPr="00DD6920">
              <w:rPr>
                <w:rFonts w:ascii="Times New Roman" w:eastAsia="宋体" w:hAnsi="Times New Roman"/>
                <w:sz w:val="21"/>
                <w:szCs w:val="21"/>
              </w:rPr>
              <w:t>微腐</w:t>
            </w:r>
          </w:p>
          <w:p w:rsidR="00DD6920" w:rsidRPr="00DD6920" w:rsidRDefault="00DD6920" w:rsidP="00DD6920">
            <w:pPr>
              <w:widowControl w:val="0"/>
              <w:adjustRightInd w:val="0"/>
              <w:snapToGrid w:val="0"/>
              <w:spacing w:after="0" w:line="240" w:lineRule="auto"/>
              <w:jc w:val="center"/>
              <w:rPr>
                <w:rFonts w:ascii="Times New Roman" w:eastAsia="宋体" w:hAnsi="Times New Roman"/>
                <w:sz w:val="21"/>
                <w:szCs w:val="21"/>
              </w:rPr>
            </w:pPr>
            <w:proofErr w:type="gramStart"/>
            <w:r w:rsidRPr="00DD6920">
              <w:rPr>
                <w:rFonts w:ascii="Times New Roman" w:eastAsia="宋体" w:hAnsi="Times New Roman"/>
                <w:sz w:val="21"/>
                <w:szCs w:val="21"/>
              </w:rPr>
              <w:t>蚀性</w:t>
            </w:r>
            <w:proofErr w:type="gramEnd"/>
          </w:p>
        </w:tc>
        <w:tc>
          <w:tcPr>
            <w:tcW w:w="709" w:type="dxa"/>
            <w:vMerge/>
            <w:shd w:val="clear" w:color="auto" w:fill="auto"/>
            <w:vAlign w:val="center"/>
          </w:tcPr>
          <w:p w:rsidR="00DD6920" w:rsidRPr="00DD6920" w:rsidRDefault="00DD6920" w:rsidP="00DD6920">
            <w:pPr>
              <w:widowControl w:val="0"/>
              <w:adjustRightInd w:val="0"/>
              <w:snapToGrid w:val="0"/>
              <w:spacing w:after="0" w:line="240" w:lineRule="auto"/>
              <w:jc w:val="center"/>
              <w:rPr>
                <w:rFonts w:ascii="Times New Roman" w:eastAsia="宋体" w:hAnsi="Times New Roman"/>
                <w:sz w:val="21"/>
                <w:szCs w:val="21"/>
              </w:rPr>
            </w:pPr>
          </w:p>
        </w:tc>
      </w:tr>
      <w:tr w:rsidR="00DD6920" w:rsidRPr="00A47D44" w:rsidTr="00DD1320">
        <w:trPr>
          <w:trHeight w:val="397"/>
          <w:jc w:val="center"/>
        </w:trPr>
        <w:tc>
          <w:tcPr>
            <w:tcW w:w="1276" w:type="dxa"/>
            <w:shd w:val="clear" w:color="auto" w:fill="auto"/>
            <w:vAlign w:val="center"/>
          </w:tcPr>
          <w:p w:rsidR="00DD6920" w:rsidRPr="00DD6920" w:rsidRDefault="00DD6920" w:rsidP="00DD6920">
            <w:pPr>
              <w:adjustRightInd w:val="0"/>
              <w:spacing w:after="0"/>
              <w:jc w:val="center"/>
              <w:rPr>
                <w:rFonts w:ascii="Times New Roman" w:hAnsi="Times New Roman"/>
              </w:rPr>
            </w:pPr>
            <w:r w:rsidRPr="00DD6920">
              <w:rPr>
                <w:rFonts w:ascii="Times New Roman" w:eastAsia="宋体" w:hAnsi="Times New Roman"/>
                <w:sz w:val="21"/>
                <w:szCs w:val="21"/>
              </w:rPr>
              <w:t>侵蚀性</w:t>
            </w:r>
            <w:r w:rsidRPr="00DD6920">
              <w:rPr>
                <w:rFonts w:ascii="Times New Roman" w:hAnsi="Times New Roman"/>
              </w:rPr>
              <w:t>CO</w:t>
            </w:r>
            <w:r w:rsidRPr="00DD6920">
              <w:rPr>
                <w:rFonts w:ascii="Times New Roman" w:hAnsi="Times New Roman"/>
                <w:vertAlign w:val="subscript"/>
              </w:rPr>
              <w:t>2</w:t>
            </w:r>
          </w:p>
        </w:tc>
        <w:tc>
          <w:tcPr>
            <w:tcW w:w="1701" w:type="dxa"/>
            <w:shd w:val="clear" w:color="auto" w:fill="auto"/>
            <w:vAlign w:val="center"/>
          </w:tcPr>
          <w:p w:rsidR="00DD6920" w:rsidRPr="00DD6920" w:rsidRDefault="00DD6920" w:rsidP="00DD6920">
            <w:pPr>
              <w:widowControl w:val="0"/>
              <w:adjustRightInd w:val="0"/>
              <w:snapToGrid w:val="0"/>
              <w:spacing w:after="0" w:line="240" w:lineRule="auto"/>
              <w:jc w:val="center"/>
              <w:rPr>
                <w:rFonts w:ascii="Times New Roman" w:eastAsia="宋体" w:hAnsi="Times New Roman"/>
                <w:sz w:val="21"/>
                <w:szCs w:val="21"/>
              </w:rPr>
            </w:pPr>
            <w:r w:rsidRPr="00DD6920">
              <w:rPr>
                <w:rFonts w:ascii="Times New Roman" w:eastAsia="宋体" w:hAnsi="Times New Roman"/>
                <w:sz w:val="21"/>
                <w:szCs w:val="21"/>
              </w:rPr>
              <w:t>盖耶尔法</w:t>
            </w:r>
          </w:p>
        </w:tc>
        <w:tc>
          <w:tcPr>
            <w:tcW w:w="2111" w:type="dxa"/>
            <w:shd w:val="clear" w:color="auto" w:fill="auto"/>
            <w:vAlign w:val="center"/>
          </w:tcPr>
          <w:p w:rsidR="00DD6920" w:rsidRPr="00DD6920" w:rsidRDefault="00DD6920" w:rsidP="00DD6920">
            <w:pPr>
              <w:widowControl w:val="0"/>
              <w:adjustRightInd w:val="0"/>
              <w:snapToGrid w:val="0"/>
              <w:spacing w:after="0" w:line="240" w:lineRule="auto"/>
              <w:jc w:val="center"/>
              <w:rPr>
                <w:rFonts w:ascii="Times New Roman" w:eastAsia="宋体" w:hAnsi="Times New Roman"/>
                <w:sz w:val="21"/>
                <w:szCs w:val="21"/>
              </w:rPr>
            </w:pPr>
            <w:r w:rsidRPr="00DD6920">
              <w:rPr>
                <w:rFonts w:ascii="Times New Roman" w:eastAsia="宋体" w:hAnsi="Times New Roman"/>
                <w:sz w:val="21"/>
                <w:szCs w:val="21"/>
              </w:rPr>
              <w:t>0.00mg/L</w:t>
            </w:r>
          </w:p>
        </w:tc>
        <w:tc>
          <w:tcPr>
            <w:tcW w:w="851" w:type="dxa"/>
            <w:vMerge/>
            <w:shd w:val="clear" w:color="auto" w:fill="auto"/>
            <w:vAlign w:val="center"/>
          </w:tcPr>
          <w:p w:rsidR="00DD6920" w:rsidRPr="00DD6920" w:rsidRDefault="00DD6920" w:rsidP="00DD6920">
            <w:pPr>
              <w:widowControl w:val="0"/>
              <w:adjustRightInd w:val="0"/>
              <w:snapToGrid w:val="0"/>
              <w:spacing w:after="0" w:line="240" w:lineRule="auto"/>
              <w:jc w:val="center"/>
              <w:rPr>
                <w:rFonts w:ascii="Times New Roman" w:eastAsia="宋体" w:hAnsi="Times New Roman"/>
                <w:sz w:val="21"/>
                <w:szCs w:val="21"/>
              </w:rPr>
            </w:pPr>
          </w:p>
        </w:tc>
        <w:tc>
          <w:tcPr>
            <w:tcW w:w="709" w:type="dxa"/>
            <w:vMerge/>
            <w:shd w:val="clear" w:color="auto" w:fill="auto"/>
            <w:vAlign w:val="center"/>
          </w:tcPr>
          <w:p w:rsidR="00DD6920" w:rsidRPr="00DD6920" w:rsidRDefault="00DD6920" w:rsidP="00DD6920">
            <w:pPr>
              <w:widowControl w:val="0"/>
              <w:adjustRightInd w:val="0"/>
              <w:snapToGrid w:val="0"/>
              <w:spacing w:after="0" w:line="240" w:lineRule="auto"/>
              <w:jc w:val="center"/>
              <w:rPr>
                <w:rFonts w:ascii="Times New Roman" w:eastAsia="宋体" w:hAnsi="Times New Roman"/>
                <w:sz w:val="21"/>
                <w:szCs w:val="21"/>
              </w:rPr>
            </w:pPr>
          </w:p>
        </w:tc>
        <w:tc>
          <w:tcPr>
            <w:tcW w:w="1134" w:type="dxa"/>
            <w:shd w:val="clear" w:color="auto" w:fill="auto"/>
            <w:vAlign w:val="center"/>
          </w:tcPr>
          <w:p w:rsidR="00DD6920" w:rsidRPr="00DD6920" w:rsidRDefault="00DD6920" w:rsidP="00DD6920">
            <w:pPr>
              <w:widowControl w:val="0"/>
              <w:adjustRightInd w:val="0"/>
              <w:snapToGrid w:val="0"/>
              <w:spacing w:after="0" w:line="240" w:lineRule="auto"/>
              <w:jc w:val="center"/>
              <w:rPr>
                <w:rFonts w:ascii="Times New Roman" w:eastAsia="宋体" w:hAnsi="Times New Roman"/>
                <w:sz w:val="21"/>
                <w:szCs w:val="21"/>
              </w:rPr>
            </w:pPr>
            <w:r w:rsidRPr="00DD6920">
              <w:rPr>
                <w:rFonts w:ascii="Times New Roman" w:eastAsia="宋体" w:hAnsi="Times New Roman"/>
                <w:sz w:val="21"/>
                <w:szCs w:val="21"/>
              </w:rPr>
              <w:t>微腐蚀性</w:t>
            </w:r>
          </w:p>
        </w:tc>
        <w:tc>
          <w:tcPr>
            <w:tcW w:w="850" w:type="dxa"/>
            <w:vMerge/>
            <w:shd w:val="clear" w:color="auto" w:fill="auto"/>
            <w:vAlign w:val="center"/>
          </w:tcPr>
          <w:p w:rsidR="00DD6920" w:rsidRPr="00DD6920" w:rsidRDefault="00DD6920" w:rsidP="00DD6920">
            <w:pPr>
              <w:widowControl w:val="0"/>
              <w:adjustRightInd w:val="0"/>
              <w:snapToGrid w:val="0"/>
              <w:spacing w:after="0" w:line="240" w:lineRule="auto"/>
              <w:jc w:val="center"/>
              <w:rPr>
                <w:rFonts w:ascii="Times New Roman" w:eastAsia="宋体" w:hAnsi="Times New Roman"/>
                <w:sz w:val="21"/>
                <w:szCs w:val="21"/>
              </w:rPr>
            </w:pPr>
          </w:p>
        </w:tc>
        <w:tc>
          <w:tcPr>
            <w:tcW w:w="709" w:type="dxa"/>
            <w:vMerge/>
            <w:shd w:val="clear" w:color="auto" w:fill="auto"/>
            <w:vAlign w:val="center"/>
          </w:tcPr>
          <w:p w:rsidR="00DD6920" w:rsidRPr="00DD6920" w:rsidRDefault="00DD6920" w:rsidP="00DD6920">
            <w:pPr>
              <w:widowControl w:val="0"/>
              <w:adjustRightInd w:val="0"/>
              <w:snapToGrid w:val="0"/>
              <w:spacing w:after="0" w:line="240" w:lineRule="auto"/>
              <w:jc w:val="center"/>
              <w:rPr>
                <w:rFonts w:ascii="Times New Roman" w:eastAsia="宋体" w:hAnsi="Times New Roman"/>
                <w:sz w:val="21"/>
                <w:szCs w:val="21"/>
              </w:rPr>
            </w:pPr>
          </w:p>
        </w:tc>
        <w:tc>
          <w:tcPr>
            <w:tcW w:w="709" w:type="dxa"/>
            <w:vMerge/>
            <w:shd w:val="clear" w:color="auto" w:fill="auto"/>
            <w:vAlign w:val="center"/>
          </w:tcPr>
          <w:p w:rsidR="00DD6920" w:rsidRPr="00DD6920" w:rsidRDefault="00DD6920" w:rsidP="00DD6920">
            <w:pPr>
              <w:widowControl w:val="0"/>
              <w:adjustRightInd w:val="0"/>
              <w:snapToGrid w:val="0"/>
              <w:spacing w:after="0" w:line="240" w:lineRule="auto"/>
              <w:jc w:val="center"/>
              <w:rPr>
                <w:rFonts w:ascii="Times New Roman" w:eastAsia="宋体" w:hAnsi="Times New Roman"/>
                <w:sz w:val="21"/>
                <w:szCs w:val="21"/>
              </w:rPr>
            </w:pPr>
          </w:p>
        </w:tc>
      </w:tr>
      <w:tr w:rsidR="00DD6920" w:rsidRPr="00A47D44" w:rsidTr="00DD1320">
        <w:trPr>
          <w:trHeight w:val="397"/>
          <w:jc w:val="center"/>
        </w:trPr>
        <w:tc>
          <w:tcPr>
            <w:tcW w:w="1276" w:type="dxa"/>
            <w:shd w:val="clear" w:color="auto" w:fill="auto"/>
            <w:vAlign w:val="center"/>
          </w:tcPr>
          <w:p w:rsidR="00DD6920" w:rsidRPr="00DD6920" w:rsidRDefault="00DD6920" w:rsidP="00DD6920">
            <w:pPr>
              <w:adjustRightInd w:val="0"/>
              <w:spacing w:after="0"/>
              <w:jc w:val="center"/>
              <w:rPr>
                <w:rFonts w:ascii="Times New Roman" w:hAnsi="Times New Roman"/>
              </w:rPr>
            </w:pPr>
            <w:r w:rsidRPr="00DD6920">
              <w:rPr>
                <w:rFonts w:ascii="Times New Roman" w:hAnsi="Times New Roman"/>
              </w:rPr>
              <w:t>HCO</w:t>
            </w:r>
            <w:r w:rsidRPr="00DD6920">
              <w:rPr>
                <w:rFonts w:ascii="Times New Roman" w:hAnsi="Times New Roman"/>
                <w:vertAlign w:val="subscript"/>
              </w:rPr>
              <w:t>3</w:t>
            </w:r>
            <w:r w:rsidRPr="00DD6920">
              <w:rPr>
                <w:rFonts w:ascii="Times New Roman" w:hAnsi="Times New Roman"/>
                <w:vertAlign w:val="superscript"/>
              </w:rPr>
              <w:t>-</w:t>
            </w:r>
          </w:p>
        </w:tc>
        <w:tc>
          <w:tcPr>
            <w:tcW w:w="1701" w:type="dxa"/>
            <w:shd w:val="clear" w:color="auto" w:fill="auto"/>
            <w:vAlign w:val="center"/>
          </w:tcPr>
          <w:p w:rsidR="00DD6920" w:rsidRPr="00DD6920" w:rsidRDefault="00DD6920" w:rsidP="00DD6920">
            <w:pPr>
              <w:widowControl w:val="0"/>
              <w:adjustRightInd w:val="0"/>
              <w:snapToGrid w:val="0"/>
              <w:spacing w:after="0" w:line="240" w:lineRule="auto"/>
              <w:jc w:val="center"/>
              <w:rPr>
                <w:rFonts w:ascii="Times New Roman" w:eastAsia="宋体" w:hAnsi="Times New Roman"/>
                <w:sz w:val="21"/>
                <w:szCs w:val="21"/>
              </w:rPr>
            </w:pPr>
            <w:r w:rsidRPr="00DD6920">
              <w:rPr>
                <w:rFonts w:ascii="Times New Roman" w:eastAsia="宋体" w:hAnsi="Times New Roman"/>
                <w:sz w:val="21"/>
                <w:szCs w:val="21"/>
              </w:rPr>
              <w:t>酸滴定法</w:t>
            </w:r>
          </w:p>
        </w:tc>
        <w:tc>
          <w:tcPr>
            <w:tcW w:w="2111" w:type="dxa"/>
            <w:shd w:val="clear" w:color="auto" w:fill="auto"/>
            <w:vAlign w:val="center"/>
          </w:tcPr>
          <w:p w:rsidR="00DD6920" w:rsidRPr="00DD6920" w:rsidRDefault="003C2238" w:rsidP="003C2238">
            <w:pPr>
              <w:widowControl w:val="0"/>
              <w:adjustRightInd w:val="0"/>
              <w:snapToGrid w:val="0"/>
              <w:spacing w:after="0" w:line="240" w:lineRule="auto"/>
              <w:jc w:val="center"/>
              <w:rPr>
                <w:rFonts w:ascii="Times New Roman" w:eastAsia="宋体" w:hAnsi="Times New Roman"/>
                <w:sz w:val="21"/>
                <w:szCs w:val="21"/>
              </w:rPr>
            </w:pPr>
            <w:r>
              <w:rPr>
                <w:rFonts w:ascii="Times New Roman" w:eastAsia="宋体" w:hAnsi="Times New Roman"/>
                <w:sz w:val="21"/>
                <w:szCs w:val="21"/>
              </w:rPr>
              <w:t>4.24</w:t>
            </w:r>
            <w:r w:rsidR="00DD6920" w:rsidRPr="00DD6920">
              <w:rPr>
                <w:rFonts w:ascii="Times New Roman" w:eastAsia="宋体" w:hAnsi="Times New Roman" w:hint="eastAsia"/>
                <w:sz w:val="21"/>
                <w:szCs w:val="21"/>
              </w:rPr>
              <w:t>～</w:t>
            </w:r>
            <w:r w:rsidR="00DD6920" w:rsidRPr="00DD6920">
              <w:rPr>
                <w:rFonts w:ascii="Times New Roman" w:eastAsia="宋体" w:hAnsi="Times New Roman" w:hint="eastAsia"/>
                <w:sz w:val="21"/>
                <w:szCs w:val="21"/>
              </w:rPr>
              <w:t>5.</w:t>
            </w:r>
            <w:r>
              <w:rPr>
                <w:rFonts w:ascii="Times New Roman" w:eastAsia="宋体" w:hAnsi="Times New Roman"/>
                <w:sz w:val="21"/>
                <w:szCs w:val="21"/>
              </w:rPr>
              <w:t>00</w:t>
            </w:r>
            <w:r w:rsidR="00DD6920" w:rsidRPr="00DD6920">
              <w:rPr>
                <w:rFonts w:ascii="Times New Roman" w:eastAsia="宋体" w:hAnsi="Times New Roman"/>
                <w:sz w:val="21"/>
                <w:szCs w:val="21"/>
              </w:rPr>
              <w:t>mmol/L</w:t>
            </w:r>
          </w:p>
        </w:tc>
        <w:tc>
          <w:tcPr>
            <w:tcW w:w="851" w:type="dxa"/>
            <w:vMerge/>
            <w:shd w:val="clear" w:color="auto" w:fill="auto"/>
            <w:vAlign w:val="center"/>
          </w:tcPr>
          <w:p w:rsidR="00DD6920" w:rsidRPr="00DD6920" w:rsidRDefault="00DD6920" w:rsidP="00DD6920">
            <w:pPr>
              <w:widowControl w:val="0"/>
              <w:adjustRightInd w:val="0"/>
              <w:snapToGrid w:val="0"/>
              <w:spacing w:after="0" w:line="240" w:lineRule="auto"/>
              <w:jc w:val="center"/>
              <w:rPr>
                <w:rFonts w:ascii="Times New Roman" w:eastAsia="宋体" w:hAnsi="Times New Roman"/>
                <w:sz w:val="21"/>
                <w:szCs w:val="21"/>
              </w:rPr>
            </w:pPr>
          </w:p>
        </w:tc>
        <w:tc>
          <w:tcPr>
            <w:tcW w:w="709" w:type="dxa"/>
            <w:vMerge/>
            <w:shd w:val="clear" w:color="auto" w:fill="auto"/>
            <w:vAlign w:val="center"/>
          </w:tcPr>
          <w:p w:rsidR="00DD6920" w:rsidRPr="00DD6920" w:rsidRDefault="00DD6920" w:rsidP="00DD6920">
            <w:pPr>
              <w:widowControl w:val="0"/>
              <w:adjustRightInd w:val="0"/>
              <w:snapToGrid w:val="0"/>
              <w:spacing w:after="0" w:line="240" w:lineRule="auto"/>
              <w:jc w:val="center"/>
              <w:rPr>
                <w:rFonts w:ascii="Times New Roman" w:eastAsia="宋体" w:hAnsi="Times New Roman"/>
                <w:sz w:val="21"/>
                <w:szCs w:val="21"/>
              </w:rPr>
            </w:pPr>
          </w:p>
        </w:tc>
        <w:tc>
          <w:tcPr>
            <w:tcW w:w="1134" w:type="dxa"/>
            <w:shd w:val="clear" w:color="auto" w:fill="auto"/>
            <w:vAlign w:val="center"/>
          </w:tcPr>
          <w:p w:rsidR="00DD6920" w:rsidRPr="00DD6920" w:rsidRDefault="00DD6920" w:rsidP="00DD6920">
            <w:pPr>
              <w:widowControl w:val="0"/>
              <w:adjustRightInd w:val="0"/>
              <w:snapToGrid w:val="0"/>
              <w:spacing w:after="0" w:line="240" w:lineRule="auto"/>
              <w:jc w:val="center"/>
              <w:rPr>
                <w:rFonts w:ascii="Times New Roman" w:eastAsia="宋体" w:hAnsi="Times New Roman"/>
                <w:sz w:val="21"/>
                <w:szCs w:val="21"/>
              </w:rPr>
            </w:pPr>
            <w:r w:rsidRPr="00DD6920">
              <w:rPr>
                <w:rFonts w:ascii="Times New Roman" w:eastAsia="宋体" w:hAnsi="Times New Roman"/>
                <w:sz w:val="21"/>
                <w:szCs w:val="21"/>
              </w:rPr>
              <w:t>微腐蚀性</w:t>
            </w:r>
          </w:p>
        </w:tc>
        <w:tc>
          <w:tcPr>
            <w:tcW w:w="850" w:type="dxa"/>
            <w:vMerge/>
            <w:shd w:val="clear" w:color="auto" w:fill="auto"/>
            <w:vAlign w:val="center"/>
          </w:tcPr>
          <w:p w:rsidR="00DD6920" w:rsidRPr="00DD6920" w:rsidRDefault="00DD6920" w:rsidP="00DD6920">
            <w:pPr>
              <w:widowControl w:val="0"/>
              <w:adjustRightInd w:val="0"/>
              <w:snapToGrid w:val="0"/>
              <w:spacing w:after="0" w:line="240" w:lineRule="auto"/>
              <w:jc w:val="center"/>
              <w:rPr>
                <w:rFonts w:ascii="Times New Roman" w:eastAsia="宋体" w:hAnsi="Times New Roman"/>
                <w:sz w:val="21"/>
                <w:szCs w:val="21"/>
              </w:rPr>
            </w:pPr>
          </w:p>
        </w:tc>
        <w:tc>
          <w:tcPr>
            <w:tcW w:w="709" w:type="dxa"/>
            <w:vMerge/>
            <w:shd w:val="clear" w:color="auto" w:fill="auto"/>
            <w:vAlign w:val="center"/>
          </w:tcPr>
          <w:p w:rsidR="00DD6920" w:rsidRPr="00DD6920" w:rsidRDefault="00DD6920" w:rsidP="00DD6920">
            <w:pPr>
              <w:widowControl w:val="0"/>
              <w:adjustRightInd w:val="0"/>
              <w:snapToGrid w:val="0"/>
              <w:spacing w:after="0" w:line="240" w:lineRule="auto"/>
              <w:jc w:val="center"/>
              <w:rPr>
                <w:rFonts w:ascii="Times New Roman" w:eastAsia="宋体" w:hAnsi="Times New Roman"/>
                <w:sz w:val="21"/>
                <w:szCs w:val="21"/>
              </w:rPr>
            </w:pPr>
          </w:p>
        </w:tc>
        <w:tc>
          <w:tcPr>
            <w:tcW w:w="709" w:type="dxa"/>
            <w:vMerge/>
            <w:shd w:val="clear" w:color="auto" w:fill="auto"/>
            <w:vAlign w:val="center"/>
          </w:tcPr>
          <w:p w:rsidR="00DD6920" w:rsidRPr="00DD6920" w:rsidRDefault="00DD6920" w:rsidP="00DD6920">
            <w:pPr>
              <w:widowControl w:val="0"/>
              <w:adjustRightInd w:val="0"/>
              <w:snapToGrid w:val="0"/>
              <w:spacing w:after="0" w:line="240" w:lineRule="auto"/>
              <w:jc w:val="center"/>
              <w:rPr>
                <w:rFonts w:ascii="Times New Roman" w:eastAsia="宋体" w:hAnsi="Times New Roman"/>
                <w:sz w:val="21"/>
                <w:szCs w:val="21"/>
              </w:rPr>
            </w:pPr>
          </w:p>
        </w:tc>
      </w:tr>
      <w:tr w:rsidR="00DD6920" w:rsidRPr="00A47D44" w:rsidTr="00DD1320">
        <w:trPr>
          <w:trHeight w:val="397"/>
          <w:jc w:val="center"/>
        </w:trPr>
        <w:tc>
          <w:tcPr>
            <w:tcW w:w="1276" w:type="dxa"/>
            <w:shd w:val="clear" w:color="auto" w:fill="auto"/>
            <w:vAlign w:val="center"/>
          </w:tcPr>
          <w:p w:rsidR="00DD6920" w:rsidRPr="00DD6920" w:rsidRDefault="00DD6920" w:rsidP="00DD6920">
            <w:pPr>
              <w:adjustRightInd w:val="0"/>
              <w:spacing w:after="0"/>
              <w:jc w:val="center"/>
              <w:rPr>
                <w:rFonts w:ascii="Times New Roman" w:hAnsi="Times New Roman"/>
              </w:rPr>
            </w:pPr>
            <w:r w:rsidRPr="00DD6920">
              <w:rPr>
                <w:rFonts w:ascii="Times New Roman" w:hAnsi="Times New Roman"/>
              </w:rPr>
              <w:t>Mg</w:t>
            </w:r>
            <w:r w:rsidRPr="00DD6920">
              <w:rPr>
                <w:rFonts w:ascii="Times New Roman" w:hAnsi="Times New Roman"/>
                <w:vertAlign w:val="superscript"/>
              </w:rPr>
              <w:t>2+</w:t>
            </w:r>
          </w:p>
        </w:tc>
        <w:tc>
          <w:tcPr>
            <w:tcW w:w="1701" w:type="dxa"/>
            <w:shd w:val="clear" w:color="auto" w:fill="auto"/>
            <w:vAlign w:val="center"/>
          </w:tcPr>
          <w:p w:rsidR="00DD6920" w:rsidRPr="00DD6920" w:rsidRDefault="00DD6920" w:rsidP="00DD6920">
            <w:pPr>
              <w:widowControl w:val="0"/>
              <w:adjustRightInd w:val="0"/>
              <w:snapToGrid w:val="0"/>
              <w:spacing w:after="0" w:line="240" w:lineRule="auto"/>
              <w:jc w:val="center"/>
              <w:rPr>
                <w:rFonts w:ascii="Times New Roman" w:eastAsia="宋体" w:hAnsi="Times New Roman"/>
                <w:sz w:val="21"/>
                <w:szCs w:val="21"/>
              </w:rPr>
            </w:pPr>
            <w:r w:rsidRPr="00DD6920">
              <w:rPr>
                <w:rFonts w:ascii="Times New Roman" w:eastAsia="宋体" w:hAnsi="Times New Roman"/>
                <w:sz w:val="21"/>
                <w:szCs w:val="21"/>
              </w:rPr>
              <w:t>EDTA</w:t>
            </w:r>
            <w:r w:rsidRPr="00DD6920">
              <w:rPr>
                <w:rFonts w:ascii="Times New Roman" w:eastAsia="宋体" w:hAnsi="Times New Roman"/>
                <w:sz w:val="21"/>
                <w:szCs w:val="21"/>
              </w:rPr>
              <w:t>滴定法</w:t>
            </w:r>
          </w:p>
        </w:tc>
        <w:tc>
          <w:tcPr>
            <w:tcW w:w="2111" w:type="dxa"/>
            <w:shd w:val="clear" w:color="auto" w:fill="auto"/>
            <w:vAlign w:val="center"/>
          </w:tcPr>
          <w:p w:rsidR="00DD6920" w:rsidRPr="00DD6920" w:rsidRDefault="003C2238" w:rsidP="003C2238">
            <w:pPr>
              <w:widowControl w:val="0"/>
              <w:adjustRightInd w:val="0"/>
              <w:snapToGrid w:val="0"/>
              <w:spacing w:after="0" w:line="240" w:lineRule="auto"/>
              <w:jc w:val="center"/>
              <w:rPr>
                <w:rFonts w:ascii="Times New Roman" w:eastAsia="宋体" w:hAnsi="Times New Roman"/>
                <w:sz w:val="21"/>
                <w:szCs w:val="21"/>
              </w:rPr>
            </w:pPr>
            <w:r>
              <w:rPr>
                <w:rFonts w:ascii="Times New Roman" w:eastAsia="宋体" w:hAnsi="Times New Roman"/>
                <w:sz w:val="21"/>
                <w:szCs w:val="21"/>
              </w:rPr>
              <w:t>3</w:t>
            </w:r>
            <w:r w:rsidR="00DD6920" w:rsidRPr="00DD6920">
              <w:rPr>
                <w:rFonts w:ascii="Times New Roman" w:eastAsia="宋体" w:hAnsi="Times New Roman" w:hint="eastAsia"/>
                <w:sz w:val="21"/>
                <w:szCs w:val="21"/>
              </w:rPr>
              <w:t>4.52</w:t>
            </w:r>
            <w:r w:rsidR="00DD6920" w:rsidRPr="00DD6920">
              <w:rPr>
                <w:rFonts w:ascii="Times New Roman" w:eastAsia="宋体" w:hAnsi="Times New Roman" w:hint="eastAsia"/>
                <w:sz w:val="21"/>
                <w:szCs w:val="21"/>
              </w:rPr>
              <w:t>～</w:t>
            </w:r>
            <w:r>
              <w:rPr>
                <w:rFonts w:ascii="Times New Roman" w:eastAsia="宋体" w:hAnsi="Times New Roman"/>
                <w:sz w:val="21"/>
                <w:szCs w:val="21"/>
              </w:rPr>
              <w:t>37.14</w:t>
            </w:r>
            <w:r w:rsidR="00DD6920" w:rsidRPr="00DD6920">
              <w:rPr>
                <w:rFonts w:ascii="Times New Roman" w:eastAsia="宋体" w:hAnsi="Times New Roman"/>
                <w:sz w:val="21"/>
                <w:szCs w:val="21"/>
              </w:rPr>
              <w:t>mg/L</w:t>
            </w:r>
          </w:p>
        </w:tc>
        <w:tc>
          <w:tcPr>
            <w:tcW w:w="851" w:type="dxa"/>
            <w:vMerge/>
            <w:shd w:val="clear" w:color="auto" w:fill="auto"/>
            <w:vAlign w:val="center"/>
          </w:tcPr>
          <w:p w:rsidR="00DD6920" w:rsidRPr="00DD6920" w:rsidRDefault="00DD6920" w:rsidP="00DD6920">
            <w:pPr>
              <w:widowControl w:val="0"/>
              <w:adjustRightInd w:val="0"/>
              <w:snapToGrid w:val="0"/>
              <w:spacing w:after="0" w:line="240" w:lineRule="auto"/>
              <w:jc w:val="center"/>
              <w:rPr>
                <w:rFonts w:ascii="Times New Roman" w:eastAsia="宋体" w:hAnsi="Times New Roman"/>
                <w:sz w:val="21"/>
                <w:szCs w:val="21"/>
              </w:rPr>
            </w:pPr>
          </w:p>
        </w:tc>
        <w:tc>
          <w:tcPr>
            <w:tcW w:w="709" w:type="dxa"/>
            <w:vMerge/>
            <w:shd w:val="clear" w:color="auto" w:fill="auto"/>
            <w:vAlign w:val="center"/>
          </w:tcPr>
          <w:p w:rsidR="00DD6920" w:rsidRPr="00DD6920" w:rsidRDefault="00DD6920" w:rsidP="00DD6920">
            <w:pPr>
              <w:widowControl w:val="0"/>
              <w:adjustRightInd w:val="0"/>
              <w:snapToGrid w:val="0"/>
              <w:spacing w:after="0" w:line="240" w:lineRule="auto"/>
              <w:jc w:val="center"/>
              <w:rPr>
                <w:rFonts w:ascii="Times New Roman" w:eastAsia="宋体" w:hAnsi="Times New Roman"/>
                <w:sz w:val="21"/>
                <w:szCs w:val="21"/>
              </w:rPr>
            </w:pPr>
          </w:p>
        </w:tc>
        <w:tc>
          <w:tcPr>
            <w:tcW w:w="2693" w:type="dxa"/>
            <w:gridSpan w:val="3"/>
            <w:shd w:val="clear" w:color="auto" w:fill="auto"/>
            <w:vAlign w:val="center"/>
          </w:tcPr>
          <w:p w:rsidR="00DD6920" w:rsidRPr="00DD6920" w:rsidRDefault="00DD6920" w:rsidP="00DD6920">
            <w:pPr>
              <w:widowControl w:val="0"/>
              <w:adjustRightInd w:val="0"/>
              <w:snapToGrid w:val="0"/>
              <w:spacing w:after="0" w:line="240" w:lineRule="auto"/>
              <w:jc w:val="center"/>
              <w:rPr>
                <w:rFonts w:ascii="Times New Roman" w:eastAsia="宋体" w:hAnsi="Times New Roman"/>
                <w:sz w:val="21"/>
                <w:szCs w:val="21"/>
              </w:rPr>
            </w:pPr>
            <w:r w:rsidRPr="00DD6920">
              <w:rPr>
                <w:rFonts w:ascii="Times New Roman" w:eastAsia="宋体" w:hAnsi="Times New Roman"/>
                <w:sz w:val="21"/>
                <w:szCs w:val="21"/>
              </w:rPr>
              <w:t>微腐蚀性</w:t>
            </w:r>
          </w:p>
        </w:tc>
        <w:tc>
          <w:tcPr>
            <w:tcW w:w="709" w:type="dxa"/>
            <w:vMerge/>
            <w:shd w:val="clear" w:color="auto" w:fill="auto"/>
            <w:vAlign w:val="center"/>
          </w:tcPr>
          <w:p w:rsidR="00DD6920" w:rsidRPr="00DD6920" w:rsidRDefault="00DD6920" w:rsidP="00DD6920">
            <w:pPr>
              <w:widowControl w:val="0"/>
              <w:adjustRightInd w:val="0"/>
              <w:snapToGrid w:val="0"/>
              <w:spacing w:after="0" w:line="240" w:lineRule="auto"/>
              <w:jc w:val="center"/>
              <w:rPr>
                <w:rFonts w:ascii="Times New Roman" w:eastAsia="宋体" w:hAnsi="Times New Roman"/>
                <w:sz w:val="21"/>
                <w:szCs w:val="21"/>
              </w:rPr>
            </w:pPr>
          </w:p>
        </w:tc>
      </w:tr>
      <w:tr w:rsidR="00DD6920" w:rsidRPr="00A47D44" w:rsidTr="00DD1320">
        <w:trPr>
          <w:trHeight w:val="397"/>
          <w:jc w:val="center"/>
        </w:trPr>
        <w:tc>
          <w:tcPr>
            <w:tcW w:w="1276" w:type="dxa"/>
            <w:vMerge w:val="restart"/>
            <w:shd w:val="clear" w:color="auto" w:fill="auto"/>
            <w:vAlign w:val="center"/>
          </w:tcPr>
          <w:p w:rsidR="00DD6920" w:rsidRPr="00DD6920" w:rsidRDefault="00DD6920" w:rsidP="00DD6920">
            <w:pPr>
              <w:adjustRightInd w:val="0"/>
              <w:spacing w:after="0"/>
              <w:jc w:val="center"/>
              <w:rPr>
                <w:rFonts w:ascii="Times New Roman" w:hAnsi="Times New Roman"/>
              </w:rPr>
            </w:pPr>
            <w:r w:rsidRPr="00DD6920">
              <w:rPr>
                <w:rFonts w:ascii="Times New Roman" w:hAnsi="Times New Roman"/>
              </w:rPr>
              <w:t>Cl</w:t>
            </w:r>
            <w:r w:rsidRPr="00DD6920">
              <w:rPr>
                <w:rFonts w:ascii="Times New Roman" w:hAnsi="Times New Roman"/>
                <w:vertAlign w:val="superscript"/>
              </w:rPr>
              <w:t>-</w:t>
            </w:r>
          </w:p>
        </w:tc>
        <w:tc>
          <w:tcPr>
            <w:tcW w:w="1701" w:type="dxa"/>
            <w:vMerge w:val="restart"/>
            <w:shd w:val="clear" w:color="auto" w:fill="auto"/>
            <w:vAlign w:val="center"/>
          </w:tcPr>
          <w:p w:rsidR="00DD6920" w:rsidRPr="00DD6920" w:rsidRDefault="00DD6920" w:rsidP="00DD6920">
            <w:pPr>
              <w:widowControl w:val="0"/>
              <w:adjustRightInd w:val="0"/>
              <w:snapToGrid w:val="0"/>
              <w:spacing w:after="0" w:line="240" w:lineRule="auto"/>
              <w:jc w:val="center"/>
              <w:rPr>
                <w:rFonts w:ascii="Times New Roman" w:eastAsia="宋体" w:hAnsi="Times New Roman"/>
                <w:sz w:val="21"/>
                <w:szCs w:val="21"/>
              </w:rPr>
            </w:pPr>
            <w:r w:rsidRPr="00DD6920">
              <w:rPr>
                <w:rFonts w:ascii="Times New Roman" w:eastAsia="宋体" w:hAnsi="Times New Roman" w:hint="eastAsia"/>
                <w:sz w:val="21"/>
                <w:szCs w:val="21"/>
              </w:rPr>
              <w:t>硝酸银</w:t>
            </w:r>
            <w:r w:rsidRPr="00DD6920">
              <w:rPr>
                <w:rFonts w:ascii="Times New Roman" w:eastAsia="宋体" w:hAnsi="Times New Roman"/>
                <w:sz w:val="21"/>
                <w:szCs w:val="21"/>
              </w:rPr>
              <w:t>滴定法</w:t>
            </w:r>
          </w:p>
        </w:tc>
        <w:tc>
          <w:tcPr>
            <w:tcW w:w="2111" w:type="dxa"/>
            <w:vMerge w:val="restart"/>
            <w:shd w:val="clear" w:color="auto" w:fill="auto"/>
            <w:vAlign w:val="center"/>
          </w:tcPr>
          <w:p w:rsidR="00DD6920" w:rsidRPr="00DD6920" w:rsidRDefault="003C2238" w:rsidP="003C2238">
            <w:pPr>
              <w:widowControl w:val="0"/>
              <w:adjustRightInd w:val="0"/>
              <w:snapToGrid w:val="0"/>
              <w:spacing w:after="0" w:line="240" w:lineRule="auto"/>
              <w:jc w:val="center"/>
              <w:rPr>
                <w:rFonts w:ascii="Times New Roman" w:eastAsia="宋体" w:hAnsi="Times New Roman"/>
                <w:sz w:val="21"/>
                <w:szCs w:val="21"/>
              </w:rPr>
            </w:pPr>
            <w:r>
              <w:rPr>
                <w:rFonts w:ascii="Times New Roman" w:eastAsia="宋体" w:hAnsi="Times New Roman"/>
                <w:sz w:val="21"/>
                <w:szCs w:val="21"/>
              </w:rPr>
              <w:t>62.98</w:t>
            </w:r>
            <w:r w:rsidR="00DD6920" w:rsidRPr="00DD6920">
              <w:rPr>
                <w:rFonts w:ascii="Times New Roman" w:eastAsia="宋体" w:hAnsi="Times New Roman" w:hint="eastAsia"/>
                <w:sz w:val="21"/>
                <w:szCs w:val="21"/>
              </w:rPr>
              <w:t>～</w:t>
            </w:r>
            <w:r>
              <w:rPr>
                <w:rFonts w:ascii="Times New Roman" w:eastAsia="宋体" w:hAnsi="Times New Roman"/>
                <w:sz w:val="21"/>
                <w:szCs w:val="21"/>
              </w:rPr>
              <w:t>74.79</w:t>
            </w:r>
            <w:r w:rsidR="00DD6920" w:rsidRPr="00DD6920">
              <w:rPr>
                <w:rFonts w:ascii="Times New Roman" w:eastAsia="宋体" w:hAnsi="Times New Roman"/>
                <w:sz w:val="21"/>
                <w:szCs w:val="21"/>
              </w:rPr>
              <w:t>mg/L</w:t>
            </w:r>
          </w:p>
        </w:tc>
        <w:tc>
          <w:tcPr>
            <w:tcW w:w="1560" w:type="dxa"/>
            <w:gridSpan w:val="2"/>
            <w:shd w:val="clear" w:color="auto" w:fill="auto"/>
            <w:vAlign w:val="center"/>
          </w:tcPr>
          <w:p w:rsidR="00DD6920" w:rsidRPr="00DD6920" w:rsidRDefault="00DD6920" w:rsidP="00DD6920">
            <w:pPr>
              <w:widowControl w:val="0"/>
              <w:adjustRightInd w:val="0"/>
              <w:snapToGrid w:val="0"/>
              <w:spacing w:after="0" w:line="240" w:lineRule="auto"/>
              <w:jc w:val="center"/>
              <w:rPr>
                <w:rFonts w:ascii="Times New Roman" w:eastAsia="宋体" w:hAnsi="Times New Roman"/>
                <w:sz w:val="21"/>
                <w:szCs w:val="21"/>
              </w:rPr>
            </w:pPr>
            <w:proofErr w:type="gramStart"/>
            <w:r w:rsidRPr="00DD6920">
              <w:rPr>
                <w:rFonts w:ascii="Times New Roman" w:eastAsia="宋体" w:hAnsi="Times New Roman"/>
                <w:sz w:val="21"/>
                <w:szCs w:val="21"/>
              </w:rPr>
              <w:t>非长期</w:t>
            </w:r>
            <w:proofErr w:type="gramEnd"/>
            <w:r w:rsidRPr="00DD6920">
              <w:rPr>
                <w:rFonts w:ascii="Times New Roman" w:eastAsia="宋体" w:hAnsi="Times New Roman"/>
                <w:sz w:val="21"/>
                <w:szCs w:val="21"/>
              </w:rPr>
              <w:t>浸水</w:t>
            </w:r>
          </w:p>
        </w:tc>
        <w:tc>
          <w:tcPr>
            <w:tcW w:w="2693" w:type="dxa"/>
            <w:gridSpan w:val="3"/>
            <w:shd w:val="clear" w:color="auto" w:fill="auto"/>
            <w:vAlign w:val="center"/>
          </w:tcPr>
          <w:p w:rsidR="00DD6920" w:rsidRPr="00DD6920" w:rsidRDefault="00DD6920" w:rsidP="00DD6920">
            <w:pPr>
              <w:widowControl w:val="0"/>
              <w:adjustRightInd w:val="0"/>
              <w:snapToGrid w:val="0"/>
              <w:spacing w:after="0" w:line="240" w:lineRule="auto"/>
              <w:jc w:val="center"/>
              <w:rPr>
                <w:rFonts w:ascii="Times New Roman" w:eastAsia="宋体" w:hAnsi="Times New Roman"/>
                <w:sz w:val="21"/>
                <w:szCs w:val="21"/>
              </w:rPr>
            </w:pPr>
            <w:r w:rsidRPr="00DD6920">
              <w:rPr>
                <w:rFonts w:ascii="Times New Roman" w:eastAsia="宋体" w:hAnsi="Times New Roman"/>
                <w:sz w:val="21"/>
                <w:szCs w:val="21"/>
              </w:rPr>
              <w:t>微腐蚀性</w:t>
            </w:r>
          </w:p>
        </w:tc>
        <w:tc>
          <w:tcPr>
            <w:tcW w:w="709" w:type="dxa"/>
            <w:vMerge w:val="restart"/>
            <w:shd w:val="clear" w:color="auto" w:fill="auto"/>
            <w:vAlign w:val="center"/>
          </w:tcPr>
          <w:p w:rsidR="00DD6920" w:rsidRPr="00DD6920" w:rsidRDefault="00DD6920" w:rsidP="00DD6920">
            <w:pPr>
              <w:widowControl w:val="0"/>
              <w:adjustRightInd w:val="0"/>
              <w:snapToGrid w:val="0"/>
              <w:spacing w:after="0" w:line="240" w:lineRule="auto"/>
              <w:jc w:val="center"/>
              <w:rPr>
                <w:rFonts w:ascii="Times New Roman" w:eastAsia="宋体" w:hAnsi="Times New Roman"/>
                <w:sz w:val="21"/>
                <w:szCs w:val="21"/>
              </w:rPr>
            </w:pPr>
            <w:proofErr w:type="gramStart"/>
            <w:r w:rsidRPr="00DD6920">
              <w:rPr>
                <w:rFonts w:ascii="Times New Roman" w:eastAsia="宋体" w:hAnsi="Times New Roman"/>
                <w:sz w:val="21"/>
                <w:szCs w:val="21"/>
              </w:rPr>
              <w:t>砼</w:t>
            </w:r>
            <w:proofErr w:type="gramEnd"/>
            <w:r w:rsidRPr="00DD6920">
              <w:rPr>
                <w:rFonts w:ascii="Times New Roman" w:eastAsia="宋体" w:hAnsi="Times New Roman"/>
                <w:sz w:val="21"/>
                <w:szCs w:val="21"/>
              </w:rPr>
              <w:t>中钢筋</w:t>
            </w:r>
          </w:p>
        </w:tc>
      </w:tr>
      <w:tr w:rsidR="008B387F" w:rsidRPr="00A47D44" w:rsidTr="00DD1320">
        <w:trPr>
          <w:trHeight w:val="397"/>
          <w:jc w:val="center"/>
        </w:trPr>
        <w:tc>
          <w:tcPr>
            <w:tcW w:w="1276" w:type="dxa"/>
            <w:vMerge/>
            <w:tcBorders>
              <w:bottom w:val="single" w:sz="12" w:space="0" w:color="auto"/>
            </w:tcBorders>
            <w:shd w:val="clear" w:color="auto" w:fill="auto"/>
            <w:vAlign w:val="center"/>
          </w:tcPr>
          <w:p w:rsidR="008B387F" w:rsidRPr="00DD6920" w:rsidRDefault="008B387F" w:rsidP="00DD6920">
            <w:pPr>
              <w:widowControl w:val="0"/>
              <w:adjustRightInd w:val="0"/>
              <w:snapToGrid w:val="0"/>
              <w:spacing w:after="0" w:line="240" w:lineRule="auto"/>
              <w:jc w:val="center"/>
              <w:rPr>
                <w:rFonts w:ascii="Times New Roman" w:eastAsia="宋体" w:hAnsi="Times New Roman"/>
                <w:sz w:val="21"/>
                <w:szCs w:val="21"/>
              </w:rPr>
            </w:pPr>
          </w:p>
        </w:tc>
        <w:tc>
          <w:tcPr>
            <w:tcW w:w="1701" w:type="dxa"/>
            <w:vMerge/>
            <w:tcBorders>
              <w:bottom w:val="single" w:sz="12" w:space="0" w:color="auto"/>
            </w:tcBorders>
            <w:shd w:val="clear" w:color="auto" w:fill="auto"/>
            <w:vAlign w:val="center"/>
          </w:tcPr>
          <w:p w:rsidR="008B387F" w:rsidRPr="00DD6920" w:rsidRDefault="008B387F" w:rsidP="00DD6920">
            <w:pPr>
              <w:widowControl w:val="0"/>
              <w:adjustRightInd w:val="0"/>
              <w:snapToGrid w:val="0"/>
              <w:spacing w:after="0" w:line="240" w:lineRule="auto"/>
              <w:jc w:val="center"/>
              <w:rPr>
                <w:rFonts w:ascii="Times New Roman" w:eastAsia="宋体" w:hAnsi="Times New Roman"/>
                <w:sz w:val="21"/>
                <w:szCs w:val="21"/>
              </w:rPr>
            </w:pPr>
          </w:p>
        </w:tc>
        <w:tc>
          <w:tcPr>
            <w:tcW w:w="2111" w:type="dxa"/>
            <w:vMerge/>
            <w:tcBorders>
              <w:bottom w:val="single" w:sz="12" w:space="0" w:color="auto"/>
            </w:tcBorders>
            <w:shd w:val="clear" w:color="auto" w:fill="auto"/>
            <w:vAlign w:val="center"/>
          </w:tcPr>
          <w:p w:rsidR="008B387F" w:rsidRPr="00DD6920" w:rsidRDefault="008B387F" w:rsidP="00DD6920">
            <w:pPr>
              <w:widowControl w:val="0"/>
              <w:adjustRightInd w:val="0"/>
              <w:snapToGrid w:val="0"/>
              <w:spacing w:after="0" w:line="240" w:lineRule="auto"/>
              <w:jc w:val="center"/>
              <w:rPr>
                <w:rFonts w:ascii="Times New Roman" w:eastAsia="宋体" w:hAnsi="Times New Roman"/>
                <w:sz w:val="21"/>
                <w:szCs w:val="21"/>
              </w:rPr>
            </w:pPr>
          </w:p>
        </w:tc>
        <w:tc>
          <w:tcPr>
            <w:tcW w:w="1560" w:type="dxa"/>
            <w:gridSpan w:val="2"/>
            <w:tcBorders>
              <w:bottom w:val="single" w:sz="12" w:space="0" w:color="auto"/>
            </w:tcBorders>
            <w:shd w:val="clear" w:color="auto" w:fill="auto"/>
            <w:vAlign w:val="center"/>
          </w:tcPr>
          <w:p w:rsidR="008B387F" w:rsidRPr="00DD6920" w:rsidRDefault="008B387F" w:rsidP="00DD6920">
            <w:pPr>
              <w:widowControl w:val="0"/>
              <w:adjustRightInd w:val="0"/>
              <w:snapToGrid w:val="0"/>
              <w:spacing w:after="0" w:line="240" w:lineRule="auto"/>
              <w:jc w:val="center"/>
              <w:rPr>
                <w:rFonts w:ascii="Times New Roman" w:eastAsia="宋体" w:hAnsi="Times New Roman"/>
                <w:sz w:val="21"/>
                <w:szCs w:val="21"/>
              </w:rPr>
            </w:pPr>
            <w:r w:rsidRPr="00DD6920">
              <w:rPr>
                <w:rFonts w:ascii="Times New Roman" w:eastAsia="宋体" w:hAnsi="Times New Roman"/>
                <w:sz w:val="21"/>
                <w:szCs w:val="21"/>
              </w:rPr>
              <w:t>长期浸水</w:t>
            </w:r>
          </w:p>
        </w:tc>
        <w:tc>
          <w:tcPr>
            <w:tcW w:w="2693" w:type="dxa"/>
            <w:gridSpan w:val="3"/>
            <w:tcBorders>
              <w:bottom w:val="single" w:sz="12" w:space="0" w:color="auto"/>
            </w:tcBorders>
            <w:shd w:val="clear" w:color="auto" w:fill="auto"/>
            <w:vAlign w:val="center"/>
          </w:tcPr>
          <w:p w:rsidR="008B387F" w:rsidRPr="00DD6920" w:rsidRDefault="008B387F" w:rsidP="00DD6920">
            <w:pPr>
              <w:widowControl w:val="0"/>
              <w:adjustRightInd w:val="0"/>
              <w:snapToGrid w:val="0"/>
              <w:spacing w:after="0" w:line="240" w:lineRule="auto"/>
              <w:jc w:val="center"/>
              <w:rPr>
                <w:rFonts w:ascii="Times New Roman" w:eastAsia="宋体" w:hAnsi="Times New Roman"/>
                <w:sz w:val="21"/>
                <w:szCs w:val="21"/>
              </w:rPr>
            </w:pPr>
            <w:r w:rsidRPr="00DD6920">
              <w:rPr>
                <w:rFonts w:ascii="Times New Roman" w:eastAsia="宋体" w:hAnsi="Times New Roman"/>
                <w:sz w:val="21"/>
                <w:szCs w:val="21"/>
              </w:rPr>
              <w:t>微腐蚀性</w:t>
            </w:r>
          </w:p>
        </w:tc>
        <w:tc>
          <w:tcPr>
            <w:tcW w:w="709" w:type="dxa"/>
            <w:vMerge/>
            <w:tcBorders>
              <w:bottom w:val="single" w:sz="12" w:space="0" w:color="auto"/>
            </w:tcBorders>
            <w:shd w:val="clear" w:color="auto" w:fill="auto"/>
            <w:vAlign w:val="center"/>
          </w:tcPr>
          <w:p w:rsidR="008B387F" w:rsidRPr="00A47D44" w:rsidRDefault="008B387F" w:rsidP="00DD1320">
            <w:pPr>
              <w:adjustRightInd w:val="0"/>
              <w:jc w:val="center"/>
            </w:pPr>
          </w:p>
        </w:tc>
      </w:tr>
    </w:tbl>
    <w:p w:rsidR="008B387F" w:rsidRPr="00DD6920" w:rsidRDefault="008B387F" w:rsidP="00DD6920">
      <w:pPr>
        <w:widowControl w:val="0"/>
        <w:snapToGrid w:val="0"/>
        <w:spacing w:after="0" w:line="360" w:lineRule="auto"/>
        <w:ind w:firstLineChars="218" w:firstLine="523"/>
        <w:rPr>
          <w:rFonts w:ascii="Times New Roman" w:eastAsia="宋体" w:hAnsi="Times New Roman"/>
          <w:sz w:val="24"/>
        </w:rPr>
      </w:pPr>
      <w:r w:rsidRPr="00DD6920">
        <w:rPr>
          <w:rFonts w:ascii="Times New Roman" w:eastAsia="宋体" w:hAnsi="Times New Roman" w:hint="eastAsia"/>
          <w:sz w:val="24"/>
        </w:rPr>
        <w:t>评价结果显示：环境类别为</w:t>
      </w:r>
      <w:r w:rsidR="0013399F" w:rsidRPr="008B387F">
        <w:rPr>
          <w:rFonts w:ascii="Times New Roman" w:eastAsia="宋体" w:hAnsi="Times New Roman"/>
          <w:sz w:val="24"/>
        </w:rPr>
        <w:t>Ⅰ</w:t>
      </w:r>
      <w:r w:rsidR="0013399F" w:rsidRPr="008B387F">
        <w:rPr>
          <w:rFonts w:ascii="Times New Roman" w:eastAsia="宋体" w:hAnsi="Times New Roman"/>
          <w:sz w:val="24"/>
          <w:vertAlign w:val="subscript"/>
        </w:rPr>
        <w:t>C</w:t>
      </w:r>
      <w:r w:rsidRPr="00DD6920">
        <w:rPr>
          <w:rFonts w:ascii="Times New Roman" w:eastAsia="宋体" w:hAnsi="Times New Roman" w:hint="eastAsia"/>
          <w:sz w:val="24"/>
        </w:rPr>
        <w:t>及</w:t>
      </w:r>
      <w:r w:rsidR="0013399F" w:rsidRPr="008B387F">
        <w:rPr>
          <w:rFonts w:ascii="Times New Roman" w:eastAsia="宋体" w:hAnsi="Times New Roman"/>
          <w:sz w:val="24"/>
        </w:rPr>
        <w:t>Ⅲ</w:t>
      </w:r>
      <w:r w:rsidRPr="00DD6920">
        <w:rPr>
          <w:rFonts w:ascii="Times New Roman" w:eastAsia="宋体" w:hAnsi="Times New Roman"/>
          <w:sz w:val="24"/>
        </w:rPr>
        <w:t>类</w:t>
      </w:r>
      <w:r w:rsidRPr="00DD6920">
        <w:rPr>
          <w:rFonts w:ascii="Times New Roman" w:eastAsia="宋体" w:hAnsi="Times New Roman" w:hint="eastAsia"/>
          <w:sz w:val="24"/>
        </w:rPr>
        <w:t>时，场地地下水（潜水）对混凝土结构具微腐蚀性，在长期浸水条件下对钢筋混凝土结构中的钢筋具微腐蚀性，在非长期浸水条件下对钢筋混凝土结构中的钢筋具微腐蚀性。</w:t>
      </w:r>
    </w:p>
    <w:p w:rsidR="003C2238" w:rsidRDefault="003C2238" w:rsidP="003D4CA3">
      <w:pPr>
        <w:widowControl w:val="0"/>
        <w:snapToGrid w:val="0"/>
        <w:spacing w:after="0" w:line="240" w:lineRule="atLeast"/>
        <w:ind w:firstLineChars="218" w:firstLine="480"/>
        <w:jc w:val="center"/>
        <w:rPr>
          <w:rFonts w:ascii="Times New Roman" w:eastAsia="宋体" w:hAnsi="Times New Roman" w:cs="宋体"/>
          <w:szCs w:val="21"/>
        </w:rPr>
      </w:pPr>
    </w:p>
    <w:p w:rsidR="008B387F" w:rsidRPr="003D4CA3" w:rsidRDefault="00DD6920" w:rsidP="003D4CA3">
      <w:pPr>
        <w:widowControl w:val="0"/>
        <w:snapToGrid w:val="0"/>
        <w:spacing w:after="0" w:line="240" w:lineRule="atLeast"/>
        <w:ind w:firstLineChars="218" w:firstLine="480"/>
        <w:jc w:val="center"/>
        <w:rPr>
          <w:rFonts w:ascii="Times New Roman" w:eastAsia="宋体" w:hAnsi="Times New Roman" w:cs="宋体"/>
          <w:szCs w:val="21"/>
        </w:rPr>
      </w:pPr>
      <w:r w:rsidRPr="003C2238">
        <w:rPr>
          <w:rFonts w:ascii="Times New Roman" w:eastAsia="宋体" w:hAnsi="Times New Roman" w:cs="宋体"/>
          <w:szCs w:val="21"/>
        </w:rPr>
        <w:t>表</w:t>
      </w:r>
      <w:r w:rsidRPr="003C2238">
        <w:rPr>
          <w:rFonts w:ascii="Times New Roman" w:eastAsia="宋体" w:hAnsi="Times New Roman" w:cs="宋体" w:hint="eastAsia"/>
          <w:szCs w:val="21"/>
        </w:rPr>
        <w:t>3</w:t>
      </w:r>
      <w:r w:rsidRPr="003C2238">
        <w:rPr>
          <w:rFonts w:ascii="Times New Roman" w:eastAsia="宋体" w:hAnsi="Times New Roman" w:cs="宋体"/>
          <w:szCs w:val="21"/>
        </w:rPr>
        <w:t xml:space="preserve">-5  </w:t>
      </w:r>
      <w:r w:rsidR="008B387F" w:rsidRPr="003C2238">
        <w:rPr>
          <w:rFonts w:ascii="Times New Roman" w:eastAsia="宋体" w:hAnsi="Times New Roman" w:cs="宋体" w:hint="eastAsia"/>
          <w:szCs w:val="21"/>
        </w:rPr>
        <w:t>地下水（承压水）对建筑材料的腐蚀性评价表</w:t>
      </w:r>
    </w:p>
    <w:tbl>
      <w:tblPr>
        <w:tblW w:w="1005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276"/>
        <w:gridCol w:w="1701"/>
        <w:gridCol w:w="2111"/>
        <w:gridCol w:w="851"/>
        <w:gridCol w:w="709"/>
        <w:gridCol w:w="1134"/>
        <w:gridCol w:w="850"/>
        <w:gridCol w:w="709"/>
        <w:gridCol w:w="709"/>
      </w:tblGrid>
      <w:tr w:rsidR="008B387F" w:rsidRPr="00A47D44" w:rsidTr="00DD6920">
        <w:trPr>
          <w:trHeight w:val="397"/>
          <w:tblHeader/>
          <w:jc w:val="center"/>
        </w:trPr>
        <w:tc>
          <w:tcPr>
            <w:tcW w:w="1276" w:type="dxa"/>
            <w:tcBorders>
              <w:top w:val="single" w:sz="12" w:space="0" w:color="auto"/>
              <w:bottom w:val="single" w:sz="12" w:space="0" w:color="auto"/>
            </w:tcBorders>
            <w:shd w:val="clear" w:color="auto" w:fill="BFBFBF" w:themeFill="background1" w:themeFillShade="BF"/>
            <w:vAlign w:val="center"/>
          </w:tcPr>
          <w:p w:rsidR="008B387F" w:rsidRPr="00DD6920" w:rsidRDefault="008B387F" w:rsidP="00DD6920">
            <w:pPr>
              <w:widowControl w:val="0"/>
              <w:adjustRightInd w:val="0"/>
              <w:snapToGrid w:val="0"/>
              <w:spacing w:after="0" w:line="240" w:lineRule="auto"/>
              <w:jc w:val="center"/>
              <w:rPr>
                <w:rFonts w:ascii="Times New Roman" w:eastAsia="宋体" w:hAnsi="Times New Roman"/>
                <w:b/>
                <w:sz w:val="21"/>
                <w:szCs w:val="21"/>
              </w:rPr>
            </w:pPr>
            <w:r w:rsidRPr="00DD6920">
              <w:rPr>
                <w:rFonts w:ascii="Times New Roman" w:eastAsia="宋体" w:hAnsi="Times New Roman"/>
                <w:b/>
                <w:sz w:val="21"/>
                <w:szCs w:val="21"/>
              </w:rPr>
              <w:t>腐蚀介质</w:t>
            </w:r>
          </w:p>
        </w:tc>
        <w:tc>
          <w:tcPr>
            <w:tcW w:w="1701" w:type="dxa"/>
            <w:tcBorders>
              <w:top w:val="single" w:sz="12" w:space="0" w:color="auto"/>
              <w:bottom w:val="single" w:sz="12" w:space="0" w:color="auto"/>
            </w:tcBorders>
            <w:shd w:val="clear" w:color="auto" w:fill="BFBFBF" w:themeFill="background1" w:themeFillShade="BF"/>
            <w:vAlign w:val="center"/>
          </w:tcPr>
          <w:p w:rsidR="008B387F" w:rsidRPr="00DD6920" w:rsidRDefault="008B387F" w:rsidP="00DD6920">
            <w:pPr>
              <w:widowControl w:val="0"/>
              <w:adjustRightInd w:val="0"/>
              <w:snapToGrid w:val="0"/>
              <w:spacing w:after="0" w:line="240" w:lineRule="auto"/>
              <w:jc w:val="center"/>
              <w:rPr>
                <w:rFonts w:ascii="Times New Roman" w:eastAsia="宋体" w:hAnsi="Times New Roman"/>
                <w:b/>
                <w:sz w:val="21"/>
                <w:szCs w:val="21"/>
              </w:rPr>
            </w:pPr>
            <w:r w:rsidRPr="00DD6920">
              <w:rPr>
                <w:rFonts w:ascii="Times New Roman" w:eastAsia="宋体" w:hAnsi="Times New Roman"/>
                <w:b/>
                <w:sz w:val="21"/>
                <w:szCs w:val="21"/>
              </w:rPr>
              <w:t>测试方法</w:t>
            </w:r>
          </w:p>
        </w:tc>
        <w:tc>
          <w:tcPr>
            <w:tcW w:w="2111" w:type="dxa"/>
            <w:tcBorders>
              <w:top w:val="single" w:sz="12" w:space="0" w:color="auto"/>
              <w:bottom w:val="single" w:sz="12" w:space="0" w:color="auto"/>
            </w:tcBorders>
            <w:shd w:val="clear" w:color="auto" w:fill="BFBFBF" w:themeFill="background1" w:themeFillShade="BF"/>
            <w:vAlign w:val="center"/>
          </w:tcPr>
          <w:p w:rsidR="008B387F" w:rsidRPr="00DD6920" w:rsidRDefault="008B387F" w:rsidP="00DD6920">
            <w:pPr>
              <w:widowControl w:val="0"/>
              <w:adjustRightInd w:val="0"/>
              <w:snapToGrid w:val="0"/>
              <w:spacing w:after="0" w:line="240" w:lineRule="auto"/>
              <w:jc w:val="center"/>
              <w:rPr>
                <w:rFonts w:ascii="Times New Roman" w:eastAsia="宋体" w:hAnsi="Times New Roman"/>
                <w:b/>
                <w:sz w:val="21"/>
                <w:szCs w:val="21"/>
              </w:rPr>
            </w:pPr>
            <w:r w:rsidRPr="00DD6920">
              <w:rPr>
                <w:rFonts w:ascii="Times New Roman" w:eastAsia="宋体" w:hAnsi="Times New Roman"/>
                <w:b/>
                <w:sz w:val="21"/>
                <w:szCs w:val="21"/>
              </w:rPr>
              <w:t>测试结果</w:t>
            </w:r>
          </w:p>
        </w:tc>
        <w:tc>
          <w:tcPr>
            <w:tcW w:w="1560" w:type="dxa"/>
            <w:gridSpan w:val="2"/>
            <w:tcBorders>
              <w:top w:val="single" w:sz="12" w:space="0" w:color="auto"/>
              <w:bottom w:val="single" w:sz="12" w:space="0" w:color="auto"/>
            </w:tcBorders>
            <w:shd w:val="clear" w:color="auto" w:fill="BFBFBF" w:themeFill="background1" w:themeFillShade="BF"/>
            <w:vAlign w:val="center"/>
          </w:tcPr>
          <w:p w:rsidR="008B387F" w:rsidRPr="00DD6920" w:rsidRDefault="008B387F" w:rsidP="00DD6920">
            <w:pPr>
              <w:widowControl w:val="0"/>
              <w:adjustRightInd w:val="0"/>
              <w:snapToGrid w:val="0"/>
              <w:spacing w:after="0" w:line="240" w:lineRule="auto"/>
              <w:jc w:val="center"/>
              <w:rPr>
                <w:rFonts w:ascii="Times New Roman" w:eastAsia="宋体" w:hAnsi="Times New Roman"/>
                <w:b/>
                <w:sz w:val="21"/>
                <w:szCs w:val="21"/>
              </w:rPr>
            </w:pPr>
            <w:r w:rsidRPr="00DD6920">
              <w:rPr>
                <w:rFonts w:ascii="Times New Roman" w:eastAsia="宋体" w:hAnsi="Times New Roman"/>
                <w:b/>
                <w:sz w:val="21"/>
                <w:szCs w:val="21"/>
              </w:rPr>
              <w:t>类型或渗透性</w:t>
            </w:r>
          </w:p>
        </w:tc>
        <w:tc>
          <w:tcPr>
            <w:tcW w:w="2693" w:type="dxa"/>
            <w:gridSpan w:val="3"/>
            <w:tcBorders>
              <w:top w:val="single" w:sz="12" w:space="0" w:color="auto"/>
              <w:bottom w:val="single" w:sz="12" w:space="0" w:color="auto"/>
            </w:tcBorders>
            <w:shd w:val="clear" w:color="auto" w:fill="BFBFBF" w:themeFill="background1" w:themeFillShade="BF"/>
            <w:vAlign w:val="center"/>
          </w:tcPr>
          <w:p w:rsidR="008B387F" w:rsidRPr="00DD6920" w:rsidRDefault="008B387F" w:rsidP="00DD6920">
            <w:pPr>
              <w:widowControl w:val="0"/>
              <w:adjustRightInd w:val="0"/>
              <w:snapToGrid w:val="0"/>
              <w:spacing w:after="0" w:line="240" w:lineRule="auto"/>
              <w:jc w:val="center"/>
              <w:rPr>
                <w:rFonts w:ascii="Times New Roman" w:eastAsia="宋体" w:hAnsi="Times New Roman"/>
                <w:b/>
                <w:sz w:val="21"/>
                <w:szCs w:val="21"/>
              </w:rPr>
            </w:pPr>
            <w:r w:rsidRPr="00DD6920">
              <w:rPr>
                <w:rFonts w:ascii="Times New Roman" w:eastAsia="宋体" w:hAnsi="Times New Roman"/>
                <w:b/>
                <w:sz w:val="21"/>
                <w:szCs w:val="21"/>
              </w:rPr>
              <w:t>单项评价</w:t>
            </w:r>
          </w:p>
        </w:tc>
        <w:tc>
          <w:tcPr>
            <w:tcW w:w="709" w:type="dxa"/>
            <w:tcBorders>
              <w:top w:val="single" w:sz="12" w:space="0" w:color="auto"/>
              <w:bottom w:val="single" w:sz="12" w:space="0" w:color="auto"/>
            </w:tcBorders>
            <w:shd w:val="clear" w:color="auto" w:fill="BFBFBF" w:themeFill="background1" w:themeFillShade="BF"/>
            <w:vAlign w:val="center"/>
          </w:tcPr>
          <w:p w:rsidR="008B387F" w:rsidRPr="00DD6920" w:rsidRDefault="008B387F" w:rsidP="00DD6920">
            <w:pPr>
              <w:widowControl w:val="0"/>
              <w:adjustRightInd w:val="0"/>
              <w:snapToGrid w:val="0"/>
              <w:spacing w:after="0" w:line="240" w:lineRule="auto"/>
              <w:jc w:val="center"/>
              <w:rPr>
                <w:rFonts w:ascii="Times New Roman" w:eastAsia="宋体" w:hAnsi="Times New Roman"/>
                <w:b/>
                <w:sz w:val="21"/>
                <w:szCs w:val="21"/>
              </w:rPr>
            </w:pPr>
            <w:r w:rsidRPr="00DD6920">
              <w:rPr>
                <w:rFonts w:ascii="Times New Roman" w:eastAsia="宋体" w:hAnsi="Times New Roman"/>
                <w:b/>
                <w:sz w:val="21"/>
                <w:szCs w:val="21"/>
              </w:rPr>
              <w:t>备注</w:t>
            </w:r>
          </w:p>
        </w:tc>
      </w:tr>
      <w:tr w:rsidR="008B387F" w:rsidRPr="00A47D44" w:rsidTr="00DD1320">
        <w:trPr>
          <w:trHeight w:val="481"/>
          <w:jc w:val="center"/>
        </w:trPr>
        <w:tc>
          <w:tcPr>
            <w:tcW w:w="1276" w:type="dxa"/>
            <w:tcBorders>
              <w:top w:val="single" w:sz="12" w:space="0" w:color="auto"/>
            </w:tcBorders>
            <w:shd w:val="clear" w:color="auto" w:fill="auto"/>
            <w:vAlign w:val="center"/>
          </w:tcPr>
          <w:p w:rsidR="008B387F" w:rsidRPr="00DD6920" w:rsidRDefault="008B387F" w:rsidP="00DD6920">
            <w:pPr>
              <w:adjustRightInd w:val="0"/>
              <w:spacing w:after="0"/>
              <w:jc w:val="center"/>
              <w:rPr>
                <w:rFonts w:ascii="Times New Roman" w:hAnsi="Times New Roman"/>
              </w:rPr>
            </w:pPr>
            <w:r w:rsidRPr="00DD6920">
              <w:rPr>
                <w:rFonts w:ascii="Times New Roman" w:hAnsi="Times New Roman"/>
              </w:rPr>
              <w:t>SO</w:t>
            </w:r>
            <w:r w:rsidRPr="00DD6920">
              <w:rPr>
                <w:rFonts w:ascii="Times New Roman" w:hAnsi="Times New Roman"/>
                <w:vertAlign w:val="subscript"/>
              </w:rPr>
              <w:t>4</w:t>
            </w:r>
            <w:r w:rsidRPr="00DD6920">
              <w:rPr>
                <w:rFonts w:ascii="Times New Roman" w:hAnsi="Times New Roman"/>
                <w:vertAlign w:val="superscript"/>
              </w:rPr>
              <w:t>2-</w:t>
            </w:r>
          </w:p>
        </w:tc>
        <w:tc>
          <w:tcPr>
            <w:tcW w:w="1701" w:type="dxa"/>
            <w:tcBorders>
              <w:top w:val="single" w:sz="12" w:space="0" w:color="auto"/>
            </w:tcBorders>
            <w:shd w:val="clear" w:color="auto" w:fill="auto"/>
            <w:vAlign w:val="center"/>
          </w:tcPr>
          <w:p w:rsidR="008B387F" w:rsidRPr="00DD6920" w:rsidRDefault="008B387F" w:rsidP="00DD6920">
            <w:pPr>
              <w:widowControl w:val="0"/>
              <w:adjustRightInd w:val="0"/>
              <w:snapToGrid w:val="0"/>
              <w:spacing w:after="0" w:line="240" w:lineRule="auto"/>
              <w:jc w:val="center"/>
              <w:rPr>
                <w:rFonts w:ascii="Times New Roman" w:eastAsia="宋体" w:hAnsi="Times New Roman"/>
                <w:sz w:val="21"/>
                <w:szCs w:val="21"/>
              </w:rPr>
            </w:pPr>
            <w:r w:rsidRPr="00DD6920">
              <w:rPr>
                <w:rFonts w:ascii="Times New Roman" w:eastAsia="宋体" w:hAnsi="Times New Roman"/>
                <w:sz w:val="21"/>
                <w:szCs w:val="21"/>
              </w:rPr>
              <w:t>EDTA</w:t>
            </w:r>
            <w:r w:rsidRPr="00DD6920">
              <w:rPr>
                <w:rFonts w:ascii="Times New Roman" w:eastAsia="宋体" w:hAnsi="Times New Roman"/>
                <w:sz w:val="21"/>
                <w:szCs w:val="21"/>
              </w:rPr>
              <w:t>滴定法</w:t>
            </w:r>
          </w:p>
        </w:tc>
        <w:tc>
          <w:tcPr>
            <w:tcW w:w="2111" w:type="dxa"/>
            <w:tcBorders>
              <w:top w:val="single" w:sz="12" w:space="0" w:color="auto"/>
            </w:tcBorders>
            <w:shd w:val="clear" w:color="auto" w:fill="auto"/>
            <w:vAlign w:val="center"/>
          </w:tcPr>
          <w:p w:rsidR="008B387F" w:rsidRPr="00DD6920" w:rsidRDefault="003C2238" w:rsidP="003C2238">
            <w:pPr>
              <w:widowControl w:val="0"/>
              <w:adjustRightInd w:val="0"/>
              <w:snapToGrid w:val="0"/>
              <w:spacing w:after="0" w:line="240" w:lineRule="auto"/>
              <w:jc w:val="center"/>
              <w:rPr>
                <w:rFonts w:ascii="Times New Roman" w:eastAsia="宋体" w:hAnsi="Times New Roman"/>
                <w:sz w:val="21"/>
                <w:szCs w:val="21"/>
              </w:rPr>
            </w:pPr>
            <w:r>
              <w:rPr>
                <w:rFonts w:ascii="Times New Roman" w:eastAsia="宋体" w:hAnsi="Times New Roman"/>
                <w:sz w:val="21"/>
                <w:szCs w:val="21"/>
              </w:rPr>
              <w:t>26.33</w:t>
            </w:r>
            <w:r w:rsidR="008B387F" w:rsidRPr="00DD6920">
              <w:rPr>
                <w:rFonts w:ascii="Times New Roman" w:eastAsia="宋体" w:hAnsi="Times New Roman" w:hint="eastAsia"/>
                <w:sz w:val="21"/>
                <w:szCs w:val="21"/>
              </w:rPr>
              <w:t>～</w:t>
            </w:r>
            <w:r>
              <w:rPr>
                <w:rFonts w:ascii="Times New Roman" w:eastAsia="宋体" w:hAnsi="Times New Roman"/>
                <w:sz w:val="21"/>
                <w:szCs w:val="21"/>
              </w:rPr>
              <w:t>28.41</w:t>
            </w:r>
            <w:r w:rsidR="008B387F" w:rsidRPr="00DD6920">
              <w:rPr>
                <w:rFonts w:ascii="Times New Roman" w:eastAsia="宋体" w:hAnsi="Times New Roman"/>
                <w:sz w:val="21"/>
                <w:szCs w:val="21"/>
              </w:rPr>
              <w:t>mg/L</w:t>
            </w:r>
          </w:p>
        </w:tc>
        <w:tc>
          <w:tcPr>
            <w:tcW w:w="851" w:type="dxa"/>
            <w:vMerge w:val="restart"/>
            <w:tcBorders>
              <w:top w:val="single" w:sz="12" w:space="0" w:color="auto"/>
            </w:tcBorders>
            <w:shd w:val="clear" w:color="auto" w:fill="auto"/>
            <w:vAlign w:val="center"/>
          </w:tcPr>
          <w:p w:rsidR="008B387F" w:rsidRPr="00DD6920" w:rsidRDefault="008B387F" w:rsidP="00DD6920">
            <w:pPr>
              <w:widowControl w:val="0"/>
              <w:adjustRightInd w:val="0"/>
              <w:snapToGrid w:val="0"/>
              <w:spacing w:after="0" w:line="240" w:lineRule="auto"/>
              <w:jc w:val="center"/>
              <w:rPr>
                <w:rFonts w:ascii="Times New Roman" w:eastAsia="宋体" w:hAnsi="Times New Roman"/>
                <w:sz w:val="21"/>
                <w:szCs w:val="21"/>
              </w:rPr>
            </w:pPr>
            <w:r w:rsidRPr="00DD6920">
              <w:rPr>
                <w:rFonts w:ascii="Times New Roman" w:eastAsia="宋体" w:hAnsi="Times New Roman"/>
                <w:sz w:val="21"/>
                <w:szCs w:val="21"/>
              </w:rPr>
              <w:t>环境</w:t>
            </w:r>
          </w:p>
          <w:p w:rsidR="008B387F" w:rsidRPr="00DD6920" w:rsidRDefault="008B387F" w:rsidP="00DD6920">
            <w:pPr>
              <w:widowControl w:val="0"/>
              <w:adjustRightInd w:val="0"/>
              <w:snapToGrid w:val="0"/>
              <w:spacing w:after="0" w:line="240" w:lineRule="auto"/>
              <w:jc w:val="center"/>
              <w:rPr>
                <w:rFonts w:ascii="Times New Roman" w:eastAsia="宋体" w:hAnsi="Times New Roman"/>
                <w:sz w:val="21"/>
                <w:szCs w:val="21"/>
              </w:rPr>
            </w:pPr>
            <w:r w:rsidRPr="00DD6920">
              <w:rPr>
                <w:rFonts w:ascii="Times New Roman" w:eastAsia="宋体" w:hAnsi="Times New Roman"/>
                <w:sz w:val="21"/>
                <w:szCs w:val="21"/>
              </w:rPr>
              <w:t>类型</w:t>
            </w:r>
          </w:p>
        </w:tc>
        <w:tc>
          <w:tcPr>
            <w:tcW w:w="709" w:type="dxa"/>
            <w:vMerge w:val="restart"/>
            <w:tcBorders>
              <w:top w:val="single" w:sz="12" w:space="0" w:color="auto"/>
            </w:tcBorders>
            <w:shd w:val="clear" w:color="auto" w:fill="auto"/>
            <w:vAlign w:val="center"/>
          </w:tcPr>
          <w:p w:rsidR="008B387F" w:rsidRPr="00DD6920" w:rsidRDefault="008B387F" w:rsidP="00DD6920">
            <w:pPr>
              <w:widowControl w:val="0"/>
              <w:adjustRightInd w:val="0"/>
              <w:snapToGrid w:val="0"/>
              <w:spacing w:after="0" w:line="240" w:lineRule="auto"/>
              <w:jc w:val="center"/>
              <w:rPr>
                <w:rFonts w:ascii="Times New Roman" w:eastAsia="宋体" w:hAnsi="Times New Roman"/>
                <w:sz w:val="21"/>
                <w:szCs w:val="21"/>
              </w:rPr>
            </w:pPr>
            <w:r w:rsidRPr="00DD6920">
              <w:rPr>
                <w:rFonts w:ascii="Times New Roman" w:eastAsia="宋体" w:hAnsi="Times New Roman"/>
                <w:sz w:val="21"/>
                <w:szCs w:val="21"/>
              </w:rPr>
              <w:t>Ⅲ</w:t>
            </w:r>
            <w:r w:rsidR="00DD6920">
              <w:rPr>
                <w:rFonts w:ascii="Times New Roman" w:eastAsia="宋体" w:hAnsi="Times New Roman" w:hint="eastAsia"/>
                <w:sz w:val="21"/>
                <w:szCs w:val="21"/>
                <w:vertAlign w:val="subscript"/>
              </w:rPr>
              <w:t>B</w:t>
            </w:r>
          </w:p>
        </w:tc>
        <w:tc>
          <w:tcPr>
            <w:tcW w:w="2693" w:type="dxa"/>
            <w:gridSpan w:val="3"/>
            <w:tcBorders>
              <w:top w:val="single" w:sz="12" w:space="0" w:color="auto"/>
            </w:tcBorders>
            <w:shd w:val="clear" w:color="auto" w:fill="auto"/>
            <w:vAlign w:val="center"/>
          </w:tcPr>
          <w:p w:rsidR="008B387F" w:rsidRPr="00DD6920" w:rsidRDefault="008B387F" w:rsidP="00DD6920">
            <w:pPr>
              <w:widowControl w:val="0"/>
              <w:adjustRightInd w:val="0"/>
              <w:snapToGrid w:val="0"/>
              <w:spacing w:after="0" w:line="240" w:lineRule="auto"/>
              <w:jc w:val="center"/>
              <w:rPr>
                <w:rFonts w:ascii="Times New Roman" w:eastAsia="宋体" w:hAnsi="Times New Roman"/>
                <w:sz w:val="21"/>
                <w:szCs w:val="21"/>
              </w:rPr>
            </w:pPr>
            <w:r w:rsidRPr="00DD6920">
              <w:rPr>
                <w:rFonts w:ascii="Times New Roman" w:eastAsia="宋体" w:hAnsi="Times New Roman"/>
                <w:sz w:val="21"/>
                <w:szCs w:val="21"/>
              </w:rPr>
              <w:t>微腐蚀性</w:t>
            </w:r>
          </w:p>
        </w:tc>
        <w:tc>
          <w:tcPr>
            <w:tcW w:w="709" w:type="dxa"/>
            <w:vMerge w:val="restart"/>
            <w:tcBorders>
              <w:top w:val="single" w:sz="12" w:space="0" w:color="auto"/>
            </w:tcBorders>
            <w:shd w:val="clear" w:color="auto" w:fill="auto"/>
            <w:vAlign w:val="center"/>
          </w:tcPr>
          <w:p w:rsidR="008B387F" w:rsidRPr="00DD6920" w:rsidRDefault="008B387F" w:rsidP="00DD6920">
            <w:pPr>
              <w:widowControl w:val="0"/>
              <w:adjustRightInd w:val="0"/>
              <w:snapToGrid w:val="0"/>
              <w:spacing w:after="0" w:line="240" w:lineRule="auto"/>
              <w:jc w:val="center"/>
              <w:rPr>
                <w:rFonts w:ascii="Times New Roman" w:eastAsia="宋体" w:hAnsi="Times New Roman"/>
                <w:sz w:val="21"/>
                <w:szCs w:val="21"/>
              </w:rPr>
            </w:pPr>
            <w:proofErr w:type="gramStart"/>
            <w:r w:rsidRPr="00DD6920">
              <w:rPr>
                <w:rFonts w:ascii="Times New Roman" w:eastAsia="宋体" w:hAnsi="Times New Roman"/>
                <w:sz w:val="21"/>
                <w:szCs w:val="21"/>
              </w:rPr>
              <w:t>砼</w:t>
            </w:r>
            <w:proofErr w:type="gramEnd"/>
            <w:r w:rsidRPr="00DD6920">
              <w:rPr>
                <w:rFonts w:ascii="Times New Roman" w:eastAsia="宋体" w:hAnsi="Times New Roman"/>
                <w:sz w:val="21"/>
                <w:szCs w:val="21"/>
              </w:rPr>
              <w:t>结构</w:t>
            </w:r>
          </w:p>
        </w:tc>
      </w:tr>
      <w:tr w:rsidR="008B387F" w:rsidRPr="00A47D44" w:rsidTr="00DD1320">
        <w:trPr>
          <w:trHeight w:val="418"/>
          <w:jc w:val="center"/>
        </w:trPr>
        <w:tc>
          <w:tcPr>
            <w:tcW w:w="1276" w:type="dxa"/>
            <w:shd w:val="clear" w:color="auto" w:fill="auto"/>
            <w:vAlign w:val="center"/>
          </w:tcPr>
          <w:p w:rsidR="008B387F" w:rsidRPr="00DD6920" w:rsidRDefault="008B387F" w:rsidP="00DD6920">
            <w:pPr>
              <w:adjustRightInd w:val="0"/>
              <w:spacing w:after="0"/>
              <w:jc w:val="center"/>
              <w:rPr>
                <w:rFonts w:ascii="Times New Roman" w:hAnsi="Times New Roman"/>
              </w:rPr>
            </w:pPr>
            <w:r w:rsidRPr="00DD6920">
              <w:rPr>
                <w:rFonts w:ascii="Times New Roman" w:hAnsi="Times New Roman"/>
              </w:rPr>
              <w:t>NH</w:t>
            </w:r>
            <w:r w:rsidRPr="00DD6920">
              <w:rPr>
                <w:rFonts w:ascii="Times New Roman" w:hAnsi="Times New Roman"/>
                <w:vertAlign w:val="subscript"/>
              </w:rPr>
              <w:t>4</w:t>
            </w:r>
            <w:r w:rsidRPr="00DD6920">
              <w:rPr>
                <w:rFonts w:ascii="Times New Roman" w:hAnsi="Times New Roman"/>
                <w:vertAlign w:val="superscript"/>
              </w:rPr>
              <w:t>+</w:t>
            </w:r>
          </w:p>
        </w:tc>
        <w:tc>
          <w:tcPr>
            <w:tcW w:w="1701" w:type="dxa"/>
            <w:shd w:val="clear" w:color="auto" w:fill="auto"/>
            <w:vAlign w:val="center"/>
          </w:tcPr>
          <w:p w:rsidR="008B387F" w:rsidRPr="00DD6920" w:rsidRDefault="008B387F" w:rsidP="00DD6920">
            <w:pPr>
              <w:widowControl w:val="0"/>
              <w:adjustRightInd w:val="0"/>
              <w:snapToGrid w:val="0"/>
              <w:spacing w:after="0" w:line="240" w:lineRule="auto"/>
              <w:jc w:val="center"/>
              <w:rPr>
                <w:rFonts w:ascii="Times New Roman" w:eastAsia="宋体" w:hAnsi="Times New Roman"/>
                <w:sz w:val="21"/>
                <w:szCs w:val="21"/>
              </w:rPr>
            </w:pPr>
            <w:proofErr w:type="gramStart"/>
            <w:r w:rsidRPr="00DD6920">
              <w:rPr>
                <w:rFonts w:ascii="Times New Roman" w:eastAsia="宋体" w:hAnsi="Times New Roman"/>
                <w:sz w:val="21"/>
                <w:szCs w:val="21"/>
              </w:rPr>
              <w:t>钠氏试剂</w:t>
            </w:r>
            <w:proofErr w:type="gramEnd"/>
            <w:r w:rsidRPr="00DD6920">
              <w:rPr>
                <w:rFonts w:ascii="Times New Roman" w:eastAsia="宋体" w:hAnsi="Times New Roman"/>
                <w:sz w:val="21"/>
                <w:szCs w:val="21"/>
              </w:rPr>
              <w:t>比色法</w:t>
            </w:r>
          </w:p>
        </w:tc>
        <w:tc>
          <w:tcPr>
            <w:tcW w:w="2111" w:type="dxa"/>
            <w:shd w:val="clear" w:color="auto" w:fill="auto"/>
            <w:vAlign w:val="center"/>
          </w:tcPr>
          <w:p w:rsidR="008B387F" w:rsidRPr="00DD6920" w:rsidRDefault="008B387F" w:rsidP="00DD6920">
            <w:pPr>
              <w:widowControl w:val="0"/>
              <w:adjustRightInd w:val="0"/>
              <w:snapToGrid w:val="0"/>
              <w:spacing w:after="0" w:line="240" w:lineRule="auto"/>
              <w:jc w:val="center"/>
              <w:rPr>
                <w:rFonts w:ascii="Times New Roman" w:eastAsia="宋体" w:hAnsi="Times New Roman"/>
                <w:sz w:val="21"/>
                <w:szCs w:val="21"/>
              </w:rPr>
            </w:pPr>
            <w:r w:rsidRPr="00DD6920">
              <w:rPr>
                <w:rFonts w:ascii="Times New Roman" w:eastAsia="宋体" w:hAnsi="Times New Roman" w:hint="eastAsia"/>
                <w:sz w:val="21"/>
                <w:szCs w:val="21"/>
              </w:rPr>
              <w:t>0.64</w:t>
            </w:r>
            <w:r w:rsidRPr="00DD6920">
              <w:rPr>
                <w:rFonts w:ascii="Times New Roman" w:eastAsia="宋体" w:hAnsi="Times New Roman"/>
                <w:sz w:val="21"/>
                <w:szCs w:val="21"/>
              </w:rPr>
              <w:t>mg/L</w:t>
            </w:r>
          </w:p>
        </w:tc>
        <w:tc>
          <w:tcPr>
            <w:tcW w:w="851" w:type="dxa"/>
            <w:vMerge/>
            <w:shd w:val="clear" w:color="auto" w:fill="auto"/>
            <w:vAlign w:val="center"/>
          </w:tcPr>
          <w:p w:rsidR="008B387F" w:rsidRPr="00DD6920" w:rsidRDefault="008B387F" w:rsidP="00DD6920">
            <w:pPr>
              <w:widowControl w:val="0"/>
              <w:adjustRightInd w:val="0"/>
              <w:snapToGrid w:val="0"/>
              <w:spacing w:after="0" w:line="240" w:lineRule="auto"/>
              <w:jc w:val="center"/>
              <w:rPr>
                <w:rFonts w:ascii="Times New Roman" w:eastAsia="宋体" w:hAnsi="Times New Roman"/>
                <w:sz w:val="21"/>
                <w:szCs w:val="21"/>
              </w:rPr>
            </w:pPr>
          </w:p>
        </w:tc>
        <w:tc>
          <w:tcPr>
            <w:tcW w:w="709" w:type="dxa"/>
            <w:vMerge/>
            <w:shd w:val="clear" w:color="auto" w:fill="auto"/>
            <w:vAlign w:val="center"/>
          </w:tcPr>
          <w:p w:rsidR="008B387F" w:rsidRPr="00DD6920" w:rsidRDefault="008B387F" w:rsidP="00DD6920">
            <w:pPr>
              <w:widowControl w:val="0"/>
              <w:adjustRightInd w:val="0"/>
              <w:snapToGrid w:val="0"/>
              <w:spacing w:after="0" w:line="240" w:lineRule="auto"/>
              <w:jc w:val="center"/>
              <w:rPr>
                <w:rFonts w:ascii="Times New Roman" w:eastAsia="宋体" w:hAnsi="Times New Roman"/>
                <w:sz w:val="21"/>
                <w:szCs w:val="21"/>
              </w:rPr>
            </w:pPr>
          </w:p>
        </w:tc>
        <w:tc>
          <w:tcPr>
            <w:tcW w:w="2693" w:type="dxa"/>
            <w:gridSpan w:val="3"/>
            <w:tcBorders>
              <w:top w:val="single" w:sz="6" w:space="0" w:color="auto"/>
            </w:tcBorders>
            <w:shd w:val="clear" w:color="auto" w:fill="auto"/>
            <w:vAlign w:val="center"/>
          </w:tcPr>
          <w:p w:rsidR="008B387F" w:rsidRPr="00DD6920" w:rsidRDefault="008B387F" w:rsidP="00DD6920">
            <w:pPr>
              <w:widowControl w:val="0"/>
              <w:adjustRightInd w:val="0"/>
              <w:snapToGrid w:val="0"/>
              <w:spacing w:after="0" w:line="240" w:lineRule="auto"/>
              <w:jc w:val="center"/>
              <w:rPr>
                <w:rFonts w:ascii="Times New Roman" w:eastAsia="宋体" w:hAnsi="Times New Roman"/>
                <w:sz w:val="21"/>
                <w:szCs w:val="21"/>
              </w:rPr>
            </w:pPr>
            <w:r w:rsidRPr="00DD6920">
              <w:rPr>
                <w:rFonts w:ascii="Times New Roman" w:eastAsia="宋体" w:hAnsi="Times New Roman"/>
                <w:sz w:val="21"/>
                <w:szCs w:val="21"/>
              </w:rPr>
              <w:t>微腐蚀性</w:t>
            </w:r>
          </w:p>
        </w:tc>
        <w:tc>
          <w:tcPr>
            <w:tcW w:w="709" w:type="dxa"/>
            <w:vMerge/>
            <w:shd w:val="clear" w:color="auto" w:fill="auto"/>
            <w:vAlign w:val="center"/>
          </w:tcPr>
          <w:p w:rsidR="008B387F" w:rsidRPr="00DD6920" w:rsidRDefault="008B387F" w:rsidP="00DD6920">
            <w:pPr>
              <w:widowControl w:val="0"/>
              <w:adjustRightInd w:val="0"/>
              <w:snapToGrid w:val="0"/>
              <w:spacing w:after="0" w:line="240" w:lineRule="auto"/>
              <w:jc w:val="center"/>
              <w:rPr>
                <w:rFonts w:ascii="Times New Roman" w:eastAsia="宋体" w:hAnsi="Times New Roman"/>
                <w:sz w:val="21"/>
                <w:szCs w:val="21"/>
              </w:rPr>
            </w:pPr>
          </w:p>
        </w:tc>
      </w:tr>
      <w:tr w:rsidR="008B387F" w:rsidRPr="00A47D44" w:rsidTr="00DD1320">
        <w:trPr>
          <w:trHeight w:val="409"/>
          <w:jc w:val="center"/>
        </w:trPr>
        <w:tc>
          <w:tcPr>
            <w:tcW w:w="1276" w:type="dxa"/>
            <w:shd w:val="clear" w:color="auto" w:fill="auto"/>
            <w:vAlign w:val="center"/>
          </w:tcPr>
          <w:p w:rsidR="008B387F" w:rsidRPr="00DD6920" w:rsidRDefault="008B387F" w:rsidP="00DD6920">
            <w:pPr>
              <w:adjustRightInd w:val="0"/>
              <w:spacing w:after="0"/>
              <w:jc w:val="center"/>
              <w:rPr>
                <w:rFonts w:ascii="Times New Roman" w:hAnsi="Times New Roman"/>
              </w:rPr>
            </w:pPr>
            <w:r w:rsidRPr="00DD6920">
              <w:rPr>
                <w:rFonts w:ascii="Times New Roman" w:hAnsi="Times New Roman"/>
              </w:rPr>
              <w:t>OH</w:t>
            </w:r>
            <w:r w:rsidRPr="00DD6920">
              <w:rPr>
                <w:rFonts w:ascii="Times New Roman" w:hAnsi="Times New Roman"/>
                <w:vertAlign w:val="superscript"/>
              </w:rPr>
              <w:t>-</w:t>
            </w:r>
          </w:p>
        </w:tc>
        <w:tc>
          <w:tcPr>
            <w:tcW w:w="1701" w:type="dxa"/>
            <w:shd w:val="clear" w:color="auto" w:fill="auto"/>
            <w:vAlign w:val="center"/>
          </w:tcPr>
          <w:p w:rsidR="008B387F" w:rsidRPr="00DD6920" w:rsidRDefault="008B387F" w:rsidP="00DD6920">
            <w:pPr>
              <w:widowControl w:val="0"/>
              <w:adjustRightInd w:val="0"/>
              <w:snapToGrid w:val="0"/>
              <w:spacing w:after="0" w:line="240" w:lineRule="auto"/>
              <w:jc w:val="center"/>
              <w:rPr>
                <w:rFonts w:ascii="Times New Roman" w:eastAsia="宋体" w:hAnsi="Times New Roman"/>
                <w:sz w:val="21"/>
                <w:szCs w:val="21"/>
              </w:rPr>
            </w:pPr>
            <w:r w:rsidRPr="00DD6920">
              <w:rPr>
                <w:rFonts w:ascii="Times New Roman" w:eastAsia="宋体" w:hAnsi="Times New Roman"/>
                <w:sz w:val="21"/>
                <w:szCs w:val="21"/>
              </w:rPr>
              <w:t>计算法</w:t>
            </w:r>
          </w:p>
        </w:tc>
        <w:tc>
          <w:tcPr>
            <w:tcW w:w="2111" w:type="dxa"/>
            <w:shd w:val="clear" w:color="auto" w:fill="auto"/>
            <w:vAlign w:val="center"/>
          </w:tcPr>
          <w:p w:rsidR="008B387F" w:rsidRPr="00DD6920" w:rsidRDefault="008B387F" w:rsidP="00DD6920">
            <w:pPr>
              <w:widowControl w:val="0"/>
              <w:adjustRightInd w:val="0"/>
              <w:snapToGrid w:val="0"/>
              <w:spacing w:after="0" w:line="240" w:lineRule="auto"/>
              <w:jc w:val="center"/>
              <w:rPr>
                <w:rFonts w:ascii="Times New Roman" w:eastAsia="宋体" w:hAnsi="Times New Roman"/>
                <w:sz w:val="21"/>
                <w:szCs w:val="21"/>
              </w:rPr>
            </w:pPr>
            <w:r w:rsidRPr="00DD6920">
              <w:rPr>
                <w:rFonts w:ascii="Times New Roman" w:eastAsia="宋体" w:hAnsi="Times New Roman"/>
                <w:sz w:val="21"/>
                <w:szCs w:val="21"/>
              </w:rPr>
              <w:t>0.00mg/L</w:t>
            </w:r>
          </w:p>
        </w:tc>
        <w:tc>
          <w:tcPr>
            <w:tcW w:w="851" w:type="dxa"/>
            <w:vMerge/>
            <w:shd w:val="clear" w:color="auto" w:fill="auto"/>
            <w:vAlign w:val="center"/>
          </w:tcPr>
          <w:p w:rsidR="008B387F" w:rsidRPr="00DD6920" w:rsidRDefault="008B387F" w:rsidP="00DD6920">
            <w:pPr>
              <w:widowControl w:val="0"/>
              <w:adjustRightInd w:val="0"/>
              <w:snapToGrid w:val="0"/>
              <w:spacing w:after="0" w:line="240" w:lineRule="auto"/>
              <w:jc w:val="center"/>
              <w:rPr>
                <w:rFonts w:ascii="Times New Roman" w:eastAsia="宋体" w:hAnsi="Times New Roman"/>
                <w:sz w:val="21"/>
                <w:szCs w:val="21"/>
              </w:rPr>
            </w:pPr>
          </w:p>
        </w:tc>
        <w:tc>
          <w:tcPr>
            <w:tcW w:w="709" w:type="dxa"/>
            <w:vMerge/>
            <w:shd w:val="clear" w:color="auto" w:fill="auto"/>
            <w:vAlign w:val="center"/>
          </w:tcPr>
          <w:p w:rsidR="008B387F" w:rsidRPr="00DD6920" w:rsidRDefault="008B387F" w:rsidP="00DD6920">
            <w:pPr>
              <w:widowControl w:val="0"/>
              <w:adjustRightInd w:val="0"/>
              <w:snapToGrid w:val="0"/>
              <w:spacing w:after="0" w:line="240" w:lineRule="auto"/>
              <w:jc w:val="center"/>
              <w:rPr>
                <w:rFonts w:ascii="Times New Roman" w:eastAsia="宋体" w:hAnsi="Times New Roman"/>
                <w:sz w:val="21"/>
                <w:szCs w:val="21"/>
              </w:rPr>
            </w:pPr>
          </w:p>
        </w:tc>
        <w:tc>
          <w:tcPr>
            <w:tcW w:w="2693" w:type="dxa"/>
            <w:gridSpan w:val="3"/>
            <w:shd w:val="clear" w:color="auto" w:fill="auto"/>
            <w:vAlign w:val="center"/>
          </w:tcPr>
          <w:p w:rsidR="008B387F" w:rsidRPr="00DD6920" w:rsidRDefault="008B387F" w:rsidP="00DD6920">
            <w:pPr>
              <w:widowControl w:val="0"/>
              <w:adjustRightInd w:val="0"/>
              <w:snapToGrid w:val="0"/>
              <w:spacing w:after="0" w:line="240" w:lineRule="auto"/>
              <w:jc w:val="center"/>
              <w:rPr>
                <w:rFonts w:ascii="Times New Roman" w:eastAsia="宋体" w:hAnsi="Times New Roman"/>
                <w:sz w:val="21"/>
                <w:szCs w:val="21"/>
              </w:rPr>
            </w:pPr>
            <w:r w:rsidRPr="00DD6920">
              <w:rPr>
                <w:rFonts w:ascii="Times New Roman" w:eastAsia="宋体" w:hAnsi="Times New Roman"/>
                <w:sz w:val="21"/>
                <w:szCs w:val="21"/>
              </w:rPr>
              <w:t>微腐蚀性</w:t>
            </w:r>
          </w:p>
        </w:tc>
        <w:tc>
          <w:tcPr>
            <w:tcW w:w="709" w:type="dxa"/>
            <w:vMerge/>
            <w:shd w:val="clear" w:color="auto" w:fill="auto"/>
            <w:vAlign w:val="center"/>
          </w:tcPr>
          <w:p w:rsidR="008B387F" w:rsidRPr="00DD6920" w:rsidRDefault="008B387F" w:rsidP="00DD6920">
            <w:pPr>
              <w:widowControl w:val="0"/>
              <w:adjustRightInd w:val="0"/>
              <w:snapToGrid w:val="0"/>
              <w:spacing w:after="0" w:line="240" w:lineRule="auto"/>
              <w:jc w:val="center"/>
              <w:rPr>
                <w:rFonts w:ascii="Times New Roman" w:eastAsia="宋体" w:hAnsi="Times New Roman"/>
                <w:sz w:val="21"/>
                <w:szCs w:val="21"/>
              </w:rPr>
            </w:pPr>
          </w:p>
        </w:tc>
      </w:tr>
      <w:tr w:rsidR="008B387F" w:rsidRPr="00A47D44" w:rsidTr="00DD1320">
        <w:trPr>
          <w:trHeight w:val="397"/>
          <w:jc w:val="center"/>
        </w:trPr>
        <w:tc>
          <w:tcPr>
            <w:tcW w:w="1276" w:type="dxa"/>
            <w:shd w:val="clear" w:color="auto" w:fill="auto"/>
            <w:vAlign w:val="center"/>
          </w:tcPr>
          <w:p w:rsidR="008B387F" w:rsidRPr="00DD6920" w:rsidRDefault="008B387F" w:rsidP="00DD6920">
            <w:pPr>
              <w:adjustRightInd w:val="0"/>
              <w:spacing w:after="0"/>
              <w:jc w:val="center"/>
              <w:rPr>
                <w:rFonts w:ascii="Times New Roman" w:hAnsi="Times New Roman"/>
              </w:rPr>
            </w:pPr>
            <w:r w:rsidRPr="00DD6920">
              <w:rPr>
                <w:rFonts w:ascii="Times New Roman" w:hAnsi="Times New Roman"/>
              </w:rPr>
              <w:lastRenderedPageBreak/>
              <w:t>pH</w:t>
            </w:r>
            <w:r w:rsidRPr="00DD6920">
              <w:rPr>
                <w:rFonts w:ascii="Times New Roman" w:hAnsi="Times New Roman"/>
              </w:rPr>
              <w:t>值</w:t>
            </w:r>
          </w:p>
        </w:tc>
        <w:tc>
          <w:tcPr>
            <w:tcW w:w="1701" w:type="dxa"/>
            <w:shd w:val="clear" w:color="auto" w:fill="auto"/>
            <w:vAlign w:val="center"/>
          </w:tcPr>
          <w:p w:rsidR="008B387F" w:rsidRPr="00DD6920" w:rsidRDefault="008B387F" w:rsidP="00DD6920">
            <w:pPr>
              <w:widowControl w:val="0"/>
              <w:adjustRightInd w:val="0"/>
              <w:snapToGrid w:val="0"/>
              <w:spacing w:after="0" w:line="240" w:lineRule="auto"/>
              <w:jc w:val="center"/>
              <w:rPr>
                <w:rFonts w:ascii="Times New Roman" w:eastAsia="宋体" w:hAnsi="Times New Roman"/>
                <w:sz w:val="21"/>
                <w:szCs w:val="21"/>
              </w:rPr>
            </w:pPr>
            <w:r w:rsidRPr="00DD6920">
              <w:rPr>
                <w:rFonts w:ascii="Times New Roman" w:eastAsia="宋体" w:hAnsi="Times New Roman"/>
                <w:sz w:val="21"/>
                <w:szCs w:val="21"/>
              </w:rPr>
              <w:t>复合电极法</w:t>
            </w:r>
          </w:p>
        </w:tc>
        <w:tc>
          <w:tcPr>
            <w:tcW w:w="2111" w:type="dxa"/>
            <w:shd w:val="clear" w:color="auto" w:fill="auto"/>
            <w:vAlign w:val="center"/>
          </w:tcPr>
          <w:p w:rsidR="008B387F" w:rsidRPr="00DD6920" w:rsidRDefault="008B387F" w:rsidP="003C2238">
            <w:pPr>
              <w:widowControl w:val="0"/>
              <w:adjustRightInd w:val="0"/>
              <w:snapToGrid w:val="0"/>
              <w:spacing w:after="0" w:line="240" w:lineRule="auto"/>
              <w:jc w:val="center"/>
              <w:rPr>
                <w:rFonts w:ascii="Times New Roman" w:eastAsia="宋体" w:hAnsi="Times New Roman"/>
                <w:sz w:val="21"/>
                <w:szCs w:val="21"/>
              </w:rPr>
            </w:pPr>
            <w:r w:rsidRPr="00DD6920">
              <w:rPr>
                <w:rFonts w:ascii="Times New Roman" w:eastAsia="宋体" w:hAnsi="Times New Roman"/>
                <w:sz w:val="21"/>
                <w:szCs w:val="21"/>
              </w:rPr>
              <w:t>7.</w:t>
            </w:r>
            <w:r w:rsidR="003C2238">
              <w:rPr>
                <w:rFonts w:ascii="Times New Roman" w:eastAsia="宋体" w:hAnsi="Times New Roman"/>
                <w:sz w:val="21"/>
                <w:szCs w:val="21"/>
              </w:rPr>
              <w:t>51</w:t>
            </w:r>
            <w:r w:rsidRPr="00DD6920">
              <w:rPr>
                <w:rFonts w:ascii="Times New Roman" w:eastAsia="宋体" w:hAnsi="Times New Roman" w:hint="eastAsia"/>
                <w:sz w:val="21"/>
                <w:szCs w:val="21"/>
              </w:rPr>
              <w:t>～</w:t>
            </w:r>
            <w:r w:rsidRPr="00DD6920">
              <w:rPr>
                <w:rFonts w:ascii="Times New Roman" w:eastAsia="宋体" w:hAnsi="Times New Roman" w:hint="eastAsia"/>
                <w:sz w:val="21"/>
                <w:szCs w:val="21"/>
              </w:rPr>
              <w:t>7</w:t>
            </w:r>
            <w:r w:rsidRPr="00DD6920">
              <w:rPr>
                <w:rFonts w:ascii="Times New Roman" w:eastAsia="宋体" w:hAnsi="Times New Roman"/>
                <w:sz w:val="21"/>
                <w:szCs w:val="21"/>
              </w:rPr>
              <w:t>.</w:t>
            </w:r>
            <w:r w:rsidR="003C2238">
              <w:rPr>
                <w:rFonts w:ascii="Times New Roman" w:eastAsia="宋体" w:hAnsi="Times New Roman"/>
                <w:sz w:val="21"/>
                <w:szCs w:val="21"/>
              </w:rPr>
              <w:t>54</w:t>
            </w:r>
          </w:p>
        </w:tc>
        <w:tc>
          <w:tcPr>
            <w:tcW w:w="851" w:type="dxa"/>
            <w:vMerge w:val="restart"/>
            <w:shd w:val="clear" w:color="auto" w:fill="auto"/>
            <w:vAlign w:val="center"/>
          </w:tcPr>
          <w:p w:rsidR="008B387F" w:rsidRPr="00DD6920" w:rsidRDefault="008B387F" w:rsidP="00DD6920">
            <w:pPr>
              <w:widowControl w:val="0"/>
              <w:adjustRightInd w:val="0"/>
              <w:snapToGrid w:val="0"/>
              <w:spacing w:after="0" w:line="240" w:lineRule="auto"/>
              <w:jc w:val="center"/>
              <w:rPr>
                <w:rFonts w:ascii="Times New Roman" w:eastAsia="宋体" w:hAnsi="Times New Roman"/>
                <w:sz w:val="21"/>
                <w:szCs w:val="21"/>
              </w:rPr>
            </w:pPr>
            <w:r w:rsidRPr="00DD6920">
              <w:rPr>
                <w:rFonts w:ascii="Times New Roman" w:eastAsia="宋体" w:hAnsi="Times New Roman"/>
                <w:sz w:val="21"/>
                <w:szCs w:val="21"/>
              </w:rPr>
              <w:t>地层</w:t>
            </w:r>
          </w:p>
          <w:p w:rsidR="008B387F" w:rsidRPr="00DD6920" w:rsidRDefault="008B387F" w:rsidP="00DD6920">
            <w:pPr>
              <w:widowControl w:val="0"/>
              <w:adjustRightInd w:val="0"/>
              <w:snapToGrid w:val="0"/>
              <w:spacing w:after="0" w:line="240" w:lineRule="auto"/>
              <w:jc w:val="center"/>
              <w:rPr>
                <w:rFonts w:ascii="Times New Roman" w:eastAsia="宋体" w:hAnsi="Times New Roman"/>
                <w:sz w:val="21"/>
                <w:szCs w:val="21"/>
              </w:rPr>
            </w:pPr>
            <w:r w:rsidRPr="00DD6920">
              <w:rPr>
                <w:rFonts w:ascii="Times New Roman" w:eastAsia="宋体" w:hAnsi="Times New Roman"/>
                <w:sz w:val="21"/>
                <w:szCs w:val="21"/>
              </w:rPr>
              <w:t>渗透</w:t>
            </w:r>
          </w:p>
          <w:p w:rsidR="008B387F" w:rsidRPr="00DD6920" w:rsidRDefault="008B387F" w:rsidP="00DD6920">
            <w:pPr>
              <w:widowControl w:val="0"/>
              <w:adjustRightInd w:val="0"/>
              <w:snapToGrid w:val="0"/>
              <w:spacing w:after="0" w:line="240" w:lineRule="auto"/>
              <w:jc w:val="center"/>
              <w:rPr>
                <w:rFonts w:ascii="Times New Roman" w:eastAsia="宋体" w:hAnsi="Times New Roman"/>
                <w:sz w:val="21"/>
                <w:szCs w:val="21"/>
              </w:rPr>
            </w:pPr>
            <w:r w:rsidRPr="00DD6920">
              <w:rPr>
                <w:rFonts w:ascii="Times New Roman" w:eastAsia="宋体" w:hAnsi="Times New Roman"/>
                <w:sz w:val="21"/>
                <w:szCs w:val="21"/>
              </w:rPr>
              <w:t>性</w:t>
            </w:r>
          </w:p>
        </w:tc>
        <w:tc>
          <w:tcPr>
            <w:tcW w:w="709" w:type="dxa"/>
            <w:vMerge w:val="restart"/>
            <w:shd w:val="clear" w:color="auto" w:fill="auto"/>
            <w:vAlign w:val="center"/>
          </w:tcPr>
          <w:p w:rsidR="008B387F" w:rsidRPr="00DD6920" w:rsidRDefault="00DD6920" w:rsidP="00DD6920">
            <w:pPr>
              <w:widowControl w:val="0"/>
              <w:adjustRightInd w:val="0"/>
              <w:snapToGrid w:val="0"/>
              <w:spacing w:after="0" w:line="240" w:lineRule="auto"/>
              <w:jc w:val="center"/>
              <w:rPr>
                <w:rFonts w:ascii="Times New Roman" w:eastAsia="宋体" w:hAnsi="Times New Roman"/>
                <w:sz w:val="21"/>
                <w:szCs w:val="21"/>
              </w:rPr>
            </w:pPr>
            <w:r>
              <w:rPr>
                <w:rFonts w:ascii="Times New Roman" w:eastAsia="宋体" w:hAnsi="Times New Roman" w:hint="eastAsia"/>
                <w:sz w:val="21"/>
                <w:szCs w:val="21"/>
              </w:rPr>
              <w:t>B</w:t>
            </w:r>
          </w:p>
        </w:tc>
        <w:tc>
          <w:tcPr>
            <w:tcW w:w="1134" w:type="dxa"/>
            <w:shd w:val="clear" w:color="auto" w:fill="auto"/>
            <w:vAlign w:val="center"/>
          </w:tcPr>
          <w:p w:rsidR="008B387F" w:rsidRPr="00DD6920" w:rsidRDefault="008B387F" w:rsidP="00DD6920">
            <w:pPr>
              <w:widowControl w:val="0"/>
              <w:adjustRightInd w:val="0"/>
              <w:snapToGrid w:val="0"/>
              <w:spacing w:after="0" w:line="240" w:lineRule="auto"/>
              <w:jc w:val="center"/>
              <w:rPr>
                <w:rFonts w:ascii="Times New Roman" w:eastAsia="宋体" w:hAnsi="Times New Roman"/>
                <w:sz w:val="21"/>
                <w:szCs w:val="21"/>
              </w:rPr>
            </w:pPr>
            <w:r w:rsidRPr="00DD6920">
              <w:rPr>
                <w:rFonts w:ascii="Times New Roman" w:eastAsia="宋体" w:hAnsi="Times New Roman"/>
                <w:sz w:val="21"/>
                <w:szCs w:val="21"/>
              </w:rPr>
              <w:t>微腐蚀性</w:t>
            </w:r>
          </w:p>
        </w:tc>
        <w:tc>
          <w:tcPr>
            <w:tcW w:w="850" w:type="dxa"/>
            <w:vMerge w:val="restart"/>
            <w:shd w:val="clear" w:color="auto" w:fill="auto"/>
            <w:vAlign w:val="center"/>
          </w:tcPr>
          <w:p w:rsidR="008B387F" w:rsidRPr="00DD6920" w:rsidRDefault="008B387F" w:rsidP="00DD6920">
            <w:pPr>
              <w:widowControl w:val="0"/>
              <w:adjustRightInd w:val="0"/>
              <w:snapToGrid w:val="0"/>
              <w:spacing w:after="0" w:line="240" w:lineRule="auto"/>
              <w:jc w:val="center"/>
              <w:rPr>
                <w:rFonts w:ascii="Times New Roman" w:eastAsia="宋体" w:hAnsi="Times New Roman"/>
                <w:sz w:val="21"/>
                <w:szCs w:val="21"/>
              </w:rPr>
            </w:pPr>
            <w:r w:rsidRPr="00DD6920">
              <w:rPr>
                <w:rFonts w:ascii="Times New Roman" w:eastAsia="宋体" w:hAnsi="Times New Roman"/>
                <w:sz w:val="21"/>
                <w:szCs w:val="21"/>
              </w:rPr>
              <w:t>十字法</w:t>
            </w:r>
          </w:p>
          <w:p w:rsidR="008B387F" w:rsidRPr="00DD6920" w:rsidRDefault="008B387F" w:rsidP="00DD6920">
            <w:pPr>
              <w:widowControl w:val="0"/>
              <w:adjustRightInd w:val="0"/>
              <w:snapToGrid w:val="0"/>
              <w:spacing w:after="0" w:line="240" w:lineRule="auto"/>
              <w:jc w:val="center"/>
              <w:rPr>
                <w:rFonts w:ascii="Times New Roman" w:eastAsia="宋体" w:hAnsi="Times New Roman"/>
                <w:sz w:val="21"/>
                <w:szCs w:val="21"/>
              </w:rPr>
            </w:pPr>
            <w:r w:rsidRPr="00DD6920">
              <w:rPr>
                <w:rFonts w:ascii="Times New Roman" w:eastAsia="宋体" w:hAnsi="Times New Roman"/>
                <w:sz w:val="21"/>
                <w:szCs w:val="21"/>
              </w:rPr>
              <w:t>评价</w:t>
            </w:r>
          </w:p>
        </w:tc>
        <w:tc>
          <w:tcPr>
            <w:tcW w:w="709" w:type="dxa"/>
            <w:vMerge w:val="restart"/>
            <w:shd w:val="clear" w:color="auto" w:fill="auto"/>
            <w:vAlign w:val="center"/>
          </w:tcPr>
          <w:p w:rsidR="008B387F" w:rsidRPr="00DD6920" w:rsidRDefault="008B387F" w:rsidP="00DD6920">
            <w:pPr>
              <w:widowControl w:val="0"/>
              <w:adjustRightInd w:val="0"/>
              <w:snapToGrid w:val="0"/>
              <w:spacing w:after="0" w:line="240" w:lineRule="auto"/>
              <w:jc w:val="center"/>
              <w:rPr>
                <w:rFonts w:ascii="Times New Roman" w:eastAsia="宋体" w:hAnsi="Times New Roman"/>
                <w:sz w:val="21"/>
                <w:szCs w:val="21"/>
              </w:rPr>
            </w:pPr>
            <w:r w:rsidRPr="00DD6920">
              <w:rPr>
                <w:rFonts w:ascii="Times New Roman" w:eastAsia="宋体" w:hAnsi="Times New Roman"/>
                <w:sz w:val="21"/>
                <w:szCs w:val="21"/>
              </w:rPr>
              <w:t>微腐</w:t>
            </w:r>
          </w:p>
          <w:p w:rsidR="008B387F" w:rsidRPr="00DD6920" w:rsidRDefault="008B387F" w:rsidP="00DD6920">
            <w:pPr>
              <w:widowControl w:val="0"/>
              <w:adjustRightInd w:val="0"/>
              <w:snapToGrid w:val="0"/>
              <w:spacing w:after="0" w:line="240" w:lineRule="auto"/>
              <w:jc w:val="center"/>
              <w:rPr>
                <w:rFonts w:ascii="Times New Roman" w:eastAsia="宋体" w:hAnsi="Times New Roman"/>
                <w:sz w:val="21"/>
                <w:szCs w:val="21"/>
              </w:rPr>
            </w:pPr>
            <w:proofErr w:type="gramStart"/>
            <w:r w:rsidRPr="00DD6920">
              <w:rPr>
                <w:rFonts w:ascii="Times New Roman" w:eastAsia="宋体" w:hAnsi="Times New Roman"/>
                <w:sz w:val="21"/>
                <w:szCs w:val="21"/>
              </w:rPr>
              <w:t>蚀性</w:t>
            </w:r>
            <w:proofErr w:type="gramEnd"/>
          </w:p>
        </w:tc>
        <w:tc>
          <w:tcPr>
            <w:tcW w:w="709" w:type="dxa"/>
            <w:vMerge/>
            <w:shd w:val="clear" w:color="auto" w:fill="auto"/>
            <w:vAlign w:val="center"/>
          </w:tcPr>
          <w:p w:rsidR="008B387F" w:rsidRPr="00DD6920" w:rsidRDefault="008B387F" w:rsidP="00DD6920">
            <w:pPr>
              <w:widowControl w:val="0"/>
              <w:adjustRightInd w:val="0"/>
              <w:snapToGrid w:val="0"/>
              <w:spacing w:after="0" w:line="240" w:lineRule="auto"/>
              <w:jc w:val="center"/>
              <w:rPr>
                <w:rFonts w:ascii="Times New Roman" w:eastAsia="宋体" w:hAnsi="Times New Roman"/>
                <w:sz w:val="21"/>
                <w:szCs w:val="21"/>
              </w:rPr>
            </w:pPr>
          </w:p>
        </w:tc>
      </w:tr>
      <w:tr w:rsidR="008B387F" w:rsidRPr="00A47D44" w:rsidTr="00DD1320">
        <w:trPr>
          <w:trHeight w:val="397"/>
          <w:jc w:val="center"/>
        </w:trPr>
        <w:tc>
          <w:tcPr>
            <w:tcW w:w="1276" w:type="dxa"/>
            <w:shd w:val="clear" w:color="auto" w:fill="auto"/>
            <w:vAlign w:val="center"/>
          </w:tcPr>
          <w:p w:rsidR="008B387F" w:rsidRPr="00DD6920" w:rsidRDefault="008B387F" w:rsidP="00DD6920">
            <w:pPr>
              <w:adjustRightInd w:val="0"/>
              <w:spacing w:after="0"/>
              <w:jc w:val="center"/>
              <w:rPr>
                <w:rFonts w:ascii="Times New Roman" w:hAnsi="Times New Roman"/>
              </w:rPr>
            </w:pPr>
            <w:r w:rsidRPr="00DD6920">
              <w:rPr>
                <w:rFonts w:ascii="Times New Roman" w:eastAsia="宋体" w:hAnsi="Times New Roman"/>
                <w:sz w:val="21"/>
                <w:szCs w:val="21"/>
              </w:rPr>
              <w:t>侵蚀性</w:t>
            </w:r>
            <w:r w:rsidRPr="00DD6920">
              <w:rPr>
                <w:rFonts w:ascii="Times New Roman" w:hAnsi="Times New Roman"/>
              </w:rPr>
              <w:t>CO</w:t>
            </w:r>
            <w:r w:rsidRPr="00DD6920">
              <w:rPr>
                <w:rFonts w:ascii="Times New Roman" w:hAnsi="Times New Roman"/>
                <w:vertAlign w:val="subscript"/>
              </w:rPr>
              <w:t>2</w:t>
            </w:r>
          </w:p>
        </w:tc>
        <w:tc>
          <w:tcPr>
            <w:tcW w:w="1701" w:type="dxa"/>
            <w:shd w:val="clear" w:color="auto" w:fill="auto"/>
            <w:vAlign w:val="center"/>
          </w:tcPr>
          <w:p w:rsidR="008B387F" w:rsidRPr="00DD6920" w:rsidRDefault="008B387F" w:rsidP="00DD6920">
            <w:pPr>
              <w:widowControl w:val="0"/>
              <w:adjustRightInd w:val="0"/>
              <w:snapToGrid w:val="0"/>
              <w:spacing w:after="0" w:line="240" w:lineRule="auto"/>
              <w:jc w:val="center"/>
              <w:rPr>
                <w:rFonts w:ascii="Times New Roman" w:eastAsia="宋体" w:hAnsi="Times New Roman"/>
                <w:sz w:val="21"/>
                <w:szCs w:val="21"/>
              </w:rPr>
            </w:pPr>
            <w:r w:rsidRPr="00DD6920">
              <w:rPr>
                <w:rFonts w:ascii="Times New Roman" w:eastAsia="宋体" w:hAnsi="Times New Roman"/>
                <w:sz w:val="21"/>
                <w:szCs w:val="21"/>
              </w:rPr>
              <w:t>盖耶尔法</w:t>
            </w:r>
          </w:p>
        </w:tc>
        <w:tc>
          <w:tcPr>
            <w:tcW w:w="2111" w:type="dxa"/>
            <w:shd w:val="clear" w:color="auto" w:fill="auto"/>
            <w:vAlign w:val="center"/>
          </w:tcPr>
          <w:p w:rsidR="008B387F" w:rsidRPr="00DD6920" w:rsidRDefault="008B387F" w:rsidP="00DD6920">
            <w:pPr>
              <w:widowControl w:val="0"/>
              <w:adjustRightInd w:val="0"/>
              <w:snapToGrid w:val="0"/>
              <w:spacing w:after="0" w:line="240" w:lineRule="auto"/>
              <w:jc w:val="center"/>
              <w:rPr>
                <w:rFonts w:ascii="Times New Roman" w:eastAsia="宋体" w:hAnsi="Times New Roman"/>
                <w:sz w:val="21"/>
                <w:szCs w:val="21"/>
              </w:rPr>
            </w:pPr>
            <w:r w:rsidRPr="00DD6920">
              <w:rPr>
                <w:rFonts w:ascii="Times New Roman" w:eastAsia="宋体" w:hAnsi="Times New Roman"/>
                <w:sz w:val="21"/>
                <w:szCs w:val="21"/>
              </w:rPr>
              <w:t>0.00mg/L</w:t>
            </w:r>
          </w:p>
        </w:tc>
        <w:tc>
          <w:tcPr>
            <w:tcW w:w="851" w:type="dxa"/>
            <w:vMerge/>
            <w:shd w:val="clear" w:color="auto" w:fill="auto"/>
            <w:vAlign w:val="center"/>
          </w:tcPr>
          <w:p w:rsidR="008B387F" w:rsidRPr="00DD6920" w:rsidRDefault="008B387F" w:rsidP="00DD6920">
            <w:pPr>
              <w:widowControl w:val="0"/>
              <w:adjustRightInd w:val="0"/>
              <w:snapToGrid w:val="0"/>
              <w:spacing w:after="0" w:line="240" w:lineRule="auto"/>
              <w:jc w:val="center"/>
              <w:rPr>
                <w:rFonts w:ascii="Times New Roman" w:eastAsia="宋体" w:hAnsi="Times New Roman"/>
                <w:sz w:val="21"/>
                <w:szCs w:val="21"/>
              </w:rPr>
            </w:pPr>
          </w:p>
        </w:tc>
        <w:tc>
          <w:tcPr>
            <w:tcW w:w="709" w:type="dxa"/>
            <w:vMerge/>
            <w:shd w:val="clear" w:color="auto" w:fill="auto"/>
            <w:vAlign w:val="center"/>
          </w:tcPr>
          <w:p w:rsidR="008B387F" w:rsidRPr="00DD6920" w:rsidRDefault="008B387F" w:rsidP="00DD6920">
            <w:pPr>
              <w:widowControl w:val="0"/>
              <w:adjustRightInd w:val="0"/>
              <w:snapToGrid w:val="0"/>
              <w:spacing w:after="0" w:line="240" w:lineRule="auto"/>
              <w:jc w:val="center"/>
              <w:rPr>
                <w:rFonts w:ascii="Times New Roman" w:eastAsia="宋体" w:hAnsi="Times New Roman"/>
                <w:sz w:val="21"/>
                <w:szCs w:val="21"/>
              </w:rPr>
            </w:pPr>
          </w:p>
        </w:tc>
        <w:tc>
          <w:tcPr>
            <w:tcW w:w="1134" w:type="dxa"/>
            <w:shd w:val="clear" w:color="auto" w:fill="auto"/>
            <w:vAlign w:val="center"/>
          </w:tcPr>
          <w:p w:rsidR="008B387F" w:rsidRPr="00DD6920" w:rsidRDefault="008B387F" w:rsidP="00DD6920">
            <w:pPr>
              <w:widowControl w:val="0"/>
              <w:adjustRightInd w:val="0"/>
              <w:snapToGrid w:val="0"/>
              <w:spacing w:after="0" w:line="240" w:lineRule="auto"/>
              <w:jc w:val="center"/>
              <w:rPr>
                <w:rFonts w:ascii="Times New Roman" w:eastAsia="宋体" w:hAnsi="Times New Roman"/>
                <w:sz w:val="21"/>
                <w:szCs w:val="21"/>
              </w:rPr>
            </w:pPr>
            <w:r w:rsidRPr="00DD6920">
              <w:rPr>
                <w:rFonts w:ascii="Times New Roman" w:eastAsia="宋体" w:hAnsi="Times New Roman"/>
                <w:sz w:val="21"/>
                <w:szCs w:val="21"/>
              </w:rPr>
              <w:t>微腐蚀性</w:t>
            </w:r>
          </w:p>
        </w:tc>
        <w:tc>
          <w:tcPr>
            <w:tcW w:w="850" w:type="dxa"/>
            <w:vMerge/>
            <w:shd w:val="clear" w:color="auto" w:fill="auto"/>
            <w:vAlign w:val="center"/>
          </w:tcPr>
          <w:p w:rsidR="008B387F" w:rsidRPr="00DD6920" w:rsidRDefault="008B387F" w:rsidP="00DD6920">
            <w:pPr>
              <w:widowControl w:val="0"/>
              <w:adjustRightInd w:val="0"/>
              <w:snapToGrid w:val="0"/>
              <w:spacing w:after="0" w:line="240" w:lineRule="auto"/>
              <w:jc w:val="center"/>
              <w:rPr>
                <w:rFonts w:ascii="Times New Roman" w:eastAsia="宋体" w:hAnsi="Times New Roman"/>
                <w:sz w:val="21"/>
                <w:szCs w:val="21"/>
              </w:rPr>
            </w:pPr>
          </w:p>
        </w:tc>
        <w:tc>
          <w:tcPr>
            <w:tcW w:w="709" w:type="dxa"/>
            <w:vMerge/>
            <w:shd w:val="clear" w:color="auto" w:fill="auto"/>
            <w:vAlign w:val="center"/>
          </w:tcPr>
          <w:p w:rsidR="008B387F" w:rsidRPr="00DD6920" w:rsidRDefault="008B387F" w:rsidP="00DD6920">
            <w:pPr>
              <w:widowControl w:val="0"/>
              <w:adjustRightInd w:val="0"/>
              <w:snapToGrid w:val="0"/>
              <w:spacing w:after="0" w:line="240" w:lineRule="auto"/>
              <w:jc w:val="center"/>
              <w:rPr>
                <w:rFonts w:ascii="Times New Roman" w:eastAsia="宋体" w:hAnsi="Times New Roman"/>
                <w:sz w:val="21"/>
                <w:szCs w:val="21"/>
              </w:rPr>
            </w:pPr>
          </w:p>
        </w:tc>
        <w:tc>
          <w:tcPr>
            <w:tcW w:w="709" w:type="dxa"/>
            <w:vMerge/>
            <w:shd w:val="clear" w:color="auto" w:fill="auto"/>
            <w:vAlign w:val="center"/>
          </w:tcPr>
          <w:p w:rsidR="008B387F" w:rsidRPr="00DD6920" w:rsidRDefault="008B387F" w:rsidP="00DD6920">
            <w:pPr>
              <w:widowControl w:val="0"/>
              <w:adjustRightInd w:val="0"/>
              <w:snapToGrid w:val="0"/>
              <w:spacing w:after="0" w:line="240" w:lineRule="auto"/>
              <w:jc w:val="center"/>
              <w:rPr>
                <w:rFonts w:ascii="Times New Roman" w:eastAsia="宋体" w:hAnsi="Times New Roman"/>
                <w:sz w:val="21"/>
                <w:szCs w:val="21"/>
              </w:rPr>
            </w:pPr>
          </w:p>
        </w:tc>
      </w:tr>
      <w:tr w:rsidR="008B387F" w:rsidRPr="00A47D44" w:rsidTr="00DD1320">
        <w:trPr>
          <w:trHeight w:val="397"/>
          <w:jc w:val="center"/>
        </w:trPr>
        <w:tc>
          <w:tcPr>
            <w:tcW w:w="1276" w:type="dxa"/>
            <w:shd w:val="clear" w:color="auto" w:fill="auto"/>
            <w:vAlign w:val="center"/>
          </w:tcPr>
          <w:p w:rsidR="008B387F" w:rsidRPr="00DD6920" w:rsidRDefault="008B387F" w:rsidP="00DD6920">
            <w:pPr>
              <w:adjustRightInd w:val="0"/>
              <w:spacing w:after="0"/>
              <w:jc w:val="center"/>
              <w:rPr>
                <w:rFonts w:ascii="Times New Roman" w:hAnsi="Times New Roman"/>
              </w:rPr>
            </w:pPr>
            <w:r w:rsidRPr="00DD6920">
              <w:rPr>
                <w:rFonts w:ascii="Times New Roman" w:hAnsi="Times New Roman"/>
              </w:rPr>
              <w:t>HCO</w:t>
            </w:r>
            <w:r w:rsidRPr="00DD6920">
              <w:rPr>
                <w:rFonts w:ascii="Times New Roman" w:hAnsi="Times New Roman"/>
                <w:vertAlign w:val="subscript"/>
              </w:rPr>
              <w:t>3</w:t>
            </w:r>
            <w:r w:rsidRPr="00DD6920">
              <w:rPr>
                <w:rFonts w:ascii="Times New Roman" w:hAnsi="Times New Roman"/>
                <w:vertAlign w:val="superscript"/>
              </w:rPr>
              <w:t>-</w:t>
            </w:r>
          </w:p>
        </w:tc>
        <w:tc>
          <w:tcPr>
            <w:tcW w:w="1701" w:type="dxa"/>
            <w:shd w:val="clear" w:color="auto" w:fill="auto"/>
            <w:vAlign w:val="center"/>
          </w:tcPr>
          <w:p w:rsidR="008B387F" w:rsidRPr="00DD6920" w:rsidRDefault="008B387F" w:rsidP="00DD6920">
            <w:pPr>
              <w:widowControl w:val="0"/>
              <w:adjustRightInd w:val="0"/>
              <w:snapToGrid w:val="0"/>
              <w:spacing w:after="0" w:line="240" w:lineRule="auto"/>
              <w:jc w:val="center"/>
              <w:rPr>
                <w:rFonts w:ascii="Times New Roman" w:eastAsia="宋体" w:hAnsi="Times New Roman"/>
                <w:sz w:val="21"/>
                <w:szCs w:val="21"/>
              </w:rPr>
            </w:pPr>
            <w:r w:rsidRPr="00DD6920">
              <w:rPr>
                <w:rFonts w:ascii="Times New Roman" w:eastAsia="宋体" w:hAnsi="Times New Roman"/>
                <w:sz w:val="21"/>
                <w:szCs w:val="21"/>
              </w:rPr>
              <w:t>酸滴定法</w:t>
            </w:r>
          </w:p>
        </w:tc>
        <w:tc>
          <w:tcPr>
            <w:tcW w:w="2111" w:type="dxa"/>
            <w:shd w:val="clear" w:color="auto" w:fill="auto"/>
            <w:vAlign w:val="center"/>
          </w:tcPr>
          <w:p w:rsidR="008B387F" w:rsidRPr="00DD6920" w:rsidRDefault="003C2238" w:rsidP="003C2238">
            <w:pPr>
              <w:widowControl w:val="0"/>
              <w:adjustRightInd w:val="0"/>
              <w:snapToGrid w:val="0"/>
              <w:spacing w:after="0" w:line="240" w:lineRule="auto"/>
              <w:jc w:val="center"/>
              <w:rPr>
                <w:rFonts w:ascii="Times New Roman" w:eastAsia="宋体" w:hAnsi="Times New Roman"/>
                <w:sz w:val="21"/>
                <w:szCs w:val="21"/>
              </w:rPr>
            </w:pPr>
            <w:r>
              <w:rPr>
                <w:rFonts w:ascii="Times New Roman" w:eastAsia="宋体" w:hAnsi="Times New Roman"/>
                <w:sz w:val="21"/>
                <w:szCs w:val="21"/>
              </w:rPr>
              <w:t>5.45</w:t>
            </w:r>
            <w:r w:rsidR="008B387F" w:rsidRPr="00DD6920">
              <w:rPr>
                <w:rFonts w:ascii="Times New Roman" w:eastAsia="宋体" w:hAnsi="Times New Roman" w:hint="eastAsia"/>
                <w:sz w:val="21"/>
                <w:szCs w:val="21"/>
              </w:rPr>
              <w:t>～</w:t>
            </w:r>
            <w:r>
              <w:rPr>
                <w:rFonts w:ascii="Times New Roman" w:eastAsia="宋体" w:hAnsi="Times New Roman"/>
                <w:sz w:val="21"/>
                <w:szCs w:val="21"/>
              </w:rPr>
              <w:t>6.36</w:t>
            </w:r>
            <w:r w:rsidR="008B387F" w:rsidRPr="00DD6920">
              <w:rPr>
                <w:rFonts w:ascii="Times New Roman" w:eastAsia="宋体" w:hAnsi="Times New Roman"/>
                <w:sz w:val="21"/>
                <w:szCs w:val="21"/>
              </w:rPr>
              <w:t>mmol/L</w:t>
            </w:r>
          </w:p>
        </w:tc>
        <w:tc>
          <w:tcPr>
            <w:tcW w:w="851" w:type="dxa"/>
            <w:vMerge/>
            <w:shd w:val="clear" w:color="auto" w:fill="auto"/>
            <w:vAlign w:val="center"/>
          </w:tcPr>
          <w:p w:rsidR="008B387F" w:rsidRPr="00DD6920" w:rsidRDefault="008B387F" w:rsidP="00DD6920">
            <w:pPr>
              <w:widowControl w:val="0"/>
              <w:adjustRightInd w:val="0"/>
              <w:snapToGrid w:val="0"/>
              <w:spacing w:after="0" w:line="240" w:lineRule="auto"/>
              <w:jc w:val="center"/>
              <w:rPr>
                <w:rFonts w:ascii="Times New Roman" w:eastAsia="宋体" w:hAnsi="Times New Roman"/>
                <w:sz w:val="21"/>
                <w:szCs w:val="21"/>
              </w:rPr>
            </w:pPr>
          </w:p>
        </w:tc>
        <w:tc>
          <w:tcPr>
            <w:tcW w:w="709" w:type="dxa"/>
            <w:vMerge/>
            <w:shd w:val="clear" w:color="auto" w:fill="auto"/>
            <w:vAlign w:val="center"/>
          </w:tcPr>
          <w:p w:rsidR="008B387F" w:rsidRPr="00DD6920" w:rsidRDefault="008B387F" w:rsidP="00DD6920">
            <w:pPr>
              <w:widowControl w:val="0"/>
              <w:adjustRightInd w:val="0"/>
              <w:snapToGrid w:val="0"/>
              <w:spacing w:after="0" w:line="240" w:lineRule="auto"/>
              <w:jc w:val="center"/>
              <w:rPr>
                <w:rFonts w:ascii="Times New Roman" w:eastAsia="宋体" w:hAnsi="Times New Roman"/>
                <w:sz w:val="21"/>
                <w:szCs w:val="21"/>
              </w:rPr>
            </w:pPr>
          </w:p>
        </w:tc>
        <w:tc>
          <w:tcPr>
            <w:tcW w:w="1134" w:type="dxa"/>
            <w:shd w:val="clear" w:color="auto" w:fill="auto"/>
            <w:vAlign w:val="center"/>
          </w:tcPr>
          <w:p w:rsidR="008B387F" w:rsidRPr="00DD6920" w:rsidRDefault="008B387F" w:rsidP="00DD6920">
            <w:pPr>
              <w:widowControl w:val="0"/>
              <w:adjustRightInd w:val="0"/>
              <w:snapToGrid w:val="0"/>
              <w:spacing w:after="0" w:line="240" w:lineRule="auto"/>
              <w:jc w:val="center"/>
              <w:rPr>
                <w:rFonts w:ascii="Times New Roman" w:eastAsia="宋体" w:hAnsi="Times New Roman"/>
                <w:sz w:val="21"/>
                <w:szCs w:val="21"/>
              </w:rPr>
            </w:pPr>
            <w:r w:rsidRPr="00DD6920">
              <w:rPr>
                <w:rFonts w:ascii="Times New Roman" w:eastAsia="宋体" w:hAnsi="Times New Roman"/>
                <w:sz w:val="21"/>
                <w:szCs w:val="21"/>
              </w:rPr>
              <w:t>微腐蚀性</w:t>
            </w:r>
          </w:p>
        </w:tc>
        <w:tc>
          <w:tcPr>
            <w:tcW w:w="850" w:type="dxa"/>
            <w:vMerge/>
            <w:shd w:val="clear" w:color="auto" w:fill="auto"/>
            <w:vAlign w:val="center"/>
          </w:tcPr>
          <w:p w:rsidR="008B387F" w:rsidRPr="00DD6920" w:rsidRDefault="008B387F" w:rsidP="00DD6920">
            <w:pPr>
              <w:widowControl w:val="0"/>
              <w:adjustRightInd w:val="0"/>
              <w:snapToGrid w:val="0"/>
              <w:spacing w:after="0" w:line="240" w:lineRule="auto"/>
              <w:jc w:val="center"/>
              <w:rPr>
                <w:rFonts w:ascii="Times New Roman" w:eastAsia="宋体" w:hAnsi="Times New Roman"/>
                <w:sz w:val="21"/>
                <w:szCs w:val="21"/>
              </w:rPr>
            </w:pPr>
          </w:p>
        </w:tc>
        <w:tc>
          <w:tcPr>
            <w:tcW w:w="709" w:type="dxa"/>
            <w:vMerge/>
            <w:shd w:val="clear" w:color="auto" w:fill="auto"/>
            <w:vAlign w:val="center"/>
          </w:tcPr>
          <w:p w:rsidR="008B387F" w:rsidRPr="00DD6920" w:rsidRDefault="008B387F" w:rsidP="00DD6920">
            <w:pPr>
              <w:widowControl w:val="0"/>
              <w:adjustRightInd w:val="0"/>
              <w:snapToGrid w:val="0"/>
              <w:spacing w:after="0" w:line="240" w:lineRule="auto"/>
              <w:jc w:val="center"/>
              <w:rPr>
                <w:rFonts w:ascii="Times New Roman" w:eastAsia="宋体" w:hAnsi="Times New Roman"/>
                <w:sz w:val="21"/>
                <w:szCs w:val="21"/>
              </w:rPr>
            </w:pPr>
          </w:p>
        </w:tc>
        <w:tc>
          <w:tcPr>
            <w:tcW w:w="709" w:type="dxa"/>
            <w:vMerge/>
            <w:shd w:val="clear" w:color="auto" w:fill="auto"/>
            <w:vAlign w:val="center"/>
          </w:tcPr>
          <w:p w:rsidR="008B387F" w:rsidRPr="00DD6920" w:rsidRDefault="008B387F" w:rsidP="00DD6920">
            <w:pPr>
              <w:widowControl w:val="0"/>
              <w:adjustRightInd w:val="0"/>
              <w:snapToGrid w:val="0"/>
              <w:spacing w:after="0" w:line="240" w:lineRule="auto"/>
              <w:jc w:val="center"/>
              <w:rPr>
                <w:rFonts w:ascii="Times New Roman" w:eastAsia="宋体" w:hAnsi="Times New Roman"/>
                <w:sz w:val="21"/>
                <w:szCs w:val="21"/>
              </w:rPr>
            </w:pPr>
          </w:p>
        </w:tc>
      </w:tr>
      <w:tr w:rsidR="008B387F" w:rsidRPr="00A47D44" w:rsidTr="00DD1320">
        <w:trPr>
          <w:trHeight w:val="397"/>
          <w:jc w:val="center"/>
        </w:trPr>
        <w:tc>
          <w:tcPr>
            <w:tcW w:w="1276" w:type="dxa"/>
            <w:shd w:val="clear" w:color="auto" w:fill="auto"/>
            <w:vAlign w:val="center"/>
          </w:tcPr>
          <w:p w:rsidR="008B387F" w:rsidRPr="00DD6920" w:rsidRDefault="008B387F" w:rsidP="00DD6920">
            <w:pPr>
              <w:adjustRightInd w:val="0"/>
              <w:spacing w:after="0"/>
              <w:jc w:val="center"/>
              <w:rPr>
                <w:rFonts w:ascii="Times New Roman" w:hAnsi="Times New Roman"/>
              </w:rPr>
            </w:pPr>
            <w:r w:rsidRPr="00DD6920">
              <w:rPr>
                <w:rFonts w:ascii="Times New Roman" w:hAnsi="Times New Roman"/>
              </w:rPr>
              <w:t>Mg</w:t>
            </w:r>
            <w:r w:rsidRPr="00DD6920">
              <w:rPr>
                <w:rFonts w:ascii="Times New Roman" w:hAnsi="Times New Roman"/>
                <w:vertAlign w:val="superscript"/>
              </w:rPr>
              <w:t>2+</w:t>
            </w:r>
          </w:p>
        </w:tc>
        <w:tc>
          <w:tcPr>
            <w:tcW w:w="1701" w:type="dxa"/>
            <w:shd w:val="clear" w:color="auto" w:fill="auto"/>
            <w:vAlign w:val="center"/>
          </w:tcPr>
          <w:p w:rsidR="008B387F" w:rsidRPr="00DD6920" w:rsidRDefault="008B387F" w:rsidP="00DD6920">
            <w:pPr>
              <w:widowControl w:val="0"/>
              <w:adjustRightInd w:val="0"/>
              <w:snapToGrid w:val="0"/>
              <w:spacing w:after="0" w:line="240" w:lineRule="auto"/>
              <w:jc w:val="center"/>
              <w:rPr>
                <w:rFonts w:ascii="Times New Roman" w:eastAsia="宋体" w:hAnsi="Times New Roman"/>
                <w:sz w:val="21"/>
                <w:szCs w:val="21"/>
              </w:rPr>
            </w:pPr>
            <w:r w:rsidRPr="00DD6920">
              <w:rPr>
                <w:rFonts w:ascii="Times New Roman" w:eastAsia="宋体" w:hAnsi="Times New Roman"/>
                <w:sz w:val="21"/>
                <w:szCs w:val="21"/>
              </w:rPr>
              <w:t>EDTA</w:t>
            </w:r>
            <w:r w:rsidRPr="00DD6920">
              <w:rPr>
                <w:rFonts w:ascii="Times New Roman" w:eastAsia="宋体" w:hAnsi="Times New Roman"/>
                <w:sz w:val="21"/>
                <w:szCs w:val="21"/>
              </w:rPr>
              <w:t>滴定法</w:t>
            </w:r>
          </w:p>
        </w:tc>
        <w:tc>
          <w:tcPr>
            <w:tcW w:w="2111" w:type="dxa"/>
            <w:shd w:val="clear" w:color="auto" w:fill="auto"/>
            <w:vAlign w:val="center"/>
          </w:tcPr>
          <w:p w:rsidR="008B387F" w:rsidRPr="00DD6920" w:rsidRDefault="003C2238" w:rsidP="003C2238">
            <w:pPr>
              <w:widowControl w:val="0"/>
              <w:adjustRightInd w:val="0"/>
              <w:snapToGrid w:val="0"/>
              <w:spacing w:after="0" w:line="240" w:lineRule="auto"/>
              <w:jc w:val="center"/>
              <w:rPr>
                <w:rFonts w:ascii="Times New Roman" w:eastAsia="宋体" w:hAnsi="Times New Roman"/>
                <w:sz w:val="21"/>
                <w:szCs w:val="21"/>
              </w:rPr>
            </w:pPr>
            <w:r>
              <w:rPr>
                <w:rFonts w:ascii="Times New Roman" w:eastAsia="宋体" w:hAnsi="Times New Roman"/>
                <w:sz w:val="21"/>
                <w:szCs w:val="21"/>
              </w:rPr>
              <w:t>28.57</w:t>
            </w:r>
            <w:r w:rsidR="008B387F" w:rsidRPr="00DD6920">
              <w:rPr>
                <w:rFonts w:ascii="Times New Roman" w:eastAsia="宋体" w:hAnsi="Times New Roman" w:hint="eastAsia"/>
                <w:sz w:val="21"/>
                <w:szCs w:val="21"/>
              </w:rPr>
              <w:t>～</w:t>
            </w:r>
            <w:r w:rsidR="008B387F" w:rsidRPr="00DD6920">
              <w:rPr>
                <w:rFonts w:ascii="Times New Roman" w:eastAsia="宋体" w:hAnsi="Times New Roman" w:hint="eastAsia"/>
                <w:sz w:val="21"/>
                <w:szCs w:val="21"/>
              </w:rPr>
              <w:t>33.</w:t>
            </w:r>
            <w:r>
              <w:rPr>
                <w:rFonts w:ascii="Times New Roman" w:eastAsia="宋体" w:hAnsi="Times New Roman"/>
                <w:sz w:val="21"/>
                <w:szCs w:val="21"/>
              </w:rPr>
              <w:t>33</w:t>
            </w:r>
            <w:r w:rsidR="008B387F" w:rsidRPr="00DD6920">
              <w:rPr>
                <w:rFonts w:ascii="Times New Roman" w:eastAsia="宋体" w:hAnsi="Times New Roman"/>
                <w:sz w:val="21"/>
                <w:szCs w:val="21"/>
              </w:rPr>
              <w:t>mg/L</w:t>
            </w:r>
          </w:p>
        </w:tc>
        <w:tc>
          <w:tcPr>
            <w:tcW w:w="851" w:type="dxa"/>
            <w:vMerge/>
            <w:shd w:val="clear" w:color="auto" w:fill="auto"/>
            <w:vAlign w:val="center"/>
          </w:tcPr>
          <w:p w:rsidR="008B387F" w:rsidRPr="00DD6920" w:rsidRDefault="008B387F" w:rsidP="00DD6920">
            <w:pPr>
              <w:widowControl w:val="0"/>
              <w:adjustRightInd w:val="0"/>
              <w:snapToGrid w:val="0"/>
              <w:spacing w:after="0" w:line="240" w:lineRule="auto"/>
              <w:jc w:val="center"/>
              <w:rPr>
                <w:rFonts w:ascii="Times New Roman" w:eastAsia="宋体" w:hAnsi="Times New Roman"/>
                <w:sz w:val="21"/>
                <w:szCs w:val="21"/>
              </w:rPr>
            </w:pPr>
          </w:p>
        </w:tc>
        <w:tc>
          <w:tcPr>
            <w:tcW w:w="709" w:type="dxa"/>
            <w:vMerge/>
            <w:shd w:val="clear" w:color="auto" w:fill="auto"/>
            <w:vAlign w:val="center"/>
          </w:tcPr>
          <w:p w:rsidR="008B387F" w:rsidRPr="00DD6920" w:rsidRDefault="008B387F" w:rsidP="00DD6920">
            <w:pPr>
              <w:widowControl w:val="0"/>
              <w:adjustRightInd w:val="0"/>
              <w:snapToGrid w:val="0"/>
              <w:spacing w:after="0" w:line="240" w:lineRule="auto"/>
              <w:jc w:val="center"/>
              <w:rPr>
                <w:rFonts w:ascii="Times New Roman" w:eastAsia="宋体" w:hAnsi="Times New Roman"/>
                <w:sz w:val="21"/>
                <w:szCs w:val="21"/>
              </w:rPr>
            </w:pPr>
          </w:p>
        </w:tc>
        <w:tc>
          <w:tcPr>
            <w:tcW w:w="2693" w:type="dxa"/>
            <w:gridSpan w:val="3"/>
            <w:shd w:val="clear" w:color="auto" w:fill="auto"/>
            <w:vAlign w:val="center"/>
          </w:tcPr>
          <w:p w:rsidR="008B387F" w:rsidRPr="00DD6920" w:rsidRDefault="008B387F" w:rsidP="00DD6920">
            <w:pPr>
              <w:widowControl w:val="0"/>
              <w:adjustRightInd w:val="0"/>
              <w:snapToGrid w:val="0"/>
              <w:spacing w:after="0" w:line="240" w:lineRule="auto"/>
              <w:jc w:val="center"/>
              <w:rPr>
                <w:rFonts w:ascii="Times New Roman" w:eastAsia="宋体" w:hAnsi="Times New Roman"/>
                <w:sz w:val="21"/>
                <w:szCs w:val="21"/>
              </w:rPr>
            </w:pPr>
            <w:r w:rsidRPr="00DD6920">
              <w:rPr>
                <w:rFonts w:ascii="Times New Roman" w:eastAsia="宋体" w:hAnsi="Times New Roman"/>
                <w:sz w:val="21"/>
                <w:szCs w:val="21"/>
              </w:rPr>
              <w:t>微腐蚀性</w:t>
            </w:r>
          </w:p>
        </w:tc>
        <w:tc>
          <w:tcPr>
            <w:tcW w:w="709" w:type="dxa"/>
            <w:vMerge/>
            <w:shd w:val="clear" w:color="auto" w:fill="auto"/>
            <w:vAlign w:val="center"/>
          </w:tcPr>
          <w:p w:rsidR="008B387F" w:rsidRPr="00DD6920" w:rsidRDefault="008B387F" w:rsidP="00DD6920">
            <w:pPr>
              <w:widowControl w:val="0"/>
              <w:adjustRightInd w:val="0"/>
              <w:snapToGrid w:val="0"/>
              <w:spacing w:after="0" w:line="240" w:lineRule="auto"/>
              <w:jc w:val="center"/>
              <w:rPr>
                <w:rFonts w:ascii="Times New Roman" w:eastAsia="宋体" w:hAnsi="Times New Roman"/>
                <w:sz w:val="21"/>
                <w:szCs w:val="21"/>
              </w:rPr>
            </w:pPr>
          </w:p>
        </w:tc>
      </w:tr>
      <w:tr w:rsidR="008B387F" w:rsidRPr="00A47D44" w:rsidTr="00DD1320">
        <w:trPr>
          <w:trHeight w:val="397"/>
          <w:jc w:val="center"/>
        </w:trPr>
        <w:tc>
          <w:tcPr>
            <w:tcW w:w="1276" w:type="dxa"/>
            <w:vMerge w:val="restart"/>
            <w:shd w:val="clear" w:color="auto" w:fill="auto"/>
            <w:vAlign w:val="center"/>
          </w:tcPr>
          <w:p w:rsidR="008B387F" w:rsidRPr="00DD6920" w:rsidRDefault="008B387F" w:rsidP="00DD6920">
            <w:pPr>
              <w:adjustRightInd w:val="0"/>
              <w:spacing w:after="0"/>
              <w:jc w:val="center"/>
              <w:rPr>
                <w:rFonts w:ascii="Times New Roman" w:hAnsi="Times New Roman"/>
              </w:rPr>
            </w:pPr>
            <w:r w:rsidRPr="00DD6920">
              <w:rPr>
                <w:rFonts w:ascii="Times New Roman" w:hAnsi="Times New Roman"/>
              </w:rPr>
              <w:t>Cl</w:t>
            </w:r>
            <w:r w:rsidRPr="00DD6920">
              <w:rPr>
                <w:rFonts w:ascii="Times New Roman" w:hAnsi="Times New Roman"/>
                <w:vertAlign w:val="superscript"/>
              </w:rPr>
              <w:t>-</w:t>
            </w:r>
          </w:p>
        </w:tc>
        <w:tc>
          <w:tcPr>
            <w:tcW w:w="1701" w:type="dxa"/>
            <w:vMerge w:val="restart"/>
            <w:shd w:val="clear" w:color="auto" w:fill="auto"/>
            <w:vAlign w:val="center"/>
          </w:tcPr>
          <w:p w:rsidR="008B387F" w:rsidRPr="00DD6920" w:rsidRDefault="008B387F" w:rsidP="00DD6920">
            <w:pPr>
              <w:widowControl w:val="0"/>
              <w:adjustRightInd w:val="0"/>
              <w:snapToGrid w:val="0"/>
              <w:spacing w:after="0" w:line="240" w:lineRule="auto"/>
              <w:jc w:val="center"/>
              <w:rPr>
                <w:rFonts w:ascii="Times New Roman" w:eastAsia="宋体" w:hAnsi="Times New Roman"/>
                <w:sz w:val="21"/>
                <w:szCs w:val="21"/>
              </w:rPr>
            </w:pPr>
            <w:r w:rsidRPr="00DD6920">
              <w:rPr>
                <w:rFonts w:ascii="Times New Roman" w:eastAsia="宋体" w:hAnsi="Times New Roman" w:hint="eastAsia"/>
                <w:sz w:val="21"/>
                <w:szCs w:val="21"/>
              </w:rPr>
              <w:t>硝酸银</w:t>
            </w:r>
            <w:r w:rsidRPr="00DD6920">
              <w:rPr>
                <w:rFonts w:ascii="Times New Roman" w:eastAsia="宋体" w:hAnsi="Times New Roman"/>
                <w:sz w:val="21"/>
                <w:szCs w:val="21"/>
              </w:rPr>
              <w:t>滴定法</w:t>
            </w:r>
          </w:p>
        </w:tc>
        <w:tc>
          <w:tcPr>
            <w:tcW w:w="2111" w:type="dxa"/>
            <w:vMerge w:val="restart"/>
            <w:shd w:val="clear" w:color="auto" w:fill="auto"/>
            <w:vAlign w:val="center"/>
          </w:tcPr>
          <w:p w:rsidR="008B387F" w:rsidRPr="00DD6920" w:rsidRDefault="003C2238" w:rsidP="003C2238">
            <w:pPr>
              <w:widowControl w:val="0"/>
              <w:adjustRightInd w:val="0"/>
              <w:snapToGrid w:val="0"/>
              <w:spacing w:after="0" w:line="240" w:lineRule="auto"/>
              <w:jc w:val="center"/>
              <w:rPr>
                <w:rFonts w:ascii="Times New Roman" w:eastAsia="宋体" w:hAnsi="Times New Roman"/>
                <w:sz w:val="21"/>
                <w:szCs w:val="21"/>
              </w:rPr>
            </w:pPr>
            <w:r>
              <w:rPr>
                <w:rFonts w:ascii="Times New Roman" w:eastAsia="宋体" w:hAnsi="Times New Roman"/>
                <w:sz w:val="21"/>
                <w:szCs w:val="21"/>
              </w:rPr>
              <w:t>46.19</w:t>
            </w:r>
            <w:r w:rsidR="008B387F" w:rsidRPr="00DD6920">
              <w:rPr>
                <w:rFonts w:ascii="Times New Roman" w:eastAsia="宋体" w:hAnsi="Times New Roman" w:hint="eastAsia"/>
                <w:sz w:val="21"/>
                <w:szCs w:val="21"/>
              </w:rPr>
              <w:t>～</w:t>
            </w:r>
            <w:r>
              <w:rPr>
                <w:rFonts w:ascii="Times New Roman" w:eastAsia="宋体" w:hAnsi="Times New Roman"/>
                <w:sz w:val="21"/>
                <w:szCs w:val="21"/>
              </w:rPr>
              <w:t>55.07</w:t>
            </w:r>
            <w:r w:rsidR="008B387F" w:rsidRPr="00DD6920">
              <w:rPr>
                <w:rFonts w:ascii="Times New Roman" w:eastAsia="宋体" w:hAnsi="Times New Roman"/>
                <w:sz w:val="21"/>
                <w:szCs w:val="21"/>
              </w:rPr>
              <w:t>mg/L</w:t>
            </w:r>
          </w:p>
        </w:tc>
        <w:tc>
          <w:tcPr>
            <w:tcW w:w="1560" w:type="dxa"/>
            <w:gridSpan w:val="2"/>
            <w:shd w:val="clear" w:color="auto" w:fill="auto"/>
            <w:vAlign w:val="center"/>
          </w:tcPr>
          <w:p w:rsidR="008B387F" w:rsidRPr="00DD6920" w:rsidRDefault="008B387F" w:rsidP="00DD6920">
            <w:pPr>
              <w:widowControl w:val="0"/>
              <w:adjustRightInd w:val="0"/>
              <w:snapToGrid w:val="0"/>
              <w:spacing w:after="0" w:line="240" w:lineRule="auto"/>
              <w:jc w:val="center"/>
              <w:rPr>
                <w:rFonts w:ascii="Times New Roman" w:eastAsia="宋体" w:hAnsi="Times New Roman"/>
                <w:sz w:val="21"/>
                <w:szCs w:val="21"/>
              </w:rPr>
            </w:pPr>
            <w:proofErr w:type="gramStart"/>
            <w:r w:rsidRPr="00DD6920">
              <w:rPr>
                <w:rFonts w:ascii="Times New Roman" w:eastAsia="宋体" w:hAnsi="Times New Roman"/>
                <w:sz w:val="21"/>
                <w:szCs w:val="21"/>
              </w:rPr>
              <w:t>非长期</w:t>
            </w:r>
            <w:proofErr w:type="gramEnd"/>
            <w:r w:rsidRPr="00DD6920">
              <w:rPr>
                <w:rFonts w:ascii="Times New Roman" w:eastAsia="宋体" w:hAnsi="Times New Roman"/>
                <w:sz w:val="21"/>
                <w:szCs w:val="21"/>
              </w:rPr>
              <w:t>浸水</w:t>
            </w:r>
          </w:p>
        </w:tc>
        <w:tc>
          <w:tcPr>
            <w:tcW w:w="2693" w:type="dxa"/>
            <w:gridSpan w:val="3"/>
            <w:shd w:val="clear" w:color="auto" w:fill="auto"/>
            <w:vAlign w:val="center"/>
          </w:tcPr>
          <w:p w:rsidR="008B387F" w:rsidRPr="00DD6920" w:rsidRDefault="008B387F" w:rsidP="00DD6920">
            <w:pPr>
              <w:widowControl w:val="0"/>
              <w:adjustRightInd w:val="0"/>
              <w:snapToGrid w:val="0"/>
              <w:spacing w:after="0" w:line="240" w:lineRule="auto"/>
              <w:jc w:val="center"/>
              <w:rPr>
                <w:rFonts w:ascii="Times New Roman" w:eastAsia="宋体" w:hAnsi="Times New Roman"/>
                <w:sz w:val="21"/>
                <w:szCs w:val="21"/>
              </w:rPr>
            </w:pPr>
            <w:r w:rsidRPr="00DD6920">
              <w:rPr>
                <w:rFonts w:ascii="Times New Roman" w:eastAsia="宋体" w:hAnsi="Times New Roman"/>
                <w:sz w:val="21"/>
                <w:szCs w:val="21"/>
              </w:rPr>
              <w:t>微腐蚀性</w:t>
            </w:r>
          </w:p>
        </w:tc>
        <w:tc>
          <w:tcPr>
            <w:tcW w:w="709" w:type="dxa"/>
            <w:vMerge w:val="restart"/>
            <w:shd w:val="clear" w:color="auto" w:fill="auto"/>
            <w:vAlign w:val="center"/>
          </w:tcPr>
          <w:p w:rsidR="008B387F" w:rsidRPr="00DD6920" w:rsidRDefault="008B387F" w:rsidP="00DD6920">
            <w:pPr>
              <w:widowControl w:val="0"/>
              <w:adjustRightInd w:val="0"/>
              <w:snapToGrid w:val="0"/>
              <w:spacing w:after="0" w:line="240" w:lineRule="auto"/>
              <w:jc w:val="center"/>
              <w:rPr>
                <w:rFonts w:ascii="Times New Roman" w:eastAsia="宋体" w:hAnsi="Times New Roman"/>
                <w:sz w:val="21"/>
                <w:szCs w:val="21"/>
              </w:rPr>
            </w:pPr>
            <w:proofErr w:type="gramStart"/>
            <w:r w:rsidRPr="00DD6920">
              <w:rPr>
                <w:rFonts w:ascii="Times New Roman" w:eastAsia="宋体" w:hAnsi="Times New Roman"/>
                <w:sz w:val="21"/>
                <w:szCs w:val="21"/>
              </w:rPr>
              <w:t>砼</w:t>
            </w:r>
            <w:proofErr w:type="gramEnd"/>
            <w:r w:rsidRPr="00DD6920">
              <w:rPr>
                <w:rFonts w:ascii="Times New Roman" w:eastAsia="宋体" w:hAnsi="Times New Roman"/>
                <w:sz w:val="21"/>
                <w:szCs w:val="21"/>
              </w:rPr>
              <w:t>中钢筋</w:t>
            </w:r>
          </w:p>
        </w:tc>
      </w:tr>
      <w:tr w:rsidR="008B387F" w:rsidRPr="00A47D44" w:rsidTr="00DD1320">
        <w:trPr>
          <w:trHeight w:val="397"/>
          <w:jc w:val="center"/>
        </w:trPr>
        <w:tc>
          <w:tcPr>
            <w:tcW w:w="1276" w:type="dxa"/>
            <w:vMerge/>
            <w:tcBorders>
              <w:bottom w:val="single" w:sz="12" w:space="0" w:color="auto"/>
            </w:tcBorders>
            <w:shd w:val="clear" w:color="auto" w:fill="auto"/>
            <w:vAlign w:val="center"/>
          </w:tcPr>
          <w:p w:rsidR="008B387F" w:rsidRPr="00A47D44" w:rsidRDefault="008B387F" w:rsidP="00DD1320">
            <w:pPr>
              <w:adjustRightInd w:val="0"/>
              <w:jc w:val="center"/>
            </w:pPr>
          </w:p>
        </w:tc>
        <w:tc>
          <w:tcPr>
            <w:tcW w:w="1701" w:type="dxa"/>
            <w:vMerge/>
            <w:tcBorders>
              <w:bottom w:val="single" w:sz="12" w:space="0" w:color="auto"/>
            </w:tcBorders>
            <w:shd w:val="clear" w:color="auto" w:fill="auto"/>
            <w:vAlign w:val="center"/>
          </w:tcPr>
          <w:p w:rsidR="008B387F" w:rsidRPr="00DD6920" w:rsidRDefault="008B387F" w:rsidP="00DD6920">
            <w:pPr>
              <w:widowControl w:val="0"/>
              <w:adjustRightInd w:val="0"/>
              <w:snapToGrid w:val="0"/>
              <w:spacing w:after="0" w:line="240" w:lineRule="auto"/>
              <w:jc w:val="center"/>
              <w:rPr>
                <w:rFonts w:ascii="Times New Roman" w:eastAsia="宋体" w:hAnsi="Times New Roman"/>
                <w:sz w:val="21"/>
                <w:szCs w:val="21"/>
              </w:rPr>
            </w:pPr>
          </w:p>
        </w:tc>
        <w:tc>
          <w:tcPr>
            <w:tcW w:w="2111" w:type="dxa"/>
            <w:vMerge/>
            <w:tcBorders>
              <w:bottom w:val="single" w:sz="12" w:space="0" w:color="auto"/>
            </w:tcBorders>
            <w:shd w:val="clear" w:color="auto" w:fill="auto"/>
            <w:vAlign w:val="center"/>
          </w:tcPr>
          <w:p w:rsidR="008B387F" w:rsidRPr="00DD6920" w:rsidRDefault="008B387F" w:rsidP="00DD6920">
            <w:pPr>
              <w:widowControl w:val="0"/>
              <w:adjustRightInd w:val="0"/>
              <w:snapToGrid w:val="0"/>
              <w:spacing w:after="0" w:line="240" w:lineRule="auto"/>
              <w:jc w:val="center"/>
              <w:rPr>
                <w:rFonts w:ascii="Times New Roman" w:eastAsia="宋体" w:hAnsi="Times New Roman"/>
                <w:sz w:val="21"/>
                <w:szCs w:val="21"/>
              </w:rPr>
            </w:pPr>
          </w:p>
        </w:tc>
        <w:tc>
          <w:tcPr>
            <w:tcW w:w="1560" w:type="dxa"/>
            <w:gridSpan w:val="2"/>
            <w:tcBorders>
              <w:bottom w:val="single" w:sz="12" w:space="0" w:color="auto"/>
            </w:tcBorders>
            <w:shd w:val="clear" w:color="auto" w:fill="auto"/>
            <w:vAlign w:val="center"/>
          </w:tcPr>
          <w:p w:rsidR="008B387F" w:rsidRPr="00DD6920" w:rsidRDefault="008B387F" w:rsidP="00DD6920">
            <w:pPr>
              <w:widowControl w:val="0"/>
              <w:adjustRightInd w:val="0"/>
              <w:snapToGrid w:val="0"/>
              <w:spacing w:after="0" w:line="240" w:lineRule="auto"/>
              <w:jc w:val="center"/>
              <w:rPr>
                <w:rFonts w:ascii="Times New Roman" w:eastAsia="宋体" w:hAnsi="Times New Roman"/>
                <w:sz w:val="21"/>
                <w:szCs w:val="21"/>
              </w:rPr>
            </w:pPr>
            <w:r w:rsidRPr="00DD6920">
              <w:rPr>
                <w:rFonts w:ascii="Times New Roman" w:eastAsia="宋体" w:hAnsi="Times New Roman"/>
                <w:sz w:val="21"/>
                <w:szCs w:val="21"/>
              </w:rPr>
              <w:t>长期浸水</w:t>
            </w:r>
          </w:p>
        </w:tc>
        <w:tc>
          <w:tcPr>
            <w:tcW w:w="2693" w:type="dxa"/>
            <w:gridSpan w:val="3"/>
            <w:tcBorders>
              <w:bottom w:val="single" w:sz="12" w:space="0" w:color="auto"/>
            </w:tcBorders>
            <w:shd w:val="clear" w:color="auto" w:fill="auto"/>
            <w:vAlign w:val="center"/>
          </w:tcPr>
          <w:p w:rsidR="008B387F" w:rsidRPr="00DD6920" w:rsidRDefault="008B387F" w:rsidP="00DD6920">
            <w:pPr>
              <w:widowControl w:val="0"/>
              <w:adjustRightInd w:val="0"/>
              <w:snapToGrid w:val="0"/>
              <w:spacing w:after="0" w:line="240" w:lineRule="auto"/>
              <w:jc w:val="center"/>
              <w:rPr>
                <w:rFonts w:ascii="Times New Roman" w:eastAsia="宋体" w:hAnsi="Times New Roman"/>
                <w:sz w:val="21"/>
                <w:szCs w:val="21"/>
              </w:rPr>
            </w:pPr>
            <w:r w:rsidRPr="00DD6920">
              <w:rPr>
                <w:rFonts w:ascii="Times New Roman" w:eastAsia="宋体" w:hAnsi="Times New Roman"/>
                <w:sz w:val="21"/>
                <w:szCs w:val="21"/>
              </w:rPr>
              <w:t>微腐蚀性</w:t>
            </w:r>
          </w:p>
        </w:tc>
        <w:tc>
          <w:tcPr>
            <w:tcW w:w="709" w:type="dxa"/>
            <w:vMerge/>
            <w:tcBorders>
              <w:bottom w:val="single" w:sz="12" w:space="0" w:color="auto"/>
            </w:tcBorders>
            <w:shd w:val="clear" w:color="auto" w:fill="auto"/>
            <w:vAlign w:val="center"/>
          </w:tcPr>
          <w:p w:rsidR="008B387F" w:rsidRPr="00A47D44" w:rsidRDefault="008B387F" w:rsidP="00DD1320">
            <w:pPr>
              <w:adjustRightInd w:val="0"/>
              <w:jc w:val="center"/>
            </w:pPr>
          </w:p>
        </w:tc>
      </w:tr>
    </w:tbl>
    <w:p w:rsidR="008B387F" w:rsidRPr="00DD6920" w:rsidRDefault="008B387F" w:rsidP="008B387F">
      <w:pPr>
        <w:pStyle w:val="2"/>
        <w:ind w:firstLine="480"/>
        <w:rPr>
          <w:rFonts w:ascii="Times New Roman" w:eastAsia="宋体" w:hAnsi="Times New Roman"/>
        </w:rPr>
      </w:pPr>
      <w:r w:rsidRPr="00DD6920">
        <w:rPr>
          <w:rFonts w:ascii="Times New Roman" w:eastAsia="宋体" w:hAnsi="Times New Roman" w:hint="eastAsia"/>
        </w:rPr>
        <w:t>评价结果显示：场地地下水（承压水）对混凝土结构具微腐蚀性，在长期浸水条件下对钢筋混凝土结构中的钢筋具微腐蚀性。</w:t>
      </w:r>
    </w:p>
    <w:p w:rsidR="00A57B95" w:rsidRDefault="00FA7443" w:rsidP="00857F06">
      <w:pPr>
        <w:widowControl w:val="0"/>
        <w:snapToGrid w:val="0"/>
        <w:spacing w:beforeLines="50" w:before="158" w:after="0" w:line="360" w:lineRule="auto"/>
        <w:ind w:firstLineChars="200" w:firstLine="480"/>
        <w:rPr>
          <w:rFonts w:ascii="Times New Roman" w:eastAsia="宋体" w:hAnsi="Times New Roman"/>
          <w:sz w:val="24"/>
        </w:rPr>
      </w:pPr>
      <w:bookmarkStart w:id="136" w:name="_Toc2066"/>
      <w:r>
        <w:rPr>
          <w:rFonts w:ascii="Times New Roman" w:eastAsia="宋体" w:hAnsi="Times New Roman"/>
          <w:sz w:val="24"/>
        </w:rPr>
        <w:t>本场地属于湿润气候区，河网平原地区，地势低平，地下水位较高，土壤受地表水及地下水渗入及径流补给，可溶盐已溶入水中，土的腐蚀性评价可参照地下水进行。根据上述条件及环境地质可推断场地土对混凝土结构具微腐蚀性，对钢筋混凝土结构中的钢筋具</w:t>
      </w:r>
      <w:r>
        <w:rPr>
          <w:rFonts w:ascii="Times New Roman" w:eastAsia="宋体" w:hAnsi="Times New Roman" w:hint="eastAsia"/>
          <w:sz w:val="24"/>
        </w:rPr>
        <w:t>微</w:t>
      </w:r>
      <w:r>
        <w:rPr>
          <w:rFonts w:ascii="Times New Roman" w:eastAsia="宋体" w:hAnsi="Times New Roman"/>
          <w:sz w:val="24"/>
        </w:rPr>
        <w:t>腐蚀性。</w:t>
      </w:r>
    </w:p>
    <w:p w:rsidR="00A57B95" w:rsidRDefault="00FA7443" w:rsidP="00857F06">
      <w:pPr>
        <w:widowControl w:val="0"/>
        <w:snapToGrid w:val="0"/>
        <w:spacing w:after="0" w:line="360" w:lineRule="auto"/>
        <w:ind w:firstLineChars="200" w:firstLine="480"/>
        <w:rPr>
          <w:rFonts w:ascii="Times New Roman" w:eastAsia="宋体" w:hAnsi="Times New Roman"/>
          <w:sz w:val="24"/>
        </w:rPr>
      </w:pPr>
      <w:r>
        <w:rPr>
          <w:rFonts w:ascii="Times New Roman" w:eastAsia="宋体" w:hAnsi="Times New Roman" w:hint="eastAsia"/>
          <w:sz w:val="24"/>
        </w:rPr>
        <w:t>水、土对建筑材料的腐蚀的防护，设计时应满足现行国家标准《工业建筑防腐蚀设计规范》</w:t>
      </w:r>
      <w:r>
        <w:rPr>
          <w:rFonts w:ascii="Times New Roman" w:eastAsia="宋体" w:hAnsi="Times New Roman" w:hint="eastAsia"/>
          <w:sz w:val="24"/>
        </w:rPr>
        <w:t xml:space="preserve"> </w:t>
      </w:r>
    </w:p>
    <w:p w:rsidR="00A57B95" w:rsidRDefault="00FA7443" w:rsidP="00857F06">
      <w:pPr>
        <w:widowControl w:val="0"/>
        <w:snapToGrid w:val="0"/>
        <w:spacing w:after="0" w:line="360" w:lineRule="auto"/>
        <w:rPr>
          <w:rFonts w:ascii="Times New Roman" w:eastAsia="宋体" w:hAnsi="Times New Roman"/>
          <w:sz w:val="24"/>
        </w:rPr>
      </w:pPr>
      <w:r>
        <w:rPr>
          <w:rFonts w:ascii="Times New Roman" w:eastAsia="宋体" w:hAnsi="Times New Roman" w:hint="eastAsia"/>
          <w:sz w:val="24"/>
        </w:rPr>
        <w:t>（</w:t>
      </w:r>
      <w:r>
        <w:rPr>
          <w:rFonts w:ascii="Times New Roman" w:eastAsia="宋体" w:hAnsi="Times New Roman" w:hint="eastAsia"/>
          <w:sz w:val="24"/>
        </w:rPr>
        <w:t>GB/T50046-2018</w:t>
      </w:r>
      <w:r>
        <w:rPr>
          <w:rFonts w:ascii="Times New Roman" w:eastAsia="宋体" w:hAnsi="Times New Roman" w:hint="eastAsia"/>
          <w:sz w:val="24"/>
        </w:rPr>
        <w:t>）的规定。</w:t>
      </w:r>
    </w:p>
    <w:p w:rsidR="00A57B95" w:rsidRDefault="00FA7443" w:rsidP="00857F06">
      <w:pPr>
        <w:widowControl w:val="0"/>
        <w:snapToGrid w:val="0"/>
        <w:spacing w:after="0" w:line="360" w:lineRule="auto"/>
        <w:ind w:firstLineChars="200" w:firstLine="482"/>
        <w:outlineLvl w:val="2"/>
        <w:rPr>
          <w:rFonts w:ascii="Times New Roman" w:eastAsia="宋体" w:hAnsi="Times New Roman"/>
          <w:b/>
          <w:sz w:val="24"/>
        </w:rPr>
      </w:pPr>
      <w:r>
        <w:rPr>
          <w:rFonts w:ascii="Times New Roman" w:eastAsia="宋体" w:hAnsi="Times New Roman"/>
          <w:b/>
          <w:sz w:val="24"/>
        </w:rPr>
        <w:t>3.6.</w:t>
      </w:r>
      <w:r w:rsidR="001A348A">
        <w:rPr>
          <w:rFonts w:ascii="Times New Roman" w:eastAsia="宋体" w:hAnsi="Times New Roman"/>
          <w:b/>
          <w:sz w:val="24"/>
        </w:rPr>
        <w:t>6</w:t>
      </w:r>
      <w:r>
        <w:rPr>
          <w:rFonts w:ascii="Times New Roman" w:eastAsia="宋体" w:hAnsi="Times New Roman"/>
          <w:b/>
          <w:sz w:val="24"/>
        </w:rPr>
        <w:t xml:space="preserve"> </w:t>
      </w:r>
      <w:r>
        <w:rPr>
          <w:rFonts w:ascii="Times New Roman" w:eastAsia="宋体" w:hAnsi="Times New Roman"/>
          <w:b/>
          <w:sz w:val="24"/>
        </w:rPr>
        <w:t>地下水</w:t>
      </w:r>
      <w:r>
        <w:rPr>
          <w:rFonts w:ascii="Times New Roman" w:eastAsia="宋体" w:hAnsi="Times New Roman" w:hint="eastAsia"/>
          <w:b/>
          <w:sz w:val="24"/>
        </w:rPr>
        <w:t>和地表水对工程的影响</w:t>
      </w:r>
      <w:bookmarkEnd w:id="136"/>
    </w:p>
    <w:p w:rsidR="00DD6920" w:rsidRDefault="00FA7443" w:rsidP="00857F06">
      <w:pPr>
        <w:widowControl w:val="0"/>
        <w:snapToGrid w:val="0"/>
        <w:spacing w:after="0" w:line="360" w:lineRule="auto"/>
        <w:ind w:firstLineChars="218" w:firstLine="523"/>
        <w:rPr>
          <w:rFonts w:ascii="Times New Roman" w:eastAsia="宋体" w:hAnsi="Times New Roman"/>
          <w:sz w:val="24"/>
        </w:rPr>
      </w:pPr>
      <w:r>
        <w:rPr>
          <w:rFonts w:ascii="Times New Roman" w:eastAsia="宋体" w:hAnsi="Times New Roman" w:hint="eastAsia"/>
          <w:sz w:val="24"/>
        </w:rPr>
        <w:t>场地孔隙潜水水位较高且呈季节性变化，对基坑开挖有影响的是浅部土层中的孔隙潜水，地下水对本工程施工具一定影响。场地浅部粉土、砂性土发育、地下水位高、含水量大，开挖时易产生流砂、管涌、坑壁渗水，影响基坑稳定。</w:t>
      </w:r>
      <w:bookmarkStart w:id="137" w:name="_Toc30984"/>
      <w:bookmarkStart w:id="138" w:name="_Toc62202694"/>
    </w:p>
    <w:p w:rsidR="00A57B95" w:rsidRDefault="00DD6920" w:rsidP="00857F06">
      <w:pPr>
        <w:widowControl w:val="0"/>
        <w:snapToGrid w:val="0"/>
        <w:spacing w:after="0" w:line="360" w:lineRule="auto"/>
        <w:ind w:firstLineChars="218" w:firstLine="523"/>
        <w:rPr>
          <w:rFonts w:ascii="Times New Roman" w:eastAsia="宋体" w:hAnsi="Times New Roman"/>
          <w:sz w:val="24"/>
        </w:rPr>
      </w:pPr>
      <w:r>
        <w:rPr>
          <w:rFonts w:ascii="Times New Roman" w:eastAsia="宋体" w:hAnsi="宋体"/>
          <w:sz w:val="24"/>
        </w:rPr>
        <w:t>对于桩端未进入承压含水层的桩基，承压水对桩基工程总体影响较小（桩</w:t>
      </w:r>
      <w:proofErr w:type="gramStart"/>
      <w:r>
        <w:rPr>
          <w:rFonts w:ascii="Times New Roman" w:eastAsia="宋体" w:hAnsi="宋体"/>
          <w:sz w:val="24"/>
        </w:rPr>
        <w:t>端距离</w:t>
      </w:r>
      <w:proofErr w:type="gramEnd"/>
      <w:r>
        <w:rPr>
          <w:rFonts w:ascii="Times New Roman" w:eastAsia="宋体" w:hAnsi="宋体"/>
          <w:sz w:val="24"/>
        </w:rPr>
        <w:t>含水层顶面较近时可能有一定影响）。承压水对基坑工程的突</w:t>
      </w:r>
      <w:proofErr w:type="gramStart"/>
      <w:r>
        <w:rPr>
          <w:rFonts w:ascii="Times New Roman" w:eastAsia="宋体" w:hAnsi="宋体"/>
          <w:sz w:val="24"/>
        </w:rPr>
        <w:t>涌影响</w:t>
      </w:r>
      <w:proofErr w:type="gramEnd"/>
      <w:r>
        <w:rPr>
          <w:rFonts w:ascii="Times New Roman" w:eastAsia="宋体" w:hAnsi="宋体"/>
          <w:sz w:val="24"/>
        </w:rPr>
        <w:t>分析见本报告</w:t>
      </w:r>
      <w:r>
        <w:rPr>
          <w:rFonts w:ascii="Times New Roman" w:eastAsia="宋体" w:hAnsi="宋体" w:hint="eastAsia"/>
          <w:sz w:val="24"/>
        </w:rPr>
        <w:t>5</w:t>
      </w:r>
      <w:r>
        <w:rPr>
          <w:rFonts w:ascii="Times New Roman" w:eastAsia="宋体" w:hAnsi="宋体"/>
          <w:sz w:val="24"/>
        </w:rPr>
        <w:t>.3</w:t>
      </w:r>
      <w:r>
        <w:rPr>
          <w:rFonts w:ascii="Times New Roman" w:eastAsia="宋体" w:hAnsi="宋体"/>
          <w:sz w:val="24"/>
        </w:rPr>
        <w:t>节。</w:t>
      </w:r>
    </w:p>
    <w:p w:rsidR="00963931" w:rsidRPr="00FA7443" w:rsidRDefault="00963931" w:rsidP="00857F06">
      <w:pPr>
        <w:widowControl w:val="0"/>
        <w:snapToGrid w:val="0"/>
        <w:spacing w:after="0" w:line="360" w:lineRule="auto"/>
        <w:ind w:firstLineChars="218" w:firstLine="523"/>
        <w:rPr>
          <w:rFonts w:ascii="Times New Roman" w:eastAsia="宋体" w:hAnsi="Times New Roman"/>
          <w:sz w:val="24"/>
        </w:rPr>
      </w:pPr>
    </w:p>
    <w:p w:rsidR="00A57B95" w:rsidRDefault="00FA7443" w:rsidP="00857F06">
      <w:pPr>
        <w:pStyle w:val="20"/>
        <w:widowControl w:val="0"/>
        <w:snapToGrid w:val="0"/>
        <w:spacing w:before="0" w:line="360" w:lineRule="auto"/>
        <w:rPr>
          <w:rFonts w:ascii="Times New Roman" w:hAnsi="Times New Roman"/>
          <w:b/>
          <w:bCs/>
          <w:color w:val="auto"/>
        </w:rPr>
      </w:pPr>
      <w:bookmarkStart w:id="139" w:name="_Toc200524643"/>
      <w:bookmarkStart w:id="140" w:name="_Toc206691048"/>
      <w:r>
        <w:rPr>
          <w:rFonts w:ascii="Times New Roman" w:hAnsi="Times New Roman"/>
          <w:b/>
          <w:bCs/>
          <w:color w:val="auto"/>
        </w:rPr>
        <w:t>3.7</w:t>
      </w:r>
      <w:bookmarkEnd w:id="137"/>
      <w:bookmarkEnd w:id="138"/>
      <w:r>
        <w:rPr>
          <w:rFonts w:ascii="Times New Roman" w:hAnsi="Times New Roman"/>
          <w:b/>
          <w:bCs/>
          <w:color w:val="auto"/>
        </w:rPr>
        <w:t xml:space="preserve"> </w:t>
      </w:r>
      <w:r>
        <w:rPr>
          <w:rFonts w:ascii="Times New Roman" w:hAnsi="Times New Roman" w:hint="eastAsia"/>
          <w:b/>
          <w:bCs/>
          <w:color w:val="auto"/>
        </w:rPr>
        <w:t>不良地质作用和对工程不利的埋藏物</w:t>
      </w:r>
      <w:bookmarkEnd w:id="139"/>
      <w:bookmarkEnd w:id="140"/>
    </w:p>
    <w:p w:rsidR="00A57B95" w:rsidRDefault="00FA7443" w:rsidP="00857F06">
      <w:pPr>
        <w:widowControl w:val="0"/>
        <w:snapToGrid w:val="0"/>
        <w:spacing w:after="0" w:line="360" w:lineRule="auto"/>
        <w:ind w:firstLineChars="200" w:firstLine="482"/>
        <w:outlineLvl w:val="2"/>
        <w:rPr>
          <w:rFonts w:ascii="Times New Roman" w:eastAsia="宋体" w:hAnsi="Times New Roman"/>
          <w:b/>
          <w:sz w:val="24"/>
        </w:rPr>
      </w:pPr>
      <w:r>
        <w:rPr>
          <w:rFonts w:ascii="Times New Roman" w:eastAsia="宋体" w:hAnsi="Times New Roman"/>
          <w:b/>
          <w:sz w:val="24"/>
        </w:rPr>
        <w:t>3.</w:t>
      </w:r>
      <w:r>
        <w:rPr>
          <w:rFonts w:ascii="Times New Roman" w:eastAsia="宋体" w:hAnsi="Times New Roman" w:hint="eastAsia"/>
          <w:b/>
          <w:sz w:val="24"/>
        </w:rPr>
        <w:t>7</w:t>
      </w:r>
      <w:r>
        <w:rPr>
          <w:rFonts w:ascii="Times New Roman" w:eastAsia="宋体" w:hAnsi="Times New Roman"/>
          <w:b/>
          <w:sz w:val="24"/>
        </w:rPr>
        <w:t xml:space="preserve">.1 </w:t>
      </w:r>
      <w:r>
        <w:rPr>
          <w:rFonts w:ascii="Times New Roman" w:eastAsia="宋体" w:hAnsi="Times New Roman" w:hint="eastAsia"/>
          <w:b/>
          <w:sz w:val="24"/>
        </w:rPr>
        <w:t>不良地质作用</w:t>
      </w:r>
    </w:p>
    <w:p w:rsidR="009416B2" w:rsidRDefault="00FA7443" w:rsidP="00857F06">
      <w:pPr>
        <w:widowControl w:val="0"/>
        <w:snapToGrid w:val="0"/>
        <w:spacing w:after="0" w:line="360" w:lineRule="auto"/>
        <w:ind w:firstLineChars="218" w:firstLine="523"/>
        <w:rPr>
          <w:rFonts w:ascii="Times New Roman" w:eastAsia="宋体" w:hAnsi="Times New Roman"/>
          <w:sz w:val="24"/>
        </w:rPr>
      </w:pPr>
      <w:r>
        <w:rPr>
          <w:rFonts w:ascii="Times New Roman" w:eastAsia="宋体" w:hAnsi="Times New Roman" w:hint="eastAsia"/>
          <w:sz w:val="24"/>
        </w:rPr>
        <w:t>场地不良地质作用除地面沉降外，无其他如岩溶、滑坡、危岩和崩塌、泥石流、采空区、活动断裂等明显不良地质作用和地质灾害分布。近年来地面沉降也趋于稳定（具体</w:t>
      </w:r>
      <w:proofErr w:type="gramStart"/>
      <w:r>
        <w:rPr>
          <w:rFonts w:ascii="Times New Roman" w:eastAsia="宋体" w:hAnsi="Times New Roman" w:hint="eastAsia"/>
          <w:sz w:val="24"/>
        </w:rPr>
        <w:t>见报告</w:t>
      </w:r>
      <w:proofErr w:type="gramEnd"/>
      <w:r>
        <w:rPr>
          <w:rFonts w:ascii="Times New Roman" w:eastAsia="宋体" w:hAnsi="Times New Roman" w:hint="eastAsia"/>
          <w:sz w:val="24"/>
        </w:rPr>
        <w:t>4.1</w:t>
      </w:r>
      <w:r>
        <w:rPr>
          <w:rFonts w:ascii="Times New Roman" w:eastAsia="宋体" w:hAnsi="Times New Roman" w:hint="eastAsia"/>
          <w:sz w:val="24"/>
        </w:rPr>
        <w:t>章节有关论述）。</w:t>
      </w:r>
    </w:p>
    <w:p w:rsidR="00A57B95" w:rsidRDefault="00FA7443" w:rsidP="00857F06">
      <w:pPr>
        <w:widowControl w:val="0"/>
        <w:snapToGrid w:val="0"/>
        <w:spacing w:after="0" w:line="360" w:lineRule="auto"/>
        <w:ind w:firstLineChars="200" w:firstLine="482"/>
        <w:outlineLvl w:val="2"/>
        <w:rPr>
          <w:rFonts w:ascii="Times New Roman" w:eastAsia="宋体" w:hAnsi="Times New Roman"/>
          <w:b/>
          <w:sz w:val="24"/>
        </w:rPr>
      </w:pPr>
      <w:r>
        <w:rPr>
          <w:rFonts w:ascii="Times New Roman" w:eastAsia="宋体" w:hAnsi="Times New Roman"/>
          <w:b/>
          <w:sz w:val="24"/>
        </w:rPr>
        <w:t>3.</w:t>
      </w:r>
      <w:r>
        <w:rPr>
          <w:rFonts w:ascii="Times New Roman" w:eastAsia="宋体" w:hAnsi="Times New Roman" w:hint="eastAsia"/>
          <w:b/>
          <w:sz w:val="24"/>
        </w:rPr>
        <w:t>7</w:t>
      </w:r>
      <w:r>
        <w:rPr>
          <w:rFonts w:ascii="Times New Roman" w:eastAsia="宋体" w:hAnsi="Times New Roman"/>
          <w:b/>
          <w:sz w:val="24"/>
        </w:rPr>
        <w:t>.</w:t>
      </w:r>
      <w:r>
        <w:rPr>
          <w:rFonts w:ascii="Times New Roman" w:eastAsia="宋体" w:hAnsi="Times New Roman" w:hint="eastAsia"/>
          <w:b/>
          <w:sz w:val="24"/>
        </w:rPr>
        <w:t>2</w:t>
      </w:r>
      <w:r>
        <w:rPr>
          <w:rFonts w:ascii="Times New Roman" w:eastAsia="宋体" w:hAnsi="Times New Roman"/>
          <w:b/>
          <w:sz w:val="24"/>
        </w:rPr>
        <w:t xml:space="preserve"> </w:t>
      </w:r>
      <w:r>
        <w:rPr>
          <w:rFonts w:ascii="Times New Roman" w:eastAsia="宋体" w:hAnsi="Times New Roman" w:hint="eastAsia"/>
          <w:b/>
          <w:sz w:val="24"/>
        </w:rPr>
        <w:t>对工程不利的埋藏物</w:t>
      </w:r>
    </w:p>
    <w:p w:rsidR="00A45EA5" w:rsidRPr="00A45EA5" w:rsidRDefault="00A45EA5" w:rsidP="00A45EA5">
      <w:pPr>
        <w:spacing w:line="360" w:lineRule="auto"/>
        <w:ind w:rightChars="89" w:right="196" w:firstLineChars="200" w:firstLine="480"/>
        <w:rPr>
          <w:rFonts w:ascii="Times New Roman" w:eastAsia="宋体" w:hAnsi="Times New Roman"/>
          <w:sz w:val="24"/>
        </w:rPr>
      </w:pPr>
      <w:r w:rsidRPr="00A45EA5">
        <w:rPr>
          <w:rFonts w:ascii="Times New Roman" w:eastAsia="宋体" w:hAnsi="Times New Roman" w:hint="eastAsia"/>
          <w:sz w:val="24"/>
        </w:rPr>
        <w:t>拟建场地原为二纺机厂区，建筑密度大，现已拆除，表层填土较厚，浅层以建筑垃圾为主，其下局部存在原建筑物基础，存在少量废弃排水（污）管道，施工前应清障，以保证支护桩、</w:t>
      </w:r>
      <w:r w:rsidRPr="00A45EA5">
        <w:rPr>
          <w:rFonts w:ascii="Times New Roman" w:eastAsia="宋体" w:hAnsi="Times New Roman" w:hint="eastAsia"/>
          <w:sz w:val="24"/>
        </w:rPr>
        <w:lastRenderedPageBreak/>
        <w:t>基桩施工。</w:t>
      </w:r>
      <w:r w:rsidRPr="00797F1B">
        <w:rPr>
          <w:rFonts w:ascii="Times New Roman" w:eastAsia="宋体" w:hAnsi="Times New Roman" w:hint="eastAsia"/>
          <w:sz w:val="24"/>
        </w:rPr>
        <w:t>未发现其他埋藏的墓穴、防空洞等对拟建工程不利的埋藏物，但应注意局部可能存在旧基础、建筑垃圾等对基础施工的影响，</w:t>
      </w:r>
      <w:r w:rsidRPr="001E28A1">
        <w:rPr>
          <w:rFonts w:ascii="Times New Roman" w:eastAsia="宋体" w:hAnsi="Times New Roman" w:hint="eastAsia"/>
          <w:sz w:val="24"/>
        </w:rPr>
        <w:t>后续设计及施工时应搜集原有建筑相关资料</w:t>
      </w:r>
      <w:r>
        <w:rPr>
          <w:rFonts w:ascii="Times New Roman" w:eastAsia="宋体" w:hAnsi="Times New Roman" w:hint="eastAsia"/>
          <w:sz w:val="24"/>
        </w:rPr>
        <w:t>。</w:t>
      </w:r>
    </w:p>
    <w:p w:rsidR="00A45EA5" w:rsidRDefault="00A45EA5" w:rsidP="00A45EA5">
      <w:pPr>
        <w:widowControl w:val="0"/>
        <w:snapToGrid w:val="0"/>
        <w:spacing w:after="0" w:line="360" w:lineRule="auto"/>
        <w:ind w:firstLineChars="218" w:firstLine="523"/>
        <w:rPr>
          <w:rFonts w:ascii="Times New Roman" w:eastAsia="宋体" w:hAnsi="Times New Roman"/>
          <w:sz w:val="24"/>
        </w:rPr>
      </w:pPr>
      <w:r w:rsidRPr="00A45EA5">
        <w:rPr>
          <w:rFonts w:ascii="Times New Roman" w:eastAsia="宋体" w:hAnsi="Times New Roman" w:hint="eastAsia"/>
          <w:sz w:val="24"/>
        </w:rPr>
        <w:t>东西地块中间</w:t>
      </w:r>
      <w:proofErr w:type="gramStart"/>
      <w:r w:rsidRPr="00A45EA5">
        <w:rPr>
          <w:rFonts w:ascii="Times New Roman" w:eastAsia="宋体" w:hAnsi="Times New Roman" w:hint="eastAsia"/>
          <w:sz w:val="24"/>
        </w:rPr>
        <w:t>姚</w:t>
      </w:r>
      <w:proofErr w:type="gramEnd"/>
      <w:r w:rsidRPr="00A45EA5">
        <w:rPr>
          <w:rFonts w:ascii="Times New Roman" w:eastAsia="宋体" w:hAnsi="Times New Roman" w:hint="eastAsia"/>
          <w:sz w:val="24"/>
        </w:rPr>
        <w:t>港河与场地地下孔隙</w:t>
      </w:r>
      <w:proofErr w:type="gramStart"/>
      <w:r w:rsidRPr="00A45EA5">
        <w:rPr>
          <w:rFonts w:ascii="Times New Roman" w:eastAsia="宋体" w:hAnsi="Times New Roman" w:hint="eastAsia"/>
          <w:sz w:val="24"/>
        </w:rPr>
        <w:t>潜水间</w:t>
      </w:r>
      <w:proofErr w:type="gramEnd"/>
      <w:r w:rsidRPr="00A45EA5">
        <w:rPr>
          <w:rFonts w:ascii="Times New Roman" w:eastAsia="宋体" w:hAnsi="Times New Roman" w:hint="eastAsia"/>
          <w:sz w:val="24"/>
        </w:rPr>
        <w:t>存在一定补、排关系，对本工程施工和降水具有一定影响，施工前应采取有效措施消除或降低其对本工程的不利影响。</w:t>
      </w:r>
    </w:p>
    <w:p w:rsidR="00A16ED1" w:rsidRPr="00E007BD" w:rsidRDefault="00A16ED1" w:rsidP="00A16ED1">
      <w:pPr>
        <w:pStyle w:val="2"/>
        <w:widowControl w:val="0"/>
        <w:snapToGrid w:val="0"/>
        <w:spacing w:after="0" w:line="360" w:lineRule="auto"/>
        <w:ind w:firstLine="480"/>
        <w:rPr>
          <w:rFonts w:ascii="Times New Roman" w:eastAsia="宋体" w:hAnsi="Times New Roman"/>
        </w:rPr>
      </w:pPr>
      <w:bookmarkStart w:id="141" w:name="_Toc31322"/>
      <w:bookmarkStart w:id="142" w:name="_Toc62202695"/>
      <w:bookmarkStart w:id="143" w:name="_Toc200524644"/>
    </w:p>
    <w:p w:rsidR="00A57B95" w:rsidRDefault="00FA7443" w:rsidP="00857F06">
      <w:pPr>
        <w:pStyle w:val="20"/>
        <w:widowControl w:val="0"/>
        <w:snapToGrid w:val="0"/>
        <w:spacing w:before="0" w:line="360" w:lineRule="auto"/>
        <w:rPr>
          <w:rFonts w:ascii="Times New Roman" w:hAnsi="Times New Roman"/>
          <w:b/>
          <w:bCs/>
          <w:color w:val="auto"/>
        </w:rPr>
      </w:pPr>
      <w:bookmarkStart w:id="144" w:name="_Toc206691049"/>
      <w:r>
        <w:rPr>
          <w:rFonts w:ascii="Times New Roman" w:hAnsi="Times New Roman"/>
          <w:b/>
          <w:bCs/>
          <w:color w:val="auto"/>
        </w:rPr>
        <w:t>3</w:t>
      </w:r>
      <w:r>
        <w:rPr>
          <w:rFonts w:ascii="Times New Roman" w:hAnsi="Times New Roman" w:hint="eastAsia"/>
          <w:b/>
          <w:bCs/>
          <w:color w:val="auto"/>
        </w:rPr>
        <w:t>.</w:t>
      </w:r>
      <w:r>
        <w:rPr>
          <w:rFonts w:ascii="Times New Roman" w:hAnsi="Times New Roman"/>
          <w:b/>
          <w:bCs/>
          <w:color w:val="auto"/>
        </w:rPr>
        <w:t xml:space="preserve">8 </w:t>
      </w:r>
      <w:r>
        <w:rPr>
          <w:rFonts w:ascii="Times New Roman" w:hAnsi="Times New Roman" w:hint="eastAsia"/>
          <w:b/>
          <w:bCs/>
          <w:color w:val="auto"/>
        </w:rPr>
        <w:t>场地地震效应</w:t>
      </w:r>
      <w:bookmarkEnd w:id="141"/>
      <w:bookmarkEnd w:id="142"/>
      <w:bookmarkEnd w:id="143"/>
      <w:bookmarkEnd w:id="144"/>
    </w:p>
    <w:p w:rsidR="00A57B95" w:rsidRDefault="00FA7443" w:rsidP="00857F06">
      <w:pPr>
        <w:widowControl w:val="0"/>
        <w:snapToGrid w:val="0"/>
        <w:spacing w:after="0" w:line="360" w:lineRule="auto"/>
        <w:ind w:firstLineChars="200" w:firstLine="482"/>
        <w:outlineLvl w:val="2"/>
        <w:rPr>
          <w:rFonts w:ascii="Times New Roman" w:eastAsia="宋体" w:hAnsi="Times New Roman"/>
          <w:b/>
          <w:sz w:val="24"/>
        </w:rPr>
      </w:pPr>
      <w:bookmarkStart w:id="145" w:name="_Toc31606"/>
      <w:r>
        <w:rPr>
          <w:rFonts w:ascii="Times New Roman" w:eastAsia="宋体" w:hAnsi="Times New Roman"/>
          <w:b/>
          <w:sz w:val="24"/>
        </w:rPr>
        <w:t>3</w:t>
      </w:r>
      <w:r>
        <w:rPr>
          <w:rFonts w:ascii="Times New Roman" w:eastAsia="宋体" w:hAnsi="Times New Roman" w:hint="eastAsia"/>
          <w:b/>
          <w:sz w:val="24"/>
        </w:rPr>
        <w:t>.</w:t>
      </w:r>
      <w:r>
        <w:rPr>
          <w:rFonts w:ascii="Times New Roman" w:eastAsia="宋体" w:hAnsi="Times New Roman"/>
          <w:b/>
          <w:sz w:val="24"/>
        </w:rPr>
        <w:t>8</w:t>
      </w:r>
      <w:r>
        <w:rPr>
          <w:rFonts w:ascii="Times New Roman" w:eastAsia="宋体" w:hAnsi="Times New Roman" w:hint="eastAsia"/>
          <w:b/>
          <w:sz w:val="24"/>
        </w:rPr>
        <w:t>.</w:t>
      </w:r>
      <w:r>
        <w:rPr>
          <w:rFonts w:ascii="Times New Roman" w:eastAsia="宋体" w:hAnsi="Times New Roman"/>
          <w:b/>
          <w:sz w:val="24"/>
        </w:rPr>
        <w:t xml:space="preserve">1 </w:t>
      </w:r>
      <w:r>
        <w:rPr>
          <w:rFonts w:ascii="Times New Roman" w:eastAsia="宋体" w:hAnsi="Times New Roman" w:hint="eastAsia"/>
          <w:b/>
          <w:sz w:val="24"/>
        </w:rPr>
        <w:t>土类型及建筑场地类别</w:t>
      </w:r>
      <w:bookmarkEnd w:id="145"/>
    </w:p>
    <w:p w:rsidR="005D48B4" w:rsidRDefault="00FA7443" w:rsidP="00392B28">
      <w:pPr>
        <w:widowControl w:val="0"/>
        <w:snapToGrid w:val="0"/>
        <w:spacing w:after="0" w:line="360" w:lineRule="auto"/>
        <w:ind w:firstLineChars="218" w:firstLine="523"/>
        <w:rPr>
          <w:rFonts w:ascii="Times New Roman" w:eastAsia="宋体" w:hAnsi="Times New Roman"/>
          <w:sz w:val="24"/>
        </w:rPr>
      </w:pPr>
      <w:r>
        <w:rPr>
          <w:rFonts w:ascii="Times New Roman" w:eastAsia="宋体" w:hAnsi="Times New Roman" w:hint="eastAsia"/>
          <w:sz w:val="24"/>
        </w:rPr>
        <w:t>本次勘察专门做了场地土层剪切波速试验，采用</w:t>
      </w:r>
      <w:proofErr w:type="gramStart"/>
      <w:r>
        <w:rPr>
          <w:rFonts w:ascii="Times New Roman" w:eastAsia="宋体" w:hAnsi="Times New Roman" w:hint="eastAsia"/>
          <w:sz w:val="24"/>
        </w:rPr>
        <w:t>单孔检层法</w:t>
      </w:r>
      <w:proofErr w:type="gramEnd"/>
      <w:r>
        <w:rPr>
          <w:rFonts w:ascii="Times New Roman" w:eastAsia="宋体" w:hAnsi="Times New Roman" w:hint="eastAsia"/>
          <w:sz w:val="24"/>
        </w:rPr>
        <w:t>，在</w:t>
      </w:r>
      <w:r>
        <w:rPr>
          <w:rFonts w:ascii="Times New Roman" w:eastAsia="宋体" w:hAnsi="Times New Roman" w:hint="eastAsia"/>
          <w:sz w:val="24"/>
        </w:rPr>
        <w:t>B</w:t>
      </w:r>
      <w:r w:rsidR="00610E8F">
        <w:rPr>
          <w:rFonts w:ascii="Times New Roman" w:eastAsia="宋体" w:hAnsi="Times New Roman"/>
          <w:sz w:val="24"/>
        </w:rPr>
        <w:t>0</w:t>
      </w:r>
      <w:r w:rsidR="00DD1320">
        <w:rPr>
          <w:rFonts w:ascii="Times New Roman" w:eastAsia="宋体" w:hAnsi="Times New Roman"/>
          <w:sz w:val="24"/>
        </w:rPr>
        <w:t>1</w:t>
      </w:r>
      <w:r>
        <w:rPr>
          <w:rFonts w:ascii="Times New Roman" w:eastAsia="宋体" w:hAnsi="Times New Roman" w:hint="eastAsia"/>
          <w:sz w:val="24"/>
        </w:rPr>
        <w:t>、</w:t>
      </w:r>
      <w:r w:rsidR="00DD1320">
        <w:rPr>
          <w:rFonts w:ascii="Times New Roman" w:eastAsia="宋体" w:hAnsi="Times New Roman" w:hint="eastAsia"/>
          <w:sz w:val="24"/>
        </w:rPr>
        <w:t>B</w:t>
      </w:r>
      <w:r w:rsidR="00DD1320">
        <w:rPr>
          <w:rFonts w:ascii="Times New Roman" w:eastAsia="宋体" w:hAnsi="Times New Roman"/>
          <w:sz w:val="24"/>
        </w:rPr>
        <w:t>16</w:t>
      </w:r>
      <w:r w:rsidR="00DD1320">
        <w:rPr>
          <w:rFonts w:ascii="Times New Roman" w:eastAsia="宋体" w:hAnsi="Times New Roman" w:hint="eastAsia"/>
          <w:sz w:val="24"/>
        </w:rPr>
        <w:t>、</w:t>
      </w:r>
      <w:r w:rsidR="00DD1320">
        <w:rPr>
          <w:rFonts w:ascii="Times New Roman" w:eastAsia="宋体" w:hAnsi="Times New Roman" w:hint="eastAsia"/>
          <w:sz w:val="24"/>
        </w:rPr>
        <w:t>B</w:t>
      </w:r>
      <w:r w:rsidR="00DD1320">
        <w:rPr>
          <w:rFonts w:ascii="Times New Roman" w:eastAsia="宋体" w:hAnsi="Times New Roman"/>
          <w:sz w:val="24"/>
        </w:rPr>
        <w:t>17</w:t>
      </w:r>
      <w:r w:rsidR="00DD1320">
        <w:rPr>
          <w:rFonts w:ascii="Times New Roman" w:eastAsia="宋体" w:hAnsi="Times New Roman" w:hint="eastAsia"/>
          <w:sz w:val="24"/>
        </w:rPr>
        <w:t>、</w:t>
      </w:r>
      <w:r w:rsidR="00D23D10">
        <w:rPr>
          <w:rFonts w:ascii="Times New Roman" w:eastAsia="宋体" w:hAnsi="Times New Roman" w:hint="eastAsia"/>
          <w:sz w:val="24"/>
        </w:rPr>
        <w:t>B</w:t>
      </w:r>
      <w:r w:rsidR="00DD1320">
        <w:rPr>
          <w:rFonts w:ascii="Times New Roman" w:eastAsia="宋体" w:hAnsi="Times New Roman"/>
          <w:sz w:val="24"/>
        </w:rPr>
        <w:t>19</w:t>
      </w:r>
      <w:r>
        <w:rPr>
          <w:rFonts w:ascii="Times New Roman" w:eastAsia="宋体" w:hAnsi="Times New Roman" w:hint="eastAsia"/>
          <w:sz w:val="24"/>
        </w:rPr>
        <w:t>等</w:t>
      </w:r>
      <w:r w:rsidR="00DD1320">
        <w:rPr>
          <w:rFonts w:ascii="Times New Roman" w:eastAsia="宋体" w:hAnsi="Times New Roman"/>
          <w:sz w:val="24"/>
        </w:rPr>
        <w:t>4</w:t>
      </w:r>
      <w:r>
        <w:rPr>
          <w:rFonts w:ascii="Times New Roman" w:eastAsia="宋体" w:hAnsi="Times New Roman" w:hint="eastAsia"/>
          <w:sz w:val="24"/>
        </w:rPr>
        <w:t>个孔中进行了测试。各层土的剪切波速（</w:t>
      </w:r>
      <w:r>
        <w:rPr>
          <w:rFonts w:ascii="Times New Roman" w:eastAsia="宋体" w:hAnsi="Times New Roman" w:hint="eastAsia"/>
          <w:sz w:val="24"/>
        </w:rPr>
        <w:t>V</w:t>
      </w:r>
      <w:r>
        <w:rPr>
          <w:rFonts w:ascii="Times New Roman" w:eastAsia="宋体" w:hAnsi="Times New Roman"/>
          <w:sz w:val="24"/>
        </w:rPr>
        <w:t>s(m/s)</w:t>
      </w:r>
      <w:r>
        <w:rPr>
          <w:rFonts w:ascii="Times New Roman" w:eastAsia="宋体" w:hAnsi="Times New Roman" w:hint="eastAsia"/>
          <w:sz w:val="24"/>
        </w:rPr>
        <w:t>）见表</w:t>
      </w:r>
      <w:r>
        <w:rPr>
          <w:rFonts w:ascii="Times New Roman" w:eastAsia="宋体" w:hAnsi="Times New Roman"/>
          <w:sz w:val="24"/>
        </w:rPr>
        <w:t>3-</w:t>
      </w:r>
      <w:r w:rsidR="00461711">
        <w:rPr>
          <w:rFonts w:ascii="Times New Roman" w:eastAsia="宋体" w:hAnsi="Times New Roman"/>
          <w:sz w:val="24"/>
        </w:rPr>
        <w:t>6</w:t>
      </w:r>
      <w:r>
        <w:rPr>
          <w:rFonts w:ascii="Times New Roman" w:eastAsia="宋体" w:hAnsi="Times New Roman" w:hint="eastAsia"/>
          <w:sz w:val="24"/>
        </w:rPr>
        <w:t>。</w:t>
      </w:r>
    </w:p>
    <w:p w:rsidR="00A57B95" w:rsidRDefault="00FA7443" w:rsidP="00857F06">
      <w:pPr>
        <w:widowControl w:val="0"/>
        <w:snapToGrid w:val="0"/>
        <w:spacing w:after="0" w:line="240" w:lineRule="atLeast"/>
        <w:ind w:firstLineChars="218" w:firstLine="480"/>
        <w:jc w:val="center"/>
        <w:rPr>
          <w:rFonts w:ascii="Times New Roman" w:eastAsia="宋体" w:hAnsi="Times New Roman" w:cs="宋体"/>
          <w:szCs w:val="21"/>
        </w:rPr>
      </w:pPr>
      <w:r>
        <w:rPr>
          <w:rFonts w:ascii="Times New Roman" w:eastAsia="宋体" w:hAnsi="Times New Roman" w:cs="宋体"/>
          <w:szCs w:val="21"/>
        </w:rPr>
        <w:t>表</w:t>
      </w:r>
      <w:r>
        <w:rPr>
          <w:rFonts w:ascii="Times New Roman" w:eastAsia="宋体" w:hAnsi="Times New Roman"/>
          <w:szCs w:val="21"/>
        </w:rPr>
        <w:t>3</w:t>
      </w:r>
      <w:r>
        <w:rPr>
          <w:rFonts w:ascii="Times New Roman" w:eastAsia="宋体" w:hAnsi="Times New Roman" w:cs="宋体"/>
          <w:szCs w:val="21"/>
        </w:rPr>
        <w:t>-</w:t>
      </w:r>
      <w:r w:rsidR="00461711">
        <w:rPr>
          <w:rFonts w:ascii="Times New Roman" w:eastAsia="宋体" w:hAnsi="Times New Roman"/>
          <w:szCs w:val="21"/>
        </w:rPr>
        <w:t>6</w:t>
      </w:r>
      <w:r>
        <w:rPr>
          <w:rFonts w:ascii="Times New Roman" w:eastAsia="宋体" w:hAnsi="Times New Roman" w:cs="宋体"/>
          <w:szCs w:val="21"/>
        </w:rPr>
        <w:t xml:space="preserve">   </w:t>
      </w:r>
      <w:r>
        <w:rPr>
          <w:rFonts w:ascii="Times New Roman" w:eastAsia="宋体" w:hAnsi="Times New Roman" w:cs="宋体"/>
          <w:szCs w:val="21"/>
        </w:rPr>
        <w:t>等效剪切波速</w:t>
      </w:r>
      <w:r>
        <w:rPr>
          <w:rFonts w:ascii="Times New Roman" w:eastAsia="宋体" w:hAnsi="Times New Roman" w:cs="宋体"/>
          <w:szCs w:val="21"/>
        </w:rPr>
        <w:t>V</w:t>
      </w:r>
      <w:r w:rsidRPr="00F22E7A">
        <w:rPr>
          <w:rFonts w:ascii="Times New Roman" w:eastAsia="宋体" w:hAnsi="Times New Roman" w:cs="宋体"/>
          <w:szCs w:val="21"/>
          <w:vertAlign w:val="subscript"/>
        </w:rPr>
        <w:t>se</w:t>
      </w:r>
      <w:r>
        <w:rPr>
          <w:rFonts w:ascii="Times New Roman" w:eastAsia="宋体" w:hAnsi="Times New Roman" w:cs="宋体"/>
          <w:szCs w:val="21"/>
        </w:rPr>
        <w:t>计算</w:t>
      </w:r>
    </w:p>
    <w:tbl>
      <w:tblPr>
        <w:tblW w:w="5000" w:type="pct"/>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296"/>
        <w:gridCol w:w="1162"/>
        <w:gridCol w:w="1166"/>
        <w:gridCol w:w="1166"/>
        <w:gridCol w:w="1166"/>
        <w:gridCol w:w="1166"/>
        <w:gridCol w:w="998"/>
        <w:gridCol w:w="998"/>
        <w:gridCol w:w="1040"/>
      </w:tblGrid>
      <w:tr w:rsidR="00E32F76" w:rsidRPr="00AE6199" w:rsidTr="00E32F76">
        <w:trPr>
          <w:cantSplit/>
          <w:trHeight w:val="625"/>
          <w:tblHeader/>
          <w:jc w:val="center"/>
        </w:trPr>
        <w:tc>
          <w:tcPr>
            <w:tcW w:w="638" w:type="pct"/>
            <w:vMerge w:val="restart"/>
            <w:shd w:val="clear" w:color="auto" w:fill="D0CECE"/>
            <w:vAlign w:val="center"/>
          </w:tcPr>
          <w:p w:rsidR="00E32F76" w:rsidRPr="00AE6199" w:rsidRDefault="00E32F76" w:rsidP="00F81322">
            <w:pPr>
              <w:widowControl w:val="0"/>
              <w:spacing w:after="0" w:line="240" w:lineRule="auto"/>
              <w:ind w:leftChars="-50" w:left="-110" w:rightChars="-50" w:right="-110"/>
              <w:jc w:val="center"/>
              <w:rPr>
                <w:rFonts w:ascii="Times New Roman" w:eastAsia="宋体" w:hAnsi="Times New Roman"/>
                <w:b/>
                <w:sz w:val="21"/>
                <w:szCs w:val="21"/>
              </w:rPr>
            </w:pPr>
            <w:r w:rsidRPr="00AE6199">
              <w:rPr>
                <w:rFonts w:ascii="Times New Roman" w:eastAsia="宋体" w:hAnsi="Times New Roman"/>
                <w:b/>
                <w:sz w:val="21"/>
                <w:szCs w:val="21"/>
              </w:rPr>
              <w:t>土层</w:t>
            </w:r>
          </w:p>
          <w:p w:rsidR="00E32F76" w:rsidRPr="00AE6199" w:rsidRDefault="00E32F76" w:rsidP="00F81322">
            <w:pPr>
              <w:widowControl w:val="0"/>
              <w:spacing w:after="0" w:line="240" w:lineRule="auto"/>
              <w:ind w:leftChars="-50" w:left="-110" w:rightChars="-50" w:right="-110"/>
              <w:jc w:val="center"/>
              <w:rPr>
                <w:rFonts w:ascii="Times New Roman" w:eastAsia="宋体" w:hAnsi="Times New Roman"/>
                <w:b/>
                <w:sz w:val="21"/>
                <w:szCs w:val="21"/>
              </w:rPr>
            </w:pPr>
            <w:r w:rsidRPr="00AE6199">
              <w:rPr>
                <w:rFonts w:ascii="Times New Roman" w:eastAsia="宋体" w:hAnsi="Times New Roman"/>
                <w:b/>
                <w:sz w:val="21"/>
                <w:szCs w:val="21"/>
              </w:rPr>
              <w:t>编号</w:t>
            </w:r>
          </w:p>
        </w:tc>
        <w:tc>
          <w:tcPr>
            <w:tcW w:w="572" w:type="pct"/>
            <w:shd w:val="clear" w:color="auto" w:fill="D0CECE"/>
            <w:vAlign w:val="center"/>
          </w:tcPr>
          <w:p w:rsidR="00E32F76" w:rsidRPr="00AE6199" w:rsidRDefault="00E32F76" w:rsidP="00F81322">
            <w:pPr>
              <w:widowControl w:val="0"/>
              <w:spacing w:after="0" w:line="240" w:lineRule="auto"/>
              <w:ind w:leftChars="-50" w:left="-110" w:rightChars="-50" w:right="-110"/>
              <w:jc w:val="center"/>
              <w:rPr>
                <w:rFonts w:ascii="Times New Roman" w:eastAsia="宋体" w:hAnsi="Times New Roman"/>
                <w:b/>
                <w:sz w:val="21"/>
                <w:szCs w:val="21"/>
              </w:rPr>
            </w:pPr>
            <w:r w:rsidRPr="00AE6199">
              <w:rPr>
                <w:rFonts w:ascii="宋体" w:eastAsia="宋体" w:hAnsi="宋体" w:cs="宋体" w:hint="eastAsia"/>
                <w:b/>
                <w:sz w:val="21"/>
                <w:szCs w:val="21"/>
              </w:rPr>
              <w:t>①</w:t>
            </w:r>
            <w:r w:rsidR="00A51980">
              <w:rPr>
                <w:rFonts w:ascii="宋体" w:eastAsia="宋体" w:hAnsi="宋体" w:cs="宋体"/>
                <w:b/>
                <w:sz w:val="21"/>
                <w:szCs w:val="21"/>
              </w:rPr>
              <w:t>-1</w:t>
            </w:r>
          </w:p>
        </w:tc>
        <w:tc>
          <w:tcPr>
            <w:tcW w:w="574" w:type="pct"/>
            <w:shd w:val="clear" w:color="auto" w:fill="D0CECE"/>
            <w:vAlign w:val="center"/>
          </w:tcPr>
          <w:p w:rsidR="00E32F76" w:rsidRPr="00AE6199" w:rsidRDefault="00E32F76" w:rsidP="00F81322">
            <w:pPr>
              <w:widowControl w:val="0"/>
              <w:spacing w:after="0" w:line="240" w:lineRule="auto"/>
              <w:ind w:leftChars="-50" w:left="-110" w:rightChars="-50" w:right="-110"/>
              <w:jc w:val="center"/>
              <w:rPr>
                <w:rFonts w:ascii="Times New Roman" w:eastAsia="宋体" w:hAnsi="Times New Roman"/>
                <w:b/>
                <w:sz w:val="21"/>
                <w:szCs w:val="21"/>
              </w:rPr>
            </w:pPr>
            <w:r w:rsidRPr="00AE6199">
              <w:rPr>
                <w:rFonts w:ascii="宋体" w:eastAsia="宋体" w:hAnsi="宋体" w:cs="宋体" w:hint="eastAsia"/>
                <w:b/>
                <w:sz w:val="21"/>
                <w:szCs w:val="21"/>
              </w:rPr>
              <w:t>②</w:t>
            </w:r>
          </w:p>
        </w:tc>
        <w:tc>
          <w:tcPr>
            <w:tcW w:w="574" w:type="pct"/>
            <w:shd w:val="clear" w:color="auto" w:fill="D0CECE"/>
            <w:vAlign w:val="center"/>
          </w:tcPr>
          <w:p w:rsidR="00E32F76" w:rsidRPr="00AE6199" w:rsidRDefault="00E32F76" w:rsidP="00F81322">
            <w:pPr>
              <w:widowControl w:val="0"/>
              <w:spacing w:after="0" w:line="240" w:lineRule="auto"/>
              <w:ind w:leftChars="-50" w:left="-110" w:rightChars="-50" w:right="-110"/>
              <w:jc w:val="center"/>
              <w:rPr>
                <w:rFonts w:ascii="Times New Roman" w:eastAsia="宋体" w:hAnsi="Times New Roman"/>
                <w:b/>
                <w:sz w:val="21"/>
                <w:szCs w:val="21"/>
              </w:rPr>
            </w:pPr>
            <w:r w:rsidRPr="00AE6199">
              <w:rPr>
                <w:rFonts w:ascii="宋体" w:eastAsia="宋体" w:hAnsi="宋体" w:cs="宋体" w:hint="eastAsia"/>
                <w:b/>
                <w:sz w:val="21"/>
                <w:szCs w:val="21"/>
              </w:rPr>
              <w:t>③</w:t>
            </w:r>
            <w:r>
              <w:rPr>
                <w:rFonts w:ascii="宋体" w:eastAsia="宋体" w:hAnsi="宋体" w:cs="宋体" w:hint="eastAsia"/>
                <w:b/>
                <w:sz w:val="21"/>
                <w:szCs w:val="21"/>
              </w:rPr>
              <w:t>-</w:t>
            </w:r>
            <w:r>
              <w:rPr>
                <w:rFonts w:ascii="宋体" w:eastAsia="宋体" w:hAnsi="宋体" w:cs="宋体"/>
                <w:b/>
                <w:sz w:val="21"/>
                <w:szCs w:val="21"/>
              </w:rPr>
              <w:t>1</w:t>
            </w:r>
          </w:p>
        </w:tc>
        <w:tc>
          <w:tcPr>
            <w:tcW w:w="574" w:type="pct"/>
            <w:shd w:val="clear" w:color="auto" w:fill="D0CECE"/>
            <w:vAlign w:val="center"/>
          </w:tcPr>
          <w:p w:rsidR="00E32F76" w:rsidRPr="00AE6199" w:rsidRDefault="00E32F76" w:rsidP="00E32F76">
            <w:pPr>
              <w:widowControl w:val="0"/>
              <w:spacing w:after="0" w:line="240" w:lineRule="auto"/>
              <w:ind w:leftChars="-50" w:left="-110" w:rightChars="-50" w:right="-110"/>
              <w:jc w:val="center"/>
              <w:rPr>
                <w:rFonts w:ascii="Times New Roman" w:eastAsia="宋体" w:hAnsi="Times New Roman"/>
                <w:b/>
                <w:sz w:val="21"/>
                <w:szCs w:val="21"/>
              </w:rPr>
            </w:pPr>
            <w:r w:rsidRPr="00AE6199">
              <w:rPr>
                <w:rFonts w:ascii="宋体" w:eastAsia="宋体" w:hAnsi="宋体" w:cs="宋体" w:hint="eastAsia"/>
                <w:b/>
                <w:sz w:val="21"/>
                <w:szCs w:val="21"/>
              </w:rPr>
              <w:t>③</w:t>
            </w:r>
            <w:r>
              <w:rPr>
                <w:rFonts w:ascii="宋体" w:eastAsia="宋体" w:hAnsi="宋体" w:cs="宋体" w:hint="eastAsia"/>
                <w:b/>
                <w:sz w:val="21"/>
                <w:szCs w:val="21"/>
              </w:rPr>
              <w:t>-</w:t>
            </w:r>
            <w:r>
              <w:rPr>
                <w:rFonts w:ascii="宋体" w:eastAsia="宋体" w:hAnsi="宋体" w:cs="宋体"/>
                <w:b/>
                <w:sz w:val="21"/>
                <w:szCs w:val="21"/>
              </w:rPr>
              <w:t>2</w:t>
            </w:r>
          </w:p>
        </w:tc>
        <w:tc>
          <w:tcPr>
            <w:tcW w:w="574" w:type="pct"/>
            <w:shd w:val="clear" w:color="auto" w:fill="D0CECE"/>
            <w:vAlign w:val="center"/>
          </w:tcPr>
          <w:p w:rsidR="00E32F76" w:rsidRPr="00AE6199" w:rsidRDefault="00E32F76" w:rsidP="00E32F76">
            <w:pPr>
              <w:widowControl w:val="0"/>
              <w:spacing w:after="0" w:line="240" w:lineRule="auto"/>
              <w:ind w:leftChars="-50" w:left="-110" w:rightChars="-50" w:right="-110"/>
              <w:jc w:val="center"/>
              <w:rPr>
                <w:rFonts w:ascii="Times New Roman" w:eastAsia="宋体" w:hAnsi="Times New Roman"/>
                <w:b/>
                <w:sz w:val="21"/>
                <w:szCs w:val="21"/>
              </w:rPr>
            </w:pPr>
            <w:r w:rsidRPr="00AE6199">
              <w:rPr>
                <w:rFonts w:ascii="宋体" w:eastAsia="宋体" w:hAnsi="宋体" w:cs="宋体" w:hint="eastAsia"/>
                <w:b/>
                <w:sz w:val="21"/>
                <w:szCs w:val="21"/>
              </w:rPr>
              <w:t>③</w:t>
            </w:r>
            <w:r>
              <w:rPr>
                <w:rFonts w:ascii="宋体" w:eastAsia="宋体" w:hAnsi="宋体" w:cs="宋体" w:hint="eastAsia"/>
                <w:b/>
                <w:sz w:val="21"/>
                <w:szCs w:val="21"/>
              </w:rPr>
              <w:t>-</w:t>
            </w:r>
            <w:r>
              <w:rPr>
                <w:rFonts w:ascii="宋体" w:eastAsia="宋体" w:hAnsi="宋体" w:cs="宋体"/>
                <w:b/>
                <w:sz w:val="21"/>
                <w:szCs w:val="21"/>
              </w:rPr>
              <w:t>3</w:t>
            </w:r>
          </w:p>
        </w:tc>
        <w:tc>
          <w:tcPr>
            <w:tcW w:w="491" w:type="pct"/>
            <w:shd w:val="clear" w:color="auto" w:fill="D0CECE"/>
            <w:vAlign w:val="center"/>
          </w:tcPr>
          <w:p w:rsidR="00E32F76" w:rsidRPr="00AE6199" w:rsidRDefault="00F41B99" w:rsidP="00E32F76">
            <w:pPr>
              <w:widowControl w:val="0"/>
              <w:spacing w:after="0" w:line="240" w:lineRule="auto"/>
              <w:ind w:leftChars="-50" w:left="-110" w:rightChars="-50" w:right="-110"/>
              <w:jc w:val="center"/>
              <w:rPr>
                <w:rFonts w:ascii="Times New Roman" w:eastAsia="宋体" w:hAnsi="Times New Roman"/>
                <w:b/>
                <w:sz w:val="21"/>
                <w:szCs w:val="21"/>
              </w:rPr>
            </w:pPr>
            <w:r>
              <w:rPr>
                <w:rFonts w:ascii="宋体" w:eastAsia="宋体" w:hAnsi="宋体" w:cs="宋体" w:hint="eastAsia"/>
                <w:b/>
                <w:sz w:val="21"/>
                <w:szCs w:val="21"/>
              </w:rPr>
              <w:t>④-</w:t>
            </w:r>
            <w:r>
              <w:rPr>
                <w:rFonts w:ascii="宋体" w:eastAsia="宋体" w:hAnsi="宋体" w:cs="宋体"/>
                <w:b/>
                <w:sz w:val="21"/>
                <w:szCs w:val="21"/>
              </w:rPr>
              <w:t>1</w:t>
            </w:r>
          </w:p>
        </w:tc>
        <w:tc>
          <w:tcPr>
            <w:tcW w:w="491" w:type="pct"/>
            <w:shd w:val="clear" w:color="auto" w:fill="D0CECE"/>
            <w:vAlign w:val="center"/>
          </w:tcPr>
          <w:p w:rsidR="00E32F76" w:rsidRPr="00AE6199" w:rsidRDefault="00E32F76" w:rsidP="00F81322">
            <w:pPr>
              <w:widowControl w:val="0"/>
              <w:spacing w:after="0" w:line="240" w:lineRule="auto"/>
              <w:ind w:leftChars="-50" w:left="-110" w:rightChars="-50" w:right="-110"/>
              <w:jc w:val="center"/>
              <w:rPr>
                <w:rFonts w:ascii="Times New Roman" w:eastAsia="宋体" w:hAnsi="Times New Roman"/>
                <w:b/>
                <w:sz w:val="21"/>
                <w:szCs w:val="21"/>
              </w:rPr>
            </w:pPr>
            <w:r w:rsidRPr="00AE6199">
              <w:rPr>
                <w:rFonts w:ascii="Times New Roman" w:eastAsia="宋体" w:hAnsi="Times New Roman"/>
                <w:b/>
                <w:sz w:val="21"/>
                <w:szCs w:val="21"/>
              </w:rPr>
              <w:t>传播时间</w:t>
            </w:r>
          </w:p>
        </w:tc>
        <w:tc>
          <w:tcPr>
            <w:tcW w:w="512" w:type="pct"/>
            <w:shd w:val="clear" w:color="auto" w:fill="D0CECE"/>
            <w:vAlign w:val="center"/>
          </w:tcPr>
          <w:p w:rsidR="00E32F76" w:rsidRPr="00AE6199" w:rsidRDefault="00E32F76" w:rsidP="00F81322">
            <w:pPr>
              <w:widowControl w:val="0"/>
              <w:spacing w:after="0" w:line="240" w:lineRule="auto"/>
              <w:ind w:leftChars="-50" w:left="-110" w:rightChars="-50" w:right="-110"/>
              <w:jc w:val="center"/>
              <w:rPr>
                <w:rFonts w:ascii="Times New Roman" w:eastAsia="宋体" w:hAnsi="Times New Roman"/>
                <w:b/>
                <w:sz w:val="21"/>
                <w:szCs w:val="21"/>
              </w:rPr>
            </w:pPr>
            <w:r w:rsidRPr="00AE6199">
              <w:rPr>
                <w:rFonts w:ascii="Times New Roman" w:eastAsia="宋体" w:hAnsi="Times New Roman"/>
                <w:b/>
                <w:sz w:val="21"/>
                <w:szCs w:val="21"/>
              </w:rPr>
              <w:t>等效剪</w:t>
            </w:r>
          </w:p>
          <w:p w:rsidR="00E32F76" w:rsidRPr="00AE6199" w:rsidRDefault="00E32F76" w:rsidP="00F81322">
            <w:pPr>
              <w:widowControl w:val="0"/>
              <w:spacing w:after="0" w:line="240" w:lineRule="auto"/>
              <w:ind w:leftChars="-50" w:left="-110" w:rightChars="-50" w:right="-110"/>
              <w:jc w:val="center"/>
              <w:rPr>
                <w:rFonts w:ascii="Times New Roman" w:eastAsia="宋体" w:hAnsi="Times New Roman"/>
                <w:b/>
                <w:sz w:val="21"/>
                <w:szCs w:val="21"/>
              </w:rPr>
            </w:pPr>
            <w:r w:rsidRPr="00AE6199">
              <w:rPr>
                <w:rFonts w:ascii="Times New Roman" w:eastAsia="宋体" w:hAnsi="Times New Roman"/>
                <w:b/>
                <w:sz w:val="21"/>
                <w:szCs w:val="21"/>
              </w:rPr>
              <w:t>切波速</w:t>
            </w:r>
          </w:p>
        </w:tc>
      </w:tr>
      <w:tr w:rsidR="00E32F76" w:rsidRPr="00AE6199" w:rsidTr="00E32F76">
        <w:trPr>
          <w:cantSplit/>
          <w:trHeight w:val="391"/>
          <w:tblHeader/>
          <w:jc w:val="center"/>
        </w:trPr>
        <w:tc>
          <w:tcPr>
            <w:tcW w:w="638" w:type="pct"/>
            <w:vMerge/>
            <w:shd w:val="clear" w:color="auto" w:fill="D0CECE"/>
            <w:vAlign w:val="center"/>
          </w:tcPr>
          <w:p w:rsidR="00E32F76" w:rsidRPr="00AE6199" w:rsidRDefault="00E32F76" w:rsidP="00F81322">
            <w:pPr>
              <w:widowControl w:val="0"/>
              <w:spacing w:after="0" w:line="240" w:lineRule="auto"/>
              <w:ind w:leftChars="-50" w:left="-110" w:rightChars="-50" w:right="-110"/>
              <w:jc w:val="center"/>
              <w:rPr>
                <w:rFonts w:ascii="Times New Roman" w:eastAsia="宋体" w:hAnsi="Times New Roman"/>
                <w:b/>
                <w:sz w:val="21"/>
                <w:szCs w:val="21"/>
              </w:rPr>
            </w:pPr>
          </w:p>
        </w:tc>
        <w:tc>
          <w:tcPr>
            <w:tcW w:w="572" w:type="pct"/>
            <w:shd w:val="clear" w:color="auto" w:fill="D0CECE"/>
            <w:vAlign w:val="center"/>
          </w:tcPr>
          <w:p w:rsidR="00E32F76" w:rsidRPr="00AE6199" w:rsidRDefault="00E32F76" w:rsidP="00F81322">
            <w:pPr>
              <w:widowControl w:val="0"/>
              <w:spacing w:after="0" w:line="240" w:lineRule="auto"/>
              <w:ind w:leftChars="-50" w:left="-110" w:rightChars="-50" w:right="-110"/>
              <w:jc w:val="center"/>
              <w:rPr>
                <w:rFonts w:ascii="Times New Roman" w:eastAsia="宋体" w:hAnsi="Times New Roman"/>
                <w:b/>
                <w:sz w:val="21"/>
                <w:szCs w:val="21"/>
              </w:rPr>
            </w:pPr>
            <w:r w:rsidRPr="00AE6199">
              <w:rPr>
                <w:rFonts w:ascii="Times New Roman" w:eastAsia="宋体" w:hAnsi="Times New Roman"/>
                <w:b/>
                <w:sz w:val="21"/>
                <w:szCs w:val="21"/>
              </w:rPr>
              <w:t>Vs(m/s)</w:t>
            </w:r>
          </w:p>
        </w:tc>
        <w:tc>
          <w:tcPr>
            <w:tcW w:w="574" w:type="pct"/>
            <w:shd w:val="clear" w:color="auto" w:fill="D0CECE"/>
            <w:vAlign w:val="center"/>
          </w:tcPr>
          <w:p w:rsidR="00E32F76" w:rsidRPr="00AE6199" w:rsidRDefault="00E32F76" w:rsidP="00F81322">
            <w:pPr>
              <w:widowControl w:val="0"/>
              <w:spacing w:after="0" w:line="240" w:lineRule="auto"/>
              <w:ind w:leftChars="-50" w:left="-110" w:rightChars="-50" w:right="-110"/>
              <w:jc w:val="center"/>
              <w:rPr>
                <w:rFonts w:ascii="Times New Roman" w:eastAsia="宋体" w:hAnsi="Times New Roman"/>
                <w:b/>
                <w:sz w:val="21"/>
                <w:szCs w:val="21"/>
              </w:rPr>
            </w:pPr>
            <w:r w:rsidRPr="00AE6199">
              <w:rPr>
                <w:rFonts w:ascii="Times New Roman" w:eastAsia="宋体" w:hAnsi="Times New Roman"/>
                <w:b/>
                <w:sz w:val="21"/>
                <w:szCs w:val="21"/>
              </w:rPr>
              <w:t>Vs(m/s)</w:t>
            </w:r>
          </w:p>
        </w:tc>
        <w:tc>
          <w:tcPr>
            <w:tcW w:w="574" w:type="pct"/>
            <w:shd w:val="clear" w:color="auto" w:fill="D0CECE"/>
            <w:vAlign w:val="center"/>
          </w:tcPr>
          <w:p w:rsidR="00E32F76" w:rsidRPr="00AE6199" w:rsidRDefault="00E32F76" w:rsidP="00F81322">
            <w:pPr>
              <w:widowControl w:val="0"/>
              <w:spacing w:after="0" w:line="240" w:lineRule="auto"/>
              <w:ind w:leftChars="-50" w:left="-110" w:rightChars="-50" w:right="-110"/>
              <w:jc w:val="center"/>
              <w:rPr>
                <w:rFonts w:ascii="Times New Roman" w:eastAsia="宋体" w:hAnsi="Times New Roman"/>
                <w:b/>
                <w:sz w:val="21"/>
                <w:szCs w:val="21"/>
              </w:rPr>
            </w:pPr>
            <w:r w:rsidRPr="00AE6199">
              <w:rPr>
                <w:rFonts w:ascii="Times New Roman" w:eastAsia="宋体" w:hAnsi="Times New Roman"/>
                <w:b/>
                <w:sz w:val="21"/>
                <w:szCs w:val="21"/>
              </w:rPr>
              <w:t>Vs(m/s)</w:t>
            </w:r>
          </w:p>
        </w:tc>
        <w:tc>
          <w:tcPr>
            <w:tcW w:w="574" w:type="pct"/>
            <w:shd w:val="clear" w:color="auto" w:fill="D0CECE"/>
            <w:vAlign w:val="center"/>
          </w:tcPr>
          <w:p w:rsidR="00E32F76" w:rsidRPr="00AE6199" w:rsidRDefault="00E32F76" w:rsidP="00F81322">
            <w:pPr>
              <w:widowControl w:val="0"/>
              <w:spacing w:after="0" w:line="240" w:lineRule="auto"/>
              <w:ind w:leftChars="-50" w:left="-110" w:rightChars="-50" w:right="-110" w:firstLineChars="14" w:firstLine="30"/>
              <w:jc w:val="center"/>
              <w:rPr>
                <w:rFonts w:ascii="Times New Roman" w:eastAsia="宋体" w:hAnsi="Times New Roman"/>
                <w:b/>
                <w:sz w:val="21"/>
                <w:szCs w:val="21"/>
              </w:rPr>
            </w:pPr>
            <w:r w:rsidRPr="00AE6199">
              <w:rPr>
                <w:rFonts w:ascii="Times New Roman" w:eastAsia="宋体" w:hAnsi="Times New Roman"/>
                <w:b/>
                <w:sz w:val="21"/>
                <w:szCs w:val="21"/>
              </w:rPr>
              <w:t>Vs(m/s)</w:t>
            </w:r>
          </w:p>
        </w:tc>
        <w:tc>
          <w:tcPr>
            <w:tcW w:w="574" w:type="pct"/>
            <w:shd w:val="clear" w:color="auto" w:fill="D0CECE"/>
            <w:vAlign w:val="center"/>
          </w:tcPr>
          <w:p w:rsidR="00E32F76" w:rsidRPr="00AE6199" w:rsidRDefault="00E32F76" w:rsidP="00F81322">
            <w:pPr>
              <w:widowControl w:val="0"/>
              <w:spacing w:after="0" w:line="240" w:lineRule="auto"/>
              <w:ind w:leftChars="-50" w:left="-110" w:rightChars="-50" w:right="-110"/>
              <w:jc w:val="center"/>
              <w:rPr>
                <w:rFonts w:ascii="Times New Roman" w:eastAsia="宋体" w:hAnsi="Times New Roman"/>
                <w:b/>
                <w:sz w:val="21"/>
                <w:szCs w:val="21"/>
              </w:rPr>
            </w:pPr>
            <w:r w:rsidRPr="00AE6199">
              <w:rPr>
                <w:rFonts w:ascii="Times New Roman" w:eastAsia="宋体" w:hAnsi="Times New Roman"/>
                <w:b/>
                <w:sz w:val="21"/>
                <w:szCs w:val="21"/>
              </w:rPr>
              <w:t>Vs(m/s)</w:t>
            </w:r>
          </w:p>
        </w:tc>
        <w:tc>
          <w:tcPr>
            <w:tcW w:w="491" w:type="pct"/>
            <w:shd w:val="clear" w:color="auto" w:fill="D0CECE"/>
            <w:vAlign w:val="center"/>
          </w:tcPr>
          <w:p w:rsidR="00E32F76" w:rsidRPr="00AE6199" w:rsidRDefault="00E32F76" w:rsidP="00E32F76">
            <w:pPr>
              <w:widowControl w:val="0"/>
              <w:spacing w:after="0" w:line="240" w:lineRule="auto"/>
              <w:ind w:leftChars="-50" w:left="-110" w:rightChars="-50" w:right="-110"/>
              <w:jc w:val="center"/>
              <w:rPr>
                <w:rFonts w:ascii="Times New Roman" w:eastAsia="宋体" w:hAnsi="Times New Roman"/>
                <w:b/>
                <w:sz w:val="21"/>
                <w:szCs w:val="21"/>
              </w:rPr>
            </w:pPr>
            <w:r w:rsidRPr="00AE6199">
              <w:rPr>
                <w:rFonts w:ascii="Times New Roman" w:eastAsia="宋体" w:hAnsi="Times New Roman"/>
                <w:b/>
                <w:sz w:val="21"/>
                <w:szCs w:val="21"/>
              </w:rPr>
              <w:t>Vs(m/s)</w:t>
            </w:r>
          </w:p>
        </w:tc>
        <w:tc>
          <w:tcPr>
            <w:tcW w:w="491" w:type="pct"/>
            <w:shd w:val="clear" w:color="auto" w:fill="D0CECE"/>
            <w:vAlign w:val="center"/>
          </w:tcPr>
          <w:p w:rsidR="00E32F76" w:rsidRPr="00AE6199" w:rsidRDefault="00E32F76" w:rsidP="00F81322">
            <w:pPr>
              <w:widowControl w:val="0"/>
              <w:spacing w:after="0" w:line="240" w:lineRule="auto"/>
              <w:ind w:leftChars="-50" w:left="-110" w:rightChars="-50" w:right="-110"/>
              <w:jc w:val="center"/>
              <w:rPr>
                <w:rFonts w:ascii="Times New Roman" w:eastAsia="宋体" w:hAnsi="Times New Roman"/>
                <w:b/>
                <w:sz w:val="21"/>
                <w:szCs w:val="21"/>
              </w:rPr>
            </w:pPr>
            <w:r w:rsidRPr="00AE6199">
              <w:rPr>
                <w:rFonts w:ascii="Times New Roman" w:eastAsia="宋体" w:hAnsi="Times New Roman"/>
                <w:b/>
                <w:sz w:val="21"/>
                <w:szCs w:val="21"/>
              </w:rPr>
              <w:t>t(ms)</w:t>
            </w:r>
          </w:p>
        </w:tc>
        <w:tc>
          <w:tcPr>
            <w:tcW w:w="512" w:type="pct"/>
            <w:shd w:val="clear" w:color="auto" w:fill="D0CECE"/>
            <w:vAlign w:val="center"/>
          </w:tcPr>
          <w:p w:rsidR="00E32F76" w:rsidRPr="00AE6199" w:rsidRDefault="00E32F76" w:rsidP="00F81322">
            <w:pPr>
              <w:widowControl w:val="0"/>
              <w:spacing w:after="0" w:line="240" w:lineRule="auto"/>
              <w:ind w:leftChars="-50" w:left="-110" w:rightChars="-50" w:right="-110"/>
              <w:jc w:val="center"/>
              <w:rPr>
                <w:rFonts w:ascii="Times New Roman" w:eastAsia="宋体" w:hAnsi="Times New Roman"/>
                <w:b/>
                <w:sz w:val="21"/>
                <w:szCs w:val="21"/>
              </w:rPr>
            </w:pPr>
            <w:r w:rsidRPr="00AE6199">
              <w:rPr>
                <w:rFonts w:ascii="Times New Roman" w:eastAsia="宋体" w:hAnsi="Times New Roman"/>
                <w:b/>
                <w:sz w:val="21"/>
                <w:szCs w:val="21"/>
              </w:rPr>
              <w:t>Vse(m/s)</w:t>
            </w:r>
          </w:p>
        </w:tc>
      </w:tr>
      <w:tr w:rsidR="00E32F76" w:rsidRPr="00AE6199" w:rsidTr="00E32F76">
        <w:trPr>
          <w:cantSplit/>
          <w:trHeight w:val="454"/>
          <w:jc w:val="center"/>
        </w:trPr>
        <w:tc>
          <w:tcPr>
            <w:tcW w:w="638" w:type="pct"/>
            <w:vAlign w:val="center"/>
          </w:tcPr>
          <w:p w:rsidR="00E32F76" w:rsidRPr="00AE6199" w:rsidRDefault="00E32F76" w:rsidP="00797F1B">
            <w:pPr>
              <w:widowControl w:val="0"/>
              <w:spacing w:after="0" w:line="240" w:lineRule="auto"/>
              <w:jc w:val="center"/>
              <w:rPr>
                <w:rFonts w:ascii="Times New Roman" w:eastAsia="宋体" w:hAnsi="Times New Roman"/>
                <w:sz w:val="21"/>
                <w:szCs w:val="21"/>
              </w:rPr>
            </w:pPr>
            <w:r w:rsidRPr="00AE6199">
              <w:rPr>
                <w:rFonts w:ascii="Times New Roman" w:eastAsia="宋体" w:hAnsi="Times New Roman"/>
                <w:sz w:val="21"/>
                <w:szCs w:val="21"/>
              </w:rPr>
              <w:t>B</w:t>
            </w:r>
            <w:r>
              <w:rPr>
                <w:rFonts w:ascii="Times New Roman" w:eastAsia="宋体" w:hAnsi="Times New Roman"/>
                <w:sz w:val="21"/>
                <w:szCs w:val="21"/>
              </w:rPr>
              <w:t>0</w:t>
            </w:r>
            <w:r w:rsidR="00797F1B">
              <w:rPr>
                <w:rFonts w:ascii="Times New Roman" w:eastAsia="宋体" w:hAnsi="Times New Roman"/>
                <w:sz w:val="21"/>
                <w:szCs w:val="21"/>
              </w:rPr>
              <w:t>1</w:t>
            </w:r>
          </w:p>
        </w:tc>
        <w:tc>
          <w:tcPr>
            <w:tcW w:w="572" w:type="pct"/>
            <w:vAlign w:val="center"/>
          </w:tcPr>
          <w:p w:rsidR="00E32F76" w:rsidRPr="00AE6199" w:rsidRDefault="00F41B99" w:rsidP="00F81322">
            <w:pPr>
              <w:widowControl w:val="0"/>
              <w:spacing w:after="0" w:line="240" w:lineRule="auto"/>
              <w:jc w:val="center"/>
              <w:rPr>
                <w:rFonts w:ascii="Times New Roman" w:eastAsia="宋体" w:hAnsi="Times New Roman"/>
                <w:sz w:val="21"/>
                <w:szCs w:val="21"/>
              </w:rPr>
            </w:pPr>
            <w:r>
              <w:rPr>
                <w:rFonts w:ascii="Times New Roman" w:eastAsia="宋体" w:hAnsi="Times New Roman" w:hint="eastAsia"/>
                <w:sz w:val="21"/>
                <w:szCs w:val="21"/>
              </w:rPr>
              <w:t>1</w:t>
            </w:r>
            <w:r>
              <w:rPr>
                <w:rFonts w:ascii="Times New Roman" w:eastAsia="宋体" w:hAnsi="Times New Roman"/>
                <w:sz w:val="21"/>
                <w:szCs w:val="21"/>
              </w:rPr>
              <w:t>32.50</w:t>
            </w:r>
          </w:p>
        </w:tc>
        <w:tc>
          <w:tcPr>
            <w:tcW w:w="574" w:type="pct"/>
            <w:vAlign w:val="center"/>
          </w:tcPr>
          <w:p w:rsidR="00E32F76" w:rsidRPr="00AE6199" w:rsidRDefault="00F41B99" w:rsidP="00F81322">
            <w:pPr>
              <w:widowControl w:val="0"/>
              <w:spacing w:after="0" w:line="240" w:lineRule="auto"/>
              <w:jc w:val="center"/>
              <w:rPr>
                <w:rFonts w:ascii="Times New Roman" w:eastAsia="宋体" w:hAnsi="Times New Roman"/>
                <w:sz w:val="21"/>
                <w:szCs w:val="21"/>
              </w:rPr>
            </w:pPr>
            <w:r>
              <w:rPr>
                <w:rFonts w:ascii="Times New Roman" w:eastAsia="宋体" w:hAnsi="Times New Roman" w:hint="eastAsia"/>
                <w:sz w:val="21"/>
                <w:szCs w:val="21"/>
              </w:rPr>
              <w:t>1</w:t>
            </w:r>
            <w:r>
              <w:rPr>
                <w:rFonts w:ascii="Times New Roman" w:eastAsia="宋体" w:hAnsi="Times New Roman"/>
                <w:sz w:val="21"/>
                <w:szCs w:val="21"/>
              </w:rPr>
              <w:t>60.29</w:t>
            </w:r>
          </w:p>
        </w:tc>
        <w:tc>
          <w:tcPr>
            <w:tcW w:w="574" w:type="pct"/>
            <w:vAlign w:val="center"/>
          </w:tcPr>
          <w:p w:rsidR="00E32F76" w:rsidRPr="00AE6199" w:rsidRDefault="00F41B99" w:rsidP="00F81322">
            <w:pPr>
              <w:widowControl w:val="0"/>
              <w:spacing w:after="0" w:line="240" w:lineRule="auto"/>
              <w:jc w:val="center"/>
              <w:rPr>
                <w:rFonts w:ascii="Times New Roman" w:eastAsia="宋体" w:hAnsi="Times New Roman"/>
                <w:sz w:val="21"/>
                <w:szCs w:val="21"/>
              </w:rPr>
            </w:pPr>
            <w:r>
              <w:rPr>
                <w:rFonts w:ascii="Times New Roman" w:eastAsia="宋体" w:hAnsi="Times New Roman" w:hint="eastAsia"/>
                <w:sz w:val="21"/>
                <w:szCs w:val="21"/>
              </w:rPr>
              <w:t>1</w:t>
            </w:r>
            <w:r>
              <w:rPr>
                <w:rFonts w:ascii="Times New Roman" w:eastAsia="宋体" w:hAnsi="Times New Roman"/>
                <w:sz w:val="21"/>
                <w:szCs w:val="21"/>
              </w:rPr>
              <w:t>82.55</w:t>
            </w:r>
          </w:p>
        </w:tc>
        <w:tc>
          <w:tcPr>
            <w:tcW w:w="574" w:type="pct"/>
            <w:vAlign w:val="center"/>
          </w:tcPr>
          <w:p w:rsidR="00E32F76" w:rsidRPr="00AE6199" w:rsidRDefault="00F41B99" w:rsidP="00F81322">
            <w:pPr>
              <w:widowControl w:val="0"/>
              <w:spacing w:after="0" w:line="240" w:lineRule="auto"/>
              <w:jc w:val="center"/>
              <w:rPr>
                <w:rFonts w:ascii="Times New Roman" w:eastAsia="宋体" w:hAnsi="Times New Roman"/>
                <w:sz w:val="21"/>
                <w:szCs w:val="21"/>
              </w:rPr>
            </w:pPr>
            <w:r>
              <w:rPr>
                <w:rFonts w:ascii="Times New Roman" w:eastAsia="宋体" w:hAnsi="Times New Roman" w:hint="eastAsia"/>
                <w:sz w:val="21"/>
                <w:szCs w:val="21"/>
              </w:rPr>
              <w:t>1</w:t>
            </w:r>
            <w:r>
              <w:rPr>
                <w:rFonts w:ascii="Times New Roman" w:eastAsia="宋体" w:hAnsi="Times New Roman"/>
                <w:sz w:val="21"/>
                <w:szCs w:val="21"/>
              </w:rPr>
              <w:t>86.88</w:t>
            </w:r>
          </w:p>
        </w:tc>
        <w:tc>
          <w:tcPr>
            <w:tcW w:w="574" w:type="pct"/>
            <w:vAlign w:val="center"/>
          </w:tcPr>
          <w:p w:rsidR="00E32F76" w:rsidRPr="00AE6199" w:rsidRDefault="00F41B99" w:rsidP="00F81322">
            <w:pPr>
              <w:widowControl w:val="0"/>
              <w:spacing w:after="0" w:line="240" w:lineRule="auto"/>
              <w:jc w:val="center"/>
              <w:rPr>
                <w:rFonts w:ascii="Times New Roman" w:eastAsia="宋体" w:hAnsi="Times New Roman"/>
                <w:sz w:val="21"/>
                <w:szCs w:val="21"/>
              </w:rPr>
            </w:pPr>
            <w:r>
              <w:rPr>
                <w:rFonts w:ascii="Times New Roman" w:eastAsia="宋体" w:hAnsi="Times New Roman" w:hint="eastAsia"/>
                <w:sz w:val="21"/>
                <w:szCs w:val="21"/>
              </w:rPr>
              <w:t>2</w:t>
            </w:r>
            <w:r>
              <w:rPr>
                <w:rFonts w:ascii="Times New Roman" w:eastAsia="宋体" w:hAnsi="Times New Roman"/>
                <w:sz w:val="21"/>
                <w:szCs w:val="21"/>
              </w:rPr>
              <w:t>04.04</w:t>
            </w:r>
          </w:p>
        </w:tc>
        <w:tc>
          <w:tcPr>
            <w:tcW w:w="491" w:type="pct"/>
            <w:vAlign w:val="center"/>
          </w:tcPr>
          <w:p w:rsidR="00E32F76" w:rsidRDefault="00F41B99" w:rsidP="00E32F76">
            <w:pPr>
              <w:widowControl w:val="0"/>
              <w:spacing w:after="0" w:line="240" w:lineRule="auto"/>
              <w:jc w:val="center"/>
              <w:rPr>
                <w:rFonts w:ascii="Times New Roman" w:eastAsia="宋体" w:hAnsi="Times New Roman"/>
                <w:sz w:val="21"/>
                <w:szCs w:val="21"/>
              </w:rPr>
            </w:pPr>
            <w:r>
              <w:rPr>
                <w:rFonts w:ascii="Times New Roman" w:eastAsia="宋体" w:hAnsi="Times New Roman" w:hint="eastAsia"/>
                <w:sz w:val="21"/>
                <w:szCs w:val="21"/>
              </w:rPr>
              <w:t>1</w:t>
            </w:r>
            <w:r>
              <w:rPr>
                <w:rFonts w:ascii="Times New Roman" w:eastAsia="宋体" w:hAnsi="Times New Roman"/>
                <w:sz w:val="21"/>
                <w:szCs w:val="21"/>
              </w:rPr>
              <w:t>65.98</w:t>
            </w:r>
          </w:p>
        </w:tc>
        <w:tc>
          <w:tcPr>
            <w:tcW w:w="491" w:type="pct"/>
            <w:vAlign w:val="center"/>
          </w:tcPr>
          <w:p w:rsidR="00E32F76" w:rsidRPr="00AE6199" w:rsidRDefault="00F41B99" w:rsidP="00857F06">
            <w:pPr>
              <w:widowControl w:val="0"/>
              <w:spacing w:after="0" w:line="240" w:lineRule="auto"/>
              <w:jc w:val="center"/>
              <w:rPr>
                <w:rFonts w:ascii="Times New Roman" w:eastAsia="宋体" w:hAnsi="Times New Roman"/>
                <w:sz w:val="21"/>
                <w:szCs w:val="21"/>
              </w:rPr>
            </w:pPr>
            <w:r>
              <w:rPr>
                <w:rFonts w:ascii="Times New Roman" w:eastAsia="宋体" w:hAnsi="Times New Roman" w:hint="eastAsia"/>
                <w:sz w:val="21"/>
                <w:szCs w:val="21"/>
              </w:rPr>
              <w:t>1</w:t>
            </w:r>
            <w:r>
              <w:rPr>
                <w:rFonts w:ascii="Times New Roman" w:eastAsia="宋体" w:hAnsi="Times New Roman"/>
                <w:sz w:val="21"/>
                <w:szCs w:val="21"/>
              </w:rPr>
              <w:t>11.7</w:t>
            </w:r>
          </w:p>
        </w:tc>
        <w:tc>
          <w:tcPr>
            <w:tcW w:w="512" w:type="pct"/>
            <w:vAlign w:val="center"/>
          </w:tcPr>
          <w:p w:rsidR="00E32F76" w:rsidRPr="00AE6199" w:rsidRDefault="00F41B99" w:rsidP="00857F06">
            <w:pPr>
              <w:widowControl w:val="0"/>
              <w:spacing w:after="0" w:line="240" w:lineRule="auto"/>
              <w:jc w:val="center"/>
              <w:rPr>
                <w:rFonts w:ascii="Times New Roman" w:eastAsia="宋体" w:hAnsi="Times New Roman"/>
                <w:sz w:val="21"/>
                <w:szCs w:val="21"/>
              </w:rPr>
            </w:pPr>
            <w:r>
              <w:rPr>
                <w:rFonts w:ascii="Times New Roman" w:eastAsia="宋体" w:hAnsi="Times New Roman" w:hint="eastAsia"/>
                <w:sz w:val="21"/>
                <w:szCs w:val="21"/>
              </w:rPr>
              <w:t>1</w:t>
            </w:r>
            <w:r>
              <w:rPr>
                <w:rFonts w:ascii="Times New Roman" w:eastAsia="宋体" w:hAnsi="Times New Roman"/>
                <w:sz w:val="21"/>
                <w:szCs w:val="21"/>
              </w:rPr>
              <w:t>79.01</w:t>
            </w:r>
          </w:p>
        </w:tc>
      </w:tr>
      <w:tr w:rsidR="00E32F76" w:rsidRPr="00AE6199" w:rsidTr="00E32F76">
        <w:trPr>
          <w:cantSplit/>
          <w:trHeight w:val="454"/>
          <w:jc w:val="center"/>
        </w:trPr>
        <w:tc>
          <w:tcPr>
            <w:tcW w:w="638" w:type="pct"/>
            <w:vAlign w:val="center"/>
          </w:tcPr>
          <w:p w:rsidR="00E32F76" w:rsidRPr="00AE6199" w:rsidRDefault="00E32F76" w:rsidP="00DD1320">
            <w:pPr>
              <w:widowControl w:val="0"/>
              <w:spacing w:after="0" w:line="240" w:lineRule="auto"/>
              <w:jc w:val="center"/>
              <w:rPr>
                <w:rFonts w:ascii="Times New Roman" w:eastAsia="宋体" w:hAnsi="Times New Roman"/>
                <w:sz w:val="21"/>
                <w:szCs w:val="21"/>
              </w:rPr>
            </w:pPr>
            <w:r w:rsidRPr="00AE6199">
              <w:rPr>
                <w:rFonts w:ascii="Times New Roman" w:eastAsia="宋体" w:hAnsi="Times New Roman"/>
                <w:sz w:val="21"/>
                <w:szCs w:val="21"/>
              </w:rPr>
              <w:t>B</w:t>
            </w:r>
            <w:r w:rsidR="00DD1320">
              <w:rPr>
                <w:rFonts w:ascii="Times New Roman" w:eastAsia="宋体" w:hAnsi="Times New Roman"/>
                <w:sz w:val="21"/>
                <w:szCs w:val="21"/>
              </w:rPr>
              <w:t>16</w:t>
            </w:r>
          </w:p>
        </w:tc>
        <w:tc>
          <w:tcPr>
            <w:tcW w:w="572" w:type="pct"/>
            <w:vAlign w:val="center"/>
          </w:tcPr>
          <w:p w:rsidR="00E32F76" w:rsidRPr="00AE6199" w:rsidRDefault="00F41B99" w:rsidP="00F81322">
            <w:pPr>
              <w:widowControl w:val="0"/>
              <w:spacing w:after="0" w:line="240" w:lineRule="auto"/>
              <w:jc w:val="center"/>
              <w:rPr>
                <w:rFonts w:ascii="Times New Roman" w:eastAsia="宋体" w:hAnsi="Times New Roman"/>
                <w:sz w:val="21"/>
                <w:szCs w:val="21"/>
              </w:rPr>
            </w:pPr>
            <w:r>
              <w:rPr>
                <w:rFonts w:ascii="Times New Roman" w:eastAsia="宋体" w:hAnsi="Times New Roman" w:hint="eastAsia"/>
                <w:sz w:val="21"/>
                <w:szCs w:val="21"/>
              </w:rPr>
              <w:t>1</w:t>
            </w:r>
            <w:r>
              <w:rPr>
                <w:rFonts w:ascii="Times New Roman" w:eastAsia="宋体" w:hAnsi="Times New Roman"/>
                <w:sz w:val="21"/>
                <w:szCs w:val="21"/>
              </w:rPr>
              <w:t>33.52</w:t>
            </w:r>
          </w:p>
        </w:tc>
        <w:tc>
          <w:tcPr>
            <w:tcW w:w="574" w:type="pct"/>
            <w:vAlign w:val="center"/>
          </w:tcPr>
          <w:p w:rsidR="00E32F76" w:rsidRPr="00AE6199" w:rsidRDefault="00F41B99" w:rsidP="00F81322">
            <w:pPr>
              <w:widowControl w:val="0"/>
              <w:spacing w:after="0" w:line="240" w:lineRule="auto"/>
              <w:jc w:val="center"/>
              <w:rPr>
                <w:rFonts w:ascii="Times New Roman" w:eastAsia="宋体" w:hAnsi="Times New Roman"/>
                <w:sz w:val="21"/>
                <w:szCs w:val="21"/>
              </w:rPr>
            </w:pPr>
            <w:r>
              <w:rPr>
                <w:rFonts w:ascii="Times New Roman" w:eastAsia="宋体" w:hAnsi="Times New Roman" w:hint="eastAsia"/>
                <w:sz w:val="21"/>
                <w:szCs w:val="21"/>
              </w:rPr>
              <w:t>1</w:t>
            </w:r>
            <w:r>
              <w:rPr>
                <w:rFonts w:ascii="Times New Roman" w:eastAsia="宋体" w:hAnsi="Times New Roman"/>
                <w:sz w:val="21"/>
                <w:szCs w:val="21"/>
              </w:rPr>
              <w:t>63.81</w:t>
            </w:r>
          </w:p>
        </w:tc>
        <w:tc>
          <w:tcPr>
            <w:tcW w:w="574" w:type="pct"/>
            <w:vAlign w:val="center"/>
          </w:tcPr>
          <w:p w:rsidR="00E32F76" w:rsidRPr="00AE6199" w:rsidRDefault="00F41B99" w:rsidP="00F81322">
            <w:pPr>
              <w:widowControl w:val="0"/>
              <w:spacing w:after="0" w:line="240" w:lineRule="auto"/>
              <w:jc w:val="center"/>
              <w:rPr>
                <w:rFonts w:ascii="Times New Roman" w:eastAsia="宋体" w:hAnsi="Times New Roman"/>
                <w:sz w:val="21"/>
                <w:szCs w:val="21"/>
              </w:rPr>
            </w:pPr>
            <w:r>
              <w:rPr>
                <w:rFonts w:ascii="Times New Roman" w:eastAsia="宋体" w:hAnsi="Times New Roman" w:hint="eastAsia"/>
                <w:sz w:val="21"/>
                <w:szCs w:val="21"/>
              </w:rPr>
              <w:t>1</w:t>
            </w:r>
            <w:r>
              <w:rPr>
                <w:rFonts w:ascii="Times New Roman" w:eastAsia="宋体" w:hAnsi="Times New Roman"/>
                <w:sz w:val="21"/>
                <w:szCs w:val="21"/>
              </w:rPr>
              <w:t>86.48</w:t>
            </w:r>
          </w:p>
        </w:tc>
        <w:tc>
          <w:tcPr>
            <w:tcW w:w="574" w:type="pct"/>
            <w:vAlign w:val="center"/>
          </w:tcPr>
          <w:p w:rsidR="00E32F76" w:rsidRPr="00AE6199" w:rsidRDefault="00F41B99" w:rsidP="00F81322">
            <w:pPr>
              <w:widowControl w:val="0"/>
              <w:spacing w:after="0" w:line="240" w:lineRule="auto"/>
              <w:jc w:val="center"/>
              <w:rPr>
                <w:rFonts w:ascii="Times New Roman" w:eastAsia="宋体" w:hAnsi="Times New Roman"/>
                <w:sz w:val="21"/>
                <w:szCs w:val="21"/>
              </w:rPr>
            </w:pPr>
            <w:r>
              <w:rPr>
                <w:rFonts w:ascii="Times New Roman" w:eastAsia="宋体" w:hAnsi="Times New Roman" w:hint="eastAsia"/>
                <w:sz w:val="21"/>
                <w:szCs w:val="21"/>
              </w:rPr>
              <w:t>/</w:t>
            </w:r>
          </w:p>
        </w:tc>
        <w:tc>
          <w:tcPr>
            <w:tcW w:w="574" w:type="pct"/>
            <w:vAlign w:val="center"/>
          </w:tcPr>
          <w:p w:rsidR="00E32F76" w:rsidRPr="00AE6199" w:rsidRDefault="00F41B99" w:rsidP="00F81322">
            <w:pPr>
              <w:widowControl w:val="0"/>
              <w:spacing w:after="0" w:line="240" w:lineRule="auto"/>
              <w:jc w:val="center"/>
              <w:rPr>
                <w:rFonts w:ascii="Times New Roman" w:eastAsia="宋体" w:hAnsi="Times New Roman"/>
                <w:sz w:val="21"/>
                <w:szCs w:val="21"/>
              </w:rPr>
            </w:pPr>
            <w:r>
              <w:rPr>
                <w:rFonts w:ascii="Times New Roman" w:eastAsia="宋体" w:hAnsi="Times New Roman" w:hint="eastAsia"/>
                <w:sz w:val="21"/>
                <w:szCs w:val="21"/>
              </w:rPr>
              <w:t>2</w:t>
            </w:r>
            <w:r>
              <w:rPr>
                <w:rFonts w:ascii="Times New Roman" w:eastAsia="宋体" w:hAnsi="Times New Roman"/>
                <w:sz w:val="21"/>
                <w:szCs w:val="21"/>
              </w:rPr>
              <w:t>08.30</w:t>
            </w:r>
          </w:p>
        </w:tc>
        <w:tc>
          <w:tcPr>
            <w:tcW w:w="491" w:type="pct"/>
            <w:vAlign w:val="center"/>
          </w:tcPr>
          <w:p w:rsidR="00E32F76" w:rsidRDefault="00F41B99" w:rsidP="00E32F76">
            <w:pPr>
              <w:widowControl w:val="0"/>
              <w:spacing w:after="0" w:line="240" w:lineRule="auto"/>
              <w:jc w:val="center"/>
              <w:rPr>
                <w:rFonts w:ascii="Times New Roman" w:eastAsia="宋体" w:hAnsi="Times New Roman"/>
                <w:sz w:val="21"/>
                <w:szCs w:val="21"/>
              </w:rPr>
            </w:pPr>
            <w:r>
              <w:rPr>
                <w:rFonts w:ascii="Times New Roman" w:eastAsia="宋体" w:hAnsi="Times New Roman" w:hint="eastAsia"/>
                <w:sz w:val="21"/>
                <w:szCs w:val="21"/>
              </w:rPr>
              <w:t>/</w:t>
            </w:r>
          </w:p>
        </w:tc>
        <w:tc>
          <w:tcPr>
            <w:tcW w:w="491" w:type="pct"/>
            <w:vAlign w:val="center"/>
          </w:tcPr>
          <w:p w:rsidR="00E32F76" w:rsidRPr="00AE6199" w:rsidRDefault="00F41B99" w:rsidP="00F81322">
            <w:pPr>
              <w:widowControl w:val="0"/>
              <w:spacing w:after="0" w:line="240" w:lineRule="auto"/>
              <w:jc w:val="center"/>
              <w:rPr>
                <w:rFonts w:ascii="Times New Roman" w:eastAsia="宋体" w:hAnsi="Times New Roman"/>
                <w:sz w:val="21"/>
                <w:szCs w:val="21"/>
              </w:rPr>
            </w:pPr>
            <w:r>
              <w:rPr>
                <w:rFonts w:ascii="Times New Roman" w:eastAsia="宋体" w:hAnsi="Times New Roman" w:hint="eastAsia"/>
                <w:sz w:val="21"/>
                <w:szCs w:val="21"/>
              </w:rPr>
              <w:t>1</w:t>
            </w:r>
            <w:r>
              <w:rPr>
                <w:rFonts w:ascii="Times New Roman" w:eastAsia="宋体" w:hAnsi="Times New Roman"/>
                <w:sz w:val="21"/>
                <w:szCs w:val="21"/>
              </w:rPr>
              <w:t>10.0</w:t>
            </w:r>
          </w:p>
        </w:tc>
        <w:tc>
          <w:tcPr>
            <w:tcW w:w="512" w:type="pct"/>
            <w:vAlign w:val="center"/>
          </w:tcPr>
          <w:p w:rsidR="00E32F76" w:rsidRPr="00F15A9C" w:rsidRDefault="00F41B99" w:rsidP="00F81322">
            <w:pPr>
              <w:widowControl w:val="0"/>
              <w:spacing w:after="0" w:line="240" w:lineRule="auto"/>
              <w:jc w:val="center"/>
              <w:rPr>
                <w:rFonts w:ascii="Times New Roman" w:eastAsia="宋体" w:hAnsi="Times New Roman"/>
                <w:sz w:val="21"/>
                <w:szCs w:val="21"/>
              </w:rPr>
            </w:pPr>
            <w:r>
              <w:rPr>
                <w:rFonts w:ascii="Times New Roman" w:eastAsia="宋体" w:hAnsi="Times New Roman" w:hint="eastAsia"/>
                <w:sz w:val="21"/>
                <w:szCs w:val="21"/>
              </w:rPr>
              <w:t>1</w:t>
            </w:r>
            <w:r>
              <w:rPr>
                <w:rFonts w:ascii="Times New Roman" w:eastAsia="宋体" w:hAnsi="Times New Roman"/>
                <w:sz w:val="21"/>
                <w:szCs w:val="21"/>
              </w:rPr>
              <w:t>81.75</w:t>
            </w:r>
          </w:p>
        </w:tc>
      </w:tr>
      <w:tr w:rsidR="00E32F76" w:rsidRPr="00AE6199" w:rsidTr="00E32F76">
        <w:trPr>
          <w:cantSplit/>
          <w:trHeight w:val="454"/>
          <w:jc w:val="center"/>
        </w:trPr>
        <w:tc>
          <w:tcPr>
            <w:tcW w:w="638" w:type="pct"/>
            <w:vAlign w:val="center"/>
          </w:tcPr>
          <w:p w:rsidR="00E32F76" w:rsidRPr="00AE6199" w:rsidRDefault="00E32F76" w:rsidP="00DD1320">
            <w:pPr>
              <w:widowControl w:val="0"/>
              <w:spacing w:after="0" w:line="240" w:lineRule="auto"/>
              <w:jc w:val="center"/>
              <w:rPr>
                <w:rFonts w:ascii="Times New Roman" w:eastAsia="宋体" w:hAnsi="Times New Roman"/>
                <w:sz w:val="21"/>
                <w:szCs w:val="21"/>
              </w:rPr>
            </w:pPr>
            <w:r w:rsidRPr="00AE6199">
              <w:rPr>
                <w:rFonts w:ascii="Times New Roman" w:eastAsia="宋体" w:hAnsi="Times New Roman"/>
                <w:sz w:val="21"/>
                <w:szCs w:val="21"/>
              </w:rPr>
              <w:t>B</w:t>
            </w:r>
            <w:r w:rsidR="00DD1320">
              <w:rPr>
                <w:rFonts w:ascii="Times New Roman" w:eastAsia="宋体" w:hAnsi="Times New Roman"/>
                <w:sz w:val="21"/>
                <w:szCs w:val="21"/>
              </w:rPr>
              <w:t>17</w:t>
            </w:r>
          </w:p>
        </w:tc>
        <w:tc>
          <w:tcPr>
            <w:tcW w:w="572" w:type="pct"/>
            <w:vAlign w:val="center"/>
          </w:tcPr>
          <w:p w:rsidR="00E32F76" w:rsidRPr="00AE6199" w:rsidRDefault="00F41B99" w:rsidP="00F81322">
            <w:pPr>
              <w:widowControl w:val="0"/>
              <w:spacing w:after="0" w:line="240" w:lineRule="auto"/>
              <w:jc w:val="center"/>
              <w:rPr>
                <w:rFonts w:ascii="Times New Roman" w:eastAsia="宋体" w:hAnsi="Times New Roman"/>
                <w:sz w:val="21"/>
                <w:szCs w:val="21"/>
              </w:rPr>
            </w:pPr>
            <w:r>
              <w:rPr>
                <w:rFonts w:ascii="Times New Roman" w:eastAsia="宋体" w:hAnsi="Times New Roman" w:hint="eastAsia"/>
                <w:sz w:val="21"/>
                <w:szCs w:val="21"/>
              </w:rPr>
              <w:t>1</w:t>
            </w:r>
            <w:r>
              <w:rPr>
                <w:rFonts w:ascii="Times New Roman" w:eastAsia="宋体" w:hAnsi="Times New Roman"/>
                <w:sz w:val="21"/>
                <w:szCs w:val="21"/>
              </w:rPr>
              <w:t>30.53</w:t>
            </w:r>
          </w:p>
        </w:tc>
        <w:tc>
          <w:tcPr>
            <w:tcW w:w="574" w:type="pct"/>
            <w:vAlign w:val="center"/>
          </w:tcPr>
          <w:p w:rsidR="00E32F76" w:rsidRPr="00AE6199" w:rsidRDefault="00F41B99" w:rsidP="00F81322">
            <w:pPr>
              <w:widowControl w:val="0"/>
              <w:spacing w:after="0" w:line="240" w:lineRule="auto"/>
              <w:jc w:val="center"/>
              <w:rPr>
                <w:rFonts w:ascii="Times New Roman" w:eastAsia="宋体" w:hAnsi="Times New Roman"/>
                <w:sz w:val="21"/>
                <w:szCs w:val="21"/>
              </w:rPr>
            </w:pPr>
            <w:r>
              <w:rPr>
                <w:rFonts w:ascii="Times New Roman" w:eastAsia="宋体" w:hAnsi="Times New Roman" w:hint="eastAsia"/>
                <w:sz w:val="21"/>
                <w:szCs w:val="21"/>
              </w:rPr>
              <w:t>1</w:t>
            </w:r>
            <w:r>
              <w:rPr>
                <w:rFonts w:ascii="Times New Roman" w:eastAsia="宋体" w:hAnsi="Times New Roman"/>
                <w:sz w:val="21"/>
                <w:szCs w:val="21"/>
              </w:rPr>
              <w:t>64.98</w:t>
            </w:r>
          </w:p>
        </w:tc>
        <w:tc>
          <w:tcPr>
            <w:tcW w:w="574" w:type="pct"/>
            <w:vAlign w:val="center"/>
          </w:tcPr>
          <w:p w:rsidR="00E32F76" w:rsidRPr="00AE6199" w:rsidRDefault="00F41B99" w:rsidP="00F81322">
            <w:pPr>
              <w:widowControl w:val="0"/>
              <w:spacing w:after="0" w:line="240" w:lineRule="auto"/>
              <w:jc w:val="center"/>
              <w:rPr>
                <w:rFonts w:ascii="Times New Roman" w:eastAsia="宋体" w:hAnsi="Times New Roman"/>
                <w:sz w:val="21"/>
                <w:szCs w:val="21"/>
              </w:rPr>
            </w:pPr>
            <w:r>
              <w:rPr>
                <w:rFonts w:ascii="Times New Roman" w:eastAsia="宋体" w:hAnsi="Times New Roman" w:hint="eastAsia"/>
                <w:sz w:val="21"/>
                <w:szCs w:val="21"/>
              </w:rPr>
              <w:t>1</w:t>
            </w:r>
            <w:r>
              <w:rPr>
                <w:rFonts w:ascii="Times New Roman" w:eastAsia="宋体" w:hAnsi="Times New Roman"/>
                <w:sz w:val="21"/>
                <w:szCs w:val="21"/>
              </w:rPr>
              <w:t>86.25</w:t>
            </w:r>
          </w:p>
        </w:tc>
        <w:tc>
          <w:tcPr>
            <w:tcW w:w="574" w:type="pct"/>
            <w:vAlign w:val="center"/>
          </w:tcPr>
          <w:p w:rsidR="00E32F76" w:rsidRPr="00AE6199" w:rsidRDefault="00F41B99" w:rsidP="00F81322">
            <w:pPr>
              <w:widowControl w:val="0"/>
              <w:spacing w:after="0" w:line="240" w:lineRule="auto"/>
              <w:jc w:val="center"/>
              <w:rPr>
                <w:rFonts w:ascii="Times New Roman" w:eastAsia="宋体" w:hAnsi="Times New Roman"/>
                <w:sz w:val="21"/>
                <w:szCs w:val="21"/>
              </w:rPr>
            </w:pPr>
            <w:r>
              <w:rPr>
                <w:rFonts w:ascii="Times New Roman" w:eastAsia="宋体" w:hAnsi="Times New Roman" w:hint="eastAsia"/>
                <w:sz w:val="21"/>
                <w:szCs w:val="21"/>
              </w:rPr>
              <w:t>1</w:t>
            </w:r>
            <w:r>
              <w:rPr>
                <w:rFonts w:ascii="Times New Roman" w:eastAsia="宋体" w:hAnsi="Times New Roman"/>
                <w:sz w:val="21"/>
                <w:szCs w:val="21"/>
              </w:rPr>
              <w:t>74.44</w:t>
            </w:r>
          </w:p>
        </w:tc>
        <w:tc>
          <w:tcPr>
            <w:tcW w:w="574" w:type="pct"/>
            <w:tcBorders>
              <w:right w:val="single" w:sz="4" w:space="0" w:color="auto"/>
            </w:tcBorders>
            <w:vAlign w:val="center"/>
          </w:tcPr>
          <w:p w:rsidR="00E32F76" w:rsidRPr="00AE6199" w:rsidRDefault="00F41B99" w:rsidP="00F81322">
            <w:pPr>
              <w:widowControl w:val="0"/>
              <w:spacing w:after="0" w:line="240" w:lineRule="auto"/>
              <w:jc w:val="center"/>
              <w:rPr>
                <w:rFonts w:ascii="Times New Roman" w:eastAsia="宋体" w:hAnsi="Times New Roman"/>
                <w:sz w:val="21"/>
                <w:szCs w:val="21"/>
              </w:rPr>
            </w:pPr>
            <w:r>
              <w:rPr>
                <w:rFonts w:ascii="Times New Roman" w:eastAsia="宋体" w:hAnsi="Times New Roman" w:hint="eastAsia"/>
                <w:sz w:val="21"/>
                <w:szCs w:val="21"/>
              </w:rPr>
              <w:t>2</w:t>
            </w:r>
            <w:r>
              <w:rPr>
                <w:rFonts w:ascii="Times New Roman" w:eastAsia="宋体" w:hAnsi="Times New Roman"/>
                <w:sz w:val="21"/>
                <w:szCs w:val="21"/>
              </w:rPr>
              <w:t>05.28</w:t>
            </w:r>
          </w:p>
        </w:tc>
        <w:tc>
          <w:tcPr>
            <w:tcW w:w="491" w:type="pct"/>
            <w:tcBorders>
              <w:right w:val="single" w:sz="4" w:space="0" w:color="auto"/>
            </w:tcBorders>
            <w:vAlign w:val="center"/>
          </w:tcPr>
          <w:p w:rsidR="00E32F76" w:rsidRDefault="00F41B99" w:rsidP="00E32F76">
            <w:pPr>
              <w:widowControl w:val="0"/>
              <w:spacing w:after="0" w:line="240" w:lineRule="auto"/>
              <w:jc w:val="center"/>
              <w:rPr>
                <w:rFonts w:ascii="Times New Roman" w:eastAsia="宋体" w:hAnsi="Times New Roman"/>
                <w:sz w:val="21"/>
                <w:szCs w:val="21"/>
              </w:rPr>
            </w:pPr>
            <w:r>
              <w:rPr>
                <w:rFonts w:ascii="Times New Roman" w:eastAsia="宋体" w:hAnsi="Times New Roman" w:hint="eastAsia"/>
                <w:sz w:val="21"/>
                <w:szCs w:val="21"/>
              </w:rPr>
              <w:t>1</w:t>
            </w:r>
            <w:r>
              <w:rPr>
                <w:rFonts w:ascii="Times New Roman" w:eastAsia="宋体" w:hAnsi="Times New Roman"/>
                <w:sz w:val="21"/>
                <w:szCs w:val="21"/>
              </w:rPr>
              <w:t>70.49</w:t>
            </w:r>
          </w:p>
        </w:tc>
        <w:tc>
          <w:tcPr>
            <w:tcW w:w="491" w:type="pct"/>
            <w:tcBorders>
              <w:left w:val="single" w:sz="4" w:space="0" w:color="auto"/>
            </w:tcBorders>
            <w:vAlign w:val="center"/>
          </w:tcPr>
          <w:p w:rsidR="00E32F76" w:rsidRPr="00AE6199" w:rsidRDefault="00F41B99" w:rsidP="00F81322">
            <w:pPr>
              <w:widowControl w:val="0"/>
              <w:spacing w:after="0" w:line="240" w:lineRule="auto"/>
              <w:jc w:val="center"/>
              <w:rPr>
                <w:rFonts w:ascii="Times New Roman" w:eastAsia="宋体" w:hAnsi="Times New Roman"/>
                <w:sz w:val="21"/>
                <w:szCs w:val="21"/>
              </w:rPr>
            </w:pPr>
            <w:r>
              <w:rPr>
                <w:rFonts w:ascii="Times New Roman" w:eastAsia="宋体" w:hAnsi="Times New Roman" w:hint="eastAsia"/>
                <w:sz w:val="21"/>
                <w:szCs w:val="21"/>
              </w:rPr>
              <w:t>1</w:t>
            </w:r>
            <w:r>
              <w:rPr>
                <w:rFonts w:ascii="Times New Roman" w:eastAsia="宋体" w:hAnsi="Times New Roman"/>
                <w:sz w:val="21"/>
                <w:szCs w:val="21"/>
              </w:rPr>
              <w:t>12.1</w:t>
            </w:r>
          </w:p>
        </w:tc>
        <w:tc>
          <w:tcPr>
            <w:tcW w:w="512" w:type="pct"/>
            <w:vAlign w:val="center"/>
          </w:tcPr>
          <w:p w:rsidR="00E32F76" w:rsidRPr="00AE6199" w:rsidRDefault="00F41B99" w:rsidP="00F81322">
            <w:pPr>
              <w:widowControl w:val="0"/>
              <w:spacing w:after="0" w:line="240" w:lineRule="auto"/>
              <w:jc w:val="center"/>
              <w:rPr>
                <w:rFonts w:ascii="Times New Roman" w:eastAsia="宋体" w:hAnsi="Times New Roman"/>
                <w:sz w:val="21"/>
                <w:szCs w:val="21"/>
              </w:rPr>
            </w:pPr>
            <w:r>
              <w:rPr>
                <w:rFonts w:ascii="Times New Roman" w:eastAsia="宋体" w:hAnsi="Times New Roman" w:hint="eastAsia"/>
                <w:sz w:val="21"/>
                <w:szCs w:val="21"/>
              </w:rPr>
              <w:t>1</w:t>
            </w:r>
            <w:r>
              <w:rPr>
                <w:rFonts w:ascii="Times New Roman" w:eastAsia="宋体" w:hAnsi="Times New Roman"/>
                <w:sz w:val="21"/>
                <w:szCs w:val="21"/>
              </w:rPr>
              <w:t>78.40</w:t>
            </w:r>
          </w:p>
        </w:tc>
      </w:tr>
      <w:tr w:rsidR="00E74567" w:rsidRPr="00AE6199" w:rsidTr="00E32F76">
        <w:trPr>
          <w:cantSplit/>
          <w:trHeight w:val="454"/>
          <w:jc w:val="center"/>
        </w:trPr>
        <w:tc>
          <w:tcPr>
            <w:tcW w:w="638" w:type="pct"/>
            <w:vAlign w:val="center"/>
          </w:tcPr>
          <w:p w:rsidR="00E74567" w:rsidRPr="00AE6199" w:rsidRDefault="00DD1320" w:rsidP="00E32F76">
            <w:pPr>
              <w:widowControl w:val="0"/>
              <w:spacing w:after="0" w:line="240" w:lineRule="auto"/>
              <w:jc w:val="center"/>
              <w:rPr>
                <w:rFonts w:ascii="Times New Roman" w:eastAsia="宋体" w:hAnsi="Times New Roman"/>
                <w:sz w:val="21"/>
                <w:szCs w:val="21"/>
              </w:rPr>
            </w:pPr>
            <w:r>
              <w:rPr>
                <w:rFonts w:ascii="Times New Roman" w:eastAsia="宋体" w:hAnsi="Times New Roman"/>
                <w:sz w:val="21"/>
                <w:szCs w:val="21"/>
              </w:rPr>
              <w:t>B19</w:t>
            </w:r>
          </w:p>
        </w:tc>
        <w:tc>
          <w:tcPr>
            <w:tcW w:w="572" w:type="pct"/>
            <w:vAlign w:val="center"/>
          </w:tcPr>
          <w:p w:rsidR="00E74567" w:rsidRDefault="00F41B99" w:rsidP="00F81322">
            <w:pPr>
              <w:widowControl w:val="0"/>
              <w:spacing w:after="0" w:line="240" w:lineRule="auto"/>
              <w:jc w:val="center"/>
              <w:rPr>
                <w:rFonts w:ascii="Times New Roman" w:eastAsia="宋体" w:hAnsi="Times New Roman"/>
                <w:sz w:val="21"/>
                <w:szCs w:val="21"/>
              </w:rPr>
            </w:pPr>
            <w:r>
              <w:rPr>
                <w:rFonts w:ascii="Times New Roman" w:eastAsia="宋体" w:hAnsi="Times New Roman" w:hint="eastAsia"/>
                <w:sz w:val="21"/>
                <w:szCs w:val="21"/>
              </w:rPr>
              <w:t>1</w:t>
            </w:r>
            <w:r>
              <w:rPr>
                <w:rFonts w:ascii="Times New Roman" w:eastAsia="宋体" w:hAnsi="Times New Roman"/>
                <w:sz w:val="21"/>
                <w:szCs w:val="21"/>
              </w:rPr>
              <w:t>33.98</w:t>
            </w:r>
          </w:p>
        </w:tc>
        <w:tc>
          <w:tcPr>
            <w:tcW w:w="574" w:type="pct"/>
            <w:vAlign w:val="center"/>
          </w:tcPr>
          <w:p w:rsidR="00E74567" w:rsidRDefault="00F41B99" w:rsidP="00F81322">
            <w:pPr>
              <w:widowControl w:val="0"/>
              <w:spacing w:after="0" w:line="240" w:lineRule="auto"/>
              <w:jc w:val="center"/>
              <w:rPr>
                <w:rFonts w:ascii="Times New Roman" w:eastAsia="宋体" w:hAnsi="Times New Roman"/>
                <w:sz w:val="21"/>
                <w:szCs w:val="21"/>
              </w:rPr>
            </w:pPr>
            <w:r>
              <w:rPr>
                <w:rFonts w:ascii="Times New Roman" w:eastAsia="宋体" w:hAnsi="Times New Roman" w:hint="eastAsia"/>
                <w:sz w:val="21"/>
                <w:szCs w:val="21"/>
              </w:rPr>
              <w:t>1</w:t>
            </w:r>
            <w:r>
              <w:rPr>
                <w:rFonts w:ascii="Times New Roman" w:eastAsia="宋体" w:hAnsi="Times New Roman"/>
                <w:sz w:val="21"/>
                <w:szCs w:val="21"/>
              </w:rPr>
              <w:t>63.91</w:t>
            </w:r>
          </w:p>
        </w:tc>
        <w:tc>
          <w:tcPr>
            <w:tcW w:w="574" w:type="pct"/>
            <w:vAlign w:val="center"/>
          </w:tcPr>
          <w:p w:rsidR="00E74567" w:rsidRDefault="00F41B99" w:rsidP="00F81322">
            <w:pPr>
              <w:widowControl w:val="0"/>
              <w:spacing w:after="0" w:line="240" w:lineRule="auto"/>
              <w:jc w:val="center"/>
              <w:rPr>
                <w:rFonts w:ascii="Times New Roman" w:eastAsia="宋体" w:hAnsi="Times New Roman"/>
                <w:sz w:val="21"/>
                <w:szCs w:val="21"/>
              </w:rPr>
            </w:pPr>
            <w:r>
              <w:rPr>
                <w:rFonts w:ascii="Times New Roman" w:eastAsia="宋体" w:hAnsi="Times New Roman" w:hint="eastAsia"/>
                <w:sz w:val="21"/>
                <w:szCs w:val="21"/>
              </w:rPr>
              <w:t>1</w:t>
            </w:r>
            <w:r>
              <w:rPr>
                <w:rFonts w:ascii="Times New Roman" w:eastAsia="宋体" w:hAnsi="Times New Roman"/>
                <w:sz w:val="21"/>
                <w:szCs w:val="21"/>
              </w:rPr>
              <w:t>87.33</w:t>
            </w:r>
          </w:p>
        </w:tc>
        <w:tc>
          <w:tcPr>
            <w:tcW w:w="574" w:type="pct"/>
            <w:vAlign w:val="center"/>
          </w:tcPr>
          <w:p w:rsidR="00E74567" w:rsidRDefault="00F41B99" w:rsidP="00F81322">
            <w:pPr>
              <w:widowControl w:val="0"/>
              <w:spacing w:after="0" w:line="240" w:lineRule="auto"/>
              <w:jc w:val="center"/>
              <w:rPr>
                <w:rFonts w:ascii="Times New Roman" w:eastAsia="宋体" w:hAnsi="Times New Roman"/>
                <w:sz w:val="21"/>
                <w:szCs w:val="21"/>
              </w:rPr>
            </w:pPr>
            <w:r>
              <w:rPr>
                <w:rFonts w:ascii="Times New Roman" w:eastAsia="宋体" w:hAnsi="Times New Roman" w:hint="eastAsia"/>
                <w:sz w:val="21"/>
                <w:szCs w:val="21"/>
              </w:rPr>
              <w:t>1</w:t>
            </w:r>
            <w:r>
              <w:rPr>
                <w:rFonts w:ascii="Times New Roman" w:eastAsia="宋体" w:hAnsi="Times New Roman"/>
                <w:sz w:val="21"/>
                <w:szCs w:val="21"/>
              </w:rPr>
              <w:t>78.02</w:t>
            </w:r>
          </w:p>
        </w:tc>
        <w:tc>
          <w:tcPr>
            <w:tcW w:w="574" w:type="pct"/>
            <w:tcBorders>
              <w:right w:val="single" w:sz="4" w:space="0" w:color="auto"/>
            </w:tcBorders>
            <w:vAlign w:val="center"/>
          </w:tcPr>
          <w:p w:rsidR="00E74567" w:rsidRDefault="00F41B99" w:rsidP="00F81322">
            <w:pPr>
              <w:widowControl w:val="0"/>
              <w:spacing w:after="0" w:line="240" w:lineRule="auto"/>
              <w:jc w:val="center"/>
              <w:rPr>
                <w:rFonts w:ascii="Times New Roman" w:eastAsia="宋体" w:hAnsi="Times New Roman"/>
                <w:sz w:val="21"/>
                <w:szCs w:val="21"/>
              </w:rPr>
            </w:pPr>
            <w:r>
              <w:rPr>
                <w:rFonts w:ascii="Times New Roman" w:eastAsia="宋体" w:hAnsi="Times New Roman" w:hint="eastAsia"/>
                <w:sz w:val="21"/>
                <w:szCs w:val="21"/>
              </w:rPr>
              <w:t>2</w:t>
            </w:r>
            <w:r>
              <w:rPr>
                <w:rFonts w:ascii="Times New Roman" w:eastAsia="宋体" w:hAnsi="Times New Roman"/>
                <w:sz w:val="21"/>
                <w:szCs w:val="21"/>
              </w:rPr>
              <w:t>07.41</w:t>
            </w:r>
          </w:p>
        </w:tc>
        <w:tc>
          <w:tcPr>
            <w:tcW w:w="491" w:type="pct"/>
            <w:tcBorders>
              <w:right w:val="single" w:sz="4" w:space="0" w:color="auto"/>
            </w:tcBorders>
            <w:vAlign w:val="center"/>
          </w:tcPr>
          <w:p w:rsidR="00E74567" w:rsidRDefault="00F41B99" w:rsidP="00E32F76">
            <w:pPr>
              <w:widowControl w:val="0"/>
              <w:spacing w:after="0" w:line="240" w:lineRule="auto"/>
              <w:jc w:val="center"/>
              <w:rPr>
                <w:rFonts w:ascii="Times New Roman" w:eastAsia="宋体" w:hAnsi="Times New Roman"/>
                <w:sz w:val="21"/>
                <w:szCs w:val="21"/>
              </w:rPr>
            </w:pPr>
            <w:r>
              <w:rPr>
                <w:rFonts w:ascii="Times New Roman" w:eastAsia="宋体" w:hAnsi="Times New Roman" w:hint="eastAsia"/>
                <w:sz w:val="21"/>
                <w:szCs w:val="21"/>
              </w:rPr>
              <w:t>/</w:t>
            </w:r>
          </w:p>
        </w:tc>
        <w:tc>
          <w:tcPr>
            <w:tcW w:w="491" w:type="pct"/>
            <w:tcBorders>
              <w:left w:val="single" w:sz="4" w:space="0" w:color="auto"/>
            </w:tcBorders>
            <w:vAlign w:val="center"/>
          </w:tcPr>
          <w:p w:rsidR="00E74567" w:rsidRDefault="00F41B99" w:rsidP="00F81322">
            <w:pPr>
              <w:widowControl w:val="0"/>
              <w:spacing w:after="0" w:line="240" w:lineRule="auto"/>
              <w:jc w:val="center"/>
              <w:rPr>
                <w:rFonts w:ascii="Times New Roman" w:eastAsia="宋体" w:hAnsi="Times New Roman"/>
                <w:sz w:val="21"/>
                <w:szCs w:val="21"/>
              </w:rPr>
            </w:pPr>
            <w:r>
              <w:rPr>
                <w:rFonts w:ascii="Times New Roman" w:eastAsia="宋体" w:hAnsi="Times New Roman" w:hint="eastAsia"/>
                <w:sz w:val="21"/>
                <w:szCs w:val="21"/>
              </w:rPr>
              <w:t>1</w:t>
            </w:r>
            <w:r>
              <w:rPr>
                <w:rFonts w:ascii="Times New Roman" w:eastAsia="宋体" w:hAnsi="Times New Roman"/>
                <w:sz w:val="21"/>
                <w:szCs w:val="21"/>
              </w:rPr>
              <w:t>12.2</w:t>
            </w:r>
          </w:p>
        </w:tc>
        <w:tc>
          <w:tcPr>
            <w:tcW w:w="512" w:type="pct"/>
            <w:vAlign w:val="center"/>
          </w:tcPr>
          <w:p w:rsidR="00E74567" w:rsidRDefault="00F41B99" w:rsidP="00F81322">
            <w:pPr>
              <w:widowControl w:val="0"/>
              <w:spacing w:after="0" w:line="240" w:lineRule="auto"/>
              <w:jc w:val="center"/>
              <w:rPr>
                <w:rFonts w:ascii="Times New Roman" w:eastAsia="宋体" w:hAnsi="Times New Roman"/>
                <w:sz w:val="21"/>
                <w:szCs w:val="21"/>
              </w:rPr>
            </w:pPr>
            <w:r>
              <w:rPr>
                <w:rFonts w:ascii="Times New Roman" w:eastAsia="宋体" w:hAnsi="Times New Roman" w:hint="eastAsia"/>
                <w:sz w:val="21"/>
                <w:szCs w:val="21"/>
              </w:rPr>
              <w:t>1</w:t>
            </w:r>
            <w:r>
              <w:rPr>
                <w:rFonts w:ascii="Times New Roman" w:eastAsia="宋体" w:hAnsi="Times New Roman"/>
                <w:sz w:val="21"/>
                <w:szCs w:val="21"/>
              </w:rPr>
              <w:t>78.20</w:t>
            </w:r>
          </w:p>
        </w:tc>
      </w:tr>
      <w:tr w:rsidR="00E32F76" w:rsidRPr="00AE6199" w:rsidTr="00E32F76">
        <w:trPr>
          <w:cantSplit/>
          <w:trHeight w:val="454"/>
          <w:jc w:val="center"/>
        </w:trPr>
        <w:tc>
          <w:tcPr>
            <w:tcW w:w="638" w:type="pct"/>
            <w:vAlign w:val="center"/>
          </w:tcPr>
          <w:p w:rsidR="00E32F76" w:rsidRPr="00AE6199" w:rsidRDefault="00E32F76" w:rsidP="00F81322">
            <w:pPr>
              <w:widowControl w:val="0"/>
              <w:spacing w:after="0" w:line="240" w:lineRule="auto"/>
              <w:jc w:val="center"/>
              <w:rPr>
                <w:rFonts w:ascii="Times New Roman" w:eastAsia="宋体" w:hAnsi="Times New Roman"/>
                <w:sz w:val="21"/>
                <w:szCs w:val="21"/>
              </w:rPr>
            </w:pPr>
            <w:r w:rsidRPr="00AE6199">
              <w:rPr>
                <w:rFonts w:ascii="Times New Roman" w:eastAsia="宋体" w:hAnsi="Times New Roman"/>
                <w:sz w:val="21"/>
                <w:szCs w:val="21"/>
              </w:rPr>
              <w:t>土的类型</w:t>
            </w:r>
          </w:p>
        </w:tc>
        <w:tc>
          <w:tcPr>
            <w:tcW w:w="572" w:type="pct"/>
            <w:tcBorders>
              <w:right w:val="single" w:sz="4" w:space="0" w:color="auto"/>
            </w:tcBorders>
            <w:vAlign w:val="center"/>
          </w:tcPr>
          <w:p w:rsidR="00E32F76" w:rsidRPr="00AE6199" w:rsidRDefault="00E32F76" w:rsidP="00F81322">
            <w:pPr>
              <w:widowControl w:val="0"/>
              <w:spacing w:after="0" w:line="240" w:lineRule="auto"/>
              <w:jc w:val="center"/>
              <w:rPr>
                <w:rFonts w:ascii="Times New Roman" w:eastAsia="宋体" w:hAnsi="Times New Roman"/>
                <w:sz w:val="21"/>
                <w:szCs w:val="21"/>
              </w:rPr>
            </w:pPr>
            <w:proofErr w:type="gramStart"/>
            <w:r w:rsidRPr="00AE6199">
              <w:rPr>
                <w:rFonts w:ascii="Times New Roman" w:eastAsia="宋体" w:hAnsi="Times New Roman"/>
                <w:sz w:val="21"/>
                <w:szCs w:val="21"/>
              </w:rPr>
              <w:t>软弱土</w:t>
            </w:r>
            <w:proofErr w:type="gramEnd"/>
          </w:p>
        </w:tc>
        <w:tc>
          <w:tcPr>
            <w:tcW w:w="2787" w:type="pct"/>
            <w:gridSpan w:val="5"/>
            <w:tcBorders>
              <w:right w:val="single" w:sz="4" w:space="0" w:color="auto"/>
            </w:tcBorders>
            <w:vAlign w:val="center"/>
          </w:tcPr>
          <w:p w:rsidR="00E32F76" w:rsidRPr="00AE6199" w:rsidRDefault="00E32F76" w:rsidP="00E32F76">
            <w:pPr>
              <w:widowControl w:val="0"/>
              <w:spacing w:after="0" w:line="240" w:lineRule="auto"/>
              <w:jc w:val="center"/>
              <w:rPr>
                <w:rFonts w:ascii="Times New Roman" w:eastAsia="宋体" w:hAnsi="Times New Roman"/>
                <w:sz w:val="21"/>
                <w:szCs w:val="21"/>
              </w:rPr>
            </w:pPr>
            <w:r w:rsidRPr="00AE6199">
              <w:rPr>
                <w:rFonts w:ascii="Times New Roman" w:eastAsia="宋体" w:hAnsi="Times New Roman"/>
                <w:sz w:val="21"/>
                <w:szCs w:val="21"/>
              </w:rPr>
              <w:t>中软土</w:t>
            </w:r>
          </w:p>
        </w:tc>
        <w:tc>
          <w:tcPr>
            <w:tcW w:w="491" w:type="pct"/>
            <w:tcBorders>
              <w:left w:val="single" w:sz="4" w:space="0" w:color="auto"/>
              <w:right w:val="single" w:sz="4" w:space="0" w:color="auto"/>
            </w:tcBorders>
            <w:vAlign w:val="center"/>
          </w:tcPr>
          <w:p w:rsidR="00E32F76" w:rsidRPr="00AE6199" w:rsidRDefault="00E32F76" w:rsidP="00F81322">
            <w:pPr>
              <w:widowControl w:val="0"/>
              <w:spacing w:after="0" w:line="240" w:lineRule="auto"/>
              <w:jc w:val="center"/>
              <w:rPr>
                <w:rFonts w:ascii="Times New Roman" w:eastAsia="宋体" w:hAnsi="Times New Roman"/>
                <w:sz w:val="21"/>
                <w:szCs w:val="21"/>
              </w:rPr>
            </w:pPr>
            <w:r w:rsidRPr="00AE6199">
              <w:rPr>
                <w:rFonts w:ascii="Times New Roman" w:eastAsia="宋体" w:hAnsi="Times New Roman"/>
                <w:sz w:val="21"/>
                <w:szCs w:val="21"/>
              </w:rPr>
              <w:t>/</w:t>
            </w:r>
          </w:p>
        </w:tc>
        <w:tc>
          <w:tcPr>
            <w:tcW w:w="512" w:type="pct"/>
            <w:tcBorders>
              <w:left w:val="single" w:sz="4" w:space="0" w:color="auto"/>
            </w:tcBorders>
            <w:vAlign w:val="center"/>
          </w:tcPr>
          <w:p w:rsidR="00E32F76" w:rsidRPr="00AE6199" w:rsidRDefault="00E32F76" w:rsidP="00F81322">
            <w:pPr>
              <w:widowControl w:val="0"/>
              <w:spacing w:after="0" w:line="240" w:lineRule="auto"/>
              <w:jc w:val="center"/>
              <w:rPr>
                <w:rFonts w:ascii="Times New Roman" w:eastAsia="宋体" w:hAnsi="Times New Roman"/>
                <w:sz w:val="21"/>
                <w:szCs w:val="21"/>
              </w:rPr>
            </w:pPr>
            <w:r w:rsidRPr="00AE6199">
              <w:rPr>
                <w:rFonts w:ascii="Times New Roman" w:eastAsia="宋体" w:hAnsi="Times New Roman"/>
                <w:sz w:val="21"/>
                <w:szCs w:val="21"/>
              </w:rPr>
              <w:t>/</w:t>
            </w:r>
          </w:p>
        </w:tc>
      </w:tr>
    </w:tbl>
    <w:p w:rsidR="00A57B95" w:rsidRPr="00AE6199" w:rsidRDefault="00FA7443" w:rsidP="00857F06">
      <w:pPr>
        <w:widowControl w:val="0"/>
        <w:snapToGrid w:val="0"/>
        <w:spacing w:beforeLines="50" w:before="158" w:after="0" w:line="360" w:lineRule="auto"/>
        <w:ind w:firstLineChars="218" w:firstLine="523"/>
        <w:rPr>
          <w:rFonts w:ascii="Times New Roman" w:eastAsia="宋体" w:hAnsi="Times New Roman"/>
          <w:sz w:val="24"/>
        </w:rPr>
      </w:pPr>
      <w:r w:rsidRPr="00AE6199">
        <w:rPr>
          <w:rFonts w:ascii="Times New Roman" w:eastAsia="宋体" w:hAnsi="Times New Roman"/>
          <w:sz w:val="24"/>
        </w:rPr>
        <w:t>按</w:t>
      </w:r>
      <w:r w:rsidR="008C7FB6">
        <w:rPr>
          <w:rFonts w:ascii="Times New Roman" w:eastAsia="宋体" w:hAnsi="Times New Roman"/>
          <w:sz w:val="24"/>
        </w:rPr>
        <w:t>《建筑抗震设计标准》（</w:t>
      </w:r>
      <w:r w:rsidR="001C6F8D">
        <w:rPr>
          <w:rFonts w:ascii="Times New Roman" w:eastAsia="宋体" w:hAnsi="Times New Roman"/>
          <w:sz w:val="24"/>
        </w:rPr>
        <w:t>GB/T50011-2010</w:t>
      </w:r>
      <w:r w:rsidR="008C7FB6">
        <w:rPr>
          <w:rFonts w:ascii="Times New Roman" w:eastAsia="宋体" w:hAnsi="Times New Roman"/>
          <w:sz w:val="24"/>
        </w:rPr>
        <w:t>）（</w:t>
      </w:r>
      <w:r w:rsidR="008C7FB6">
        <w:rPr>
          <w:rFonts w:ascii="Times New Roman" w:eastAsia="宋体" w:hAnsi="Times New Roman"/>
          <w:sz w:val="24"/>
        </w:rPr>
        <w:t>2024</w:t>
      </w:r>
      <w:r w:rsidR="008C7FB6">
        <w:rPr>
          <w:rFonts w:ascii="Times New Roman" w:eastAsia="宋体" w:hAnsi="Times New Roman"/>
          <w:sz w:val="24"/>
        </w:rPr>
        <w:t>年版）</w:t>
      </w:r>
      <w:r w:rsidRPr="00AE6199">
        <w:rPr>
          <w:rFonts w:ascii="Times New Roman" w:eastAsia="宋体" w:hAnsi="Times New Roman"/>
          <w:sz w:val="24"/>
        </w:rPr>
        <w:t>，场地土层等效剪切波速在</w:t>
      </w:r>
      <w:r w:rsidRPr="00AE6199">
        <w:rPr>
          <w:rFonts w:ascii="Times New Roman" w:eastAsia="宋体" w:hAnsi="Times New Roman"/>
          <w:sz w:val="24"/>
        </w:rPr>
        <w:t>150</w:t>
      </w:r>
      <w:r w:rsidRPr="00AE6199">
        <w:rPr>
          <w:rFonts w:ascii="Times New Roman" w:eastAsia="宋体" w:hAnsi="Times New Roman"/>
          <w:sz w:val="24"/>
        </w:rPr>
        <w:t>～</w:t>
      </w:r>
      <w:r w:rsidRPr="00AE6199">
        <w:rPr>
          <w:rFonts w:ascii="Times New Roman" w:eastAsia="宋体" w:hAnsi="Times New Roman"/>
          <w:sz w:val="24"/>
        </w:rPr>
        <w:t>250m/s</w:t>
      </w:r>
      <w:r w:rsidRPr="00AE6199">
        <w:rPr>
          <w:rFonts w:ascii="Times New Roman" w:eastAsia="宋体" w:hAnsi="Times New Roman"/>
          <w:sz w:val="24"/>
        </w:rPr>
        <w:t>范围内，除</w:t>
      </w:r>
      <w:r w:rsidRPr="00AE6199">
        <w:rPr>
          <w:rFonts w:ascii="Times New Roman" w:eastAsia="宋体" w:hAnsi="Times New Roman"/>
          <w:sz w:val="24"/>
        </w:rPr>
        <w:fldChar w:fldCharType="begin"/>
      </w:r>
      <w:r w:rsidRPr="00AE6199">
        <w:rPr>
          <w:rFonts w:ascii="Times New Roman" w:eastAsia="宋体" w:hAnsi="Times New Roman"/>
          <w:sz w:val="24"/>
        </w:rPr>
        <w:instrText>= 1 \* GB3</w:instrText>
      </w:r>
      <w:r w:rsidRPr="00AE6199">
        <w:rPr>
          <w:rFonts w:ascii="Times New Roman" w:eastAsia="宋体" w:hAnsi="Times New Roman"/>
          <w:sz w:val="24"/>
        </w:rPr>
        <w:fldChar w:fldCharType="separate"/>
      </w:r>
      <w:r w:rsidRPr="00AE6199">
        <w:rPr>
          <w:rFonts w:ascii="宋体" w:eastAsia="宋体" w:hAnsi="宋体" w:cs="宋体" w:hint="eastAsia"/>
          <w:sz w:val="24"/>
        </w:rPr>
        <w:t>①</w:t>
      </w:r>
      <w:r w:rsidRPr="00AE6199">
        <w:rPr>
          <w:rFonts w:ascii="Times New Roman" w:eastAsia="宋体" w:hAnsi="Times New Roman"/>
          <w:sz w:val="24"/>
        </w:rPr>
        <w:fldChar w:fldCharType="end"/>
      </w:r>
      <w:r w:rsidR="00AE6199" w:rsidRPr="00AE6199">
        <w:rPr>
          <w:rFonts w:ascii="Times New Roman" w:eastAsia="宋体" w:hAnsi="Times New Roman"/>
          <w:sz w:val="24"/>
        </w:rPr>
        <w:t>层</w:t>
      </w:r>
      <w:r w:rsidRPr="00AE6199">
        <w:rPr>
          <w:rFonts w:ascii="Times New Roman" w:eastAsia="宋体" w:hAnsi="Times New Roman"/>
          <w:sz w:val="24"/>
        </w:rPr>
        <w:t>为</w:t>
      </w:r>
      <w:proofErr w:type="gramStart"/>
      <w:r w:rsidRPr="00AE6199">
        <w:rPr>
          <w:rFonts w:ascii="Times New Roman" w:eastAsia="宋体" w:hAnsi="Times New Roman"/>
          <w:sz w:val="24"/>
        </w:rPr>
        <w:t>软弱土</w:t>
      </w:r>
      <w:proofErr w:type="gramEnd"/>
      <w:r w:rsidRPr="00AE6199">
        <w:rPr>
          <w:rFonts w:ascii="Times New Roman" w:eastAsia="宋体" w:hAnsi="Times New Roman"/>
          <w:sz w:val="24"/>
        </w:rPr>
        <w:t>外，其余土层均为中软土，本场地覆盖层厚度在</w:t>
      </w:r>
      <w:r w:rsidRPr="00AE6199">
        <w:rPr>
          <w:rFonts w:ascii="Times New Roman" w:eastAsia="宋体" w:hAnsi="Times New Roman"/>
          <w:sz w:val="24"/>
        </w:rPr>
        <w:t>50m</w:t>
      </w:r>
      <w:r w:rsidRPr="00AE6199">
        <w:rPr>
          <w:rFonts w:ascii="Times New Roman" w:eastAsia="宋体" w:hAnsi="Times New Roman"/>
          <w:sz w:val="24"/>
        </w:rPr>
        <w:t>以上，根据规范可判定建筑场地类别为</w:t>
      </w:r>
      <w:r w:rsidRPr="00AE6199">
        <w:rPr>
          <w:rFonts w:ascii="Times New Roman" w:eastAsia="宋体" w:hAnsi="Times New Roman"/>
          <w:sz w:val="24"/>
        </w:rPr>
        <w:t>Ⅲ</w:t>
      </w:r>
      <w:r w:rsidRPr="00AE6199">
        <w:rPr>
          <w:rFonts w:ascii="Times New Roman" w:eastAsia="宋体" w:hAnsi="Times New Roman"/>
          <w:sz w:val="24"/>
        </w:rPr>
        <w:t>类。</w:t>
      </w:r>
    </w:p>
    <w:p w:rsidR="00A57B95" w:rsidRPr="00FA7443" w:rsidRDefault="00FA7443" w:rsidP="00857F06">
      <w:pPr>
        <w:widowControl w:val="0"/>
        <w:snapToGrid w:val="0"/>
        <w:spacing w:after="0" w:line="360" w:lineRule="auto"/>
        <w:ind w:firstLineChars="200" w:firstLine="482"/>
        <w:outlineLvl w:val="2"/>
        <w:rPr>
          <w:rFonts w:ascii="Times New Roman" w:eastAsia="宋体" w:hAnsi="Times New Roman"/>
          <w:b/>
          <w:sz w:val="24"/>
        </w:rPr>
      </w:pPr>
      <w:bookmarkStart w:id="146" w:name="_Toc9178"/>
      <w:r>
        <w:rPr>
          <w:rFonts w:ascii="Times New Roman" w:eastAsia="宋体" w:hAnsi="Times New Roman"/>
          <w:b/>
          <w:sz w:val="24"/>
        </w:rPr>
        <w:t>3</w:t>
      </w:r>
      <w:r>
        <w:rPr>
          <w:rFonts w:ascii="Times New Roman" w:eastAsia="宋体" w:hAnsi="Times New Roman" w:hint="eastAsia"/>
          <w:b/>
          <w:sz w:val="24"/>
        </w:rPr>
        <w:t>.</w:t>
      </w:r>
      <w:r>
        <w:rPr>
          <w:rFonts w:ascii="Times New Roman" w:eastAsia="宋体" w:hAnsi="Times New Roman"/>
          <w:b/>
          <w:sz w:val="24"/>
        </w:rPr>
        <w:t>8</w:t>
      </w:r>
      <w:r>
        <w:rPr>
          <w:rFonts w:ascii="Times New Roman" w:eastAsia="宋体" w:hAnsi="Times New Roman" w:hint="eastAsia"/>
          <w:b/>
          <w:sz w:val="24"/>
        </w:rPr>
        <w:t>.</w:t>
      </w:r>
      <w:r>
        <w:rPr>
          <w:rFonts w:ascii="Times New Roman" w:eastAsia="宋体" w:hAnsi="Times New Roman"/>
          <w:b/>
          <w:sz w:val="24"/>
        </w:rPr>
        <w:t xml:space="preserve">2 </w:t>
      </w:r>
      <w:r>
        <w:rPr>
          <w:rFonts w:ascii="Times New Roman" w:eastAsia="宋体" w:hAnsi="Times New Roman" w:hint="eastAsia"/>
          <w:b/>
          <w:sz w:val="24"/>
        </w:rPr>
        <w:t>抗震设防烈度、设计基本地震加速度</w:t>
      </w:r>
      <w:bookmarkEnd w:id="146"/>
    </w:p>
    <w:p w:rsidR="00A57B95" w:rsidRDefault="00694F20" w:rsidP="00857F06">
      <w:pPr>
        <w:pStyle w:val="a4"/>
        <w:widowControl w:val="0"/>
        <w:spacing w:after="0" w:line="360" w:lineRule="auto"/>
        <w:rPr>
          <w:rFonts w:ascii="Times New Roman" w:eastAsia="宋体" w:hAnsi="Times New Roman" w:cs="宋体"/>
        </w:rPr>
      </w:pPr>
      <w:r w:rsidRPr="00694F20">
        <w:rPr>
          <w:rFonts w:ascii="Times New Roman" w:eastAsia="宋体" w:hAnsi="Times New Roman"/>
        </w:rPr>
        <w:t>建筑物抗震设计参数依据《中国地震动参数区划图》（</w:t>
      </w:r>
      <w:r w:rsidRPr="00694F20">
        <w:rPr>
          <w:rFonts w:ascii="Times New Roman" w:eastAsia="宋体" w:hAnsi="Times New Roman"/>
        </w:rPr>
        <w:t>GB18306-2015</w:t>
      </w:r>
      <w:r w:rsidRPr="00694F20">
        <w:rPr>
          <w:rFonts w:ascii="Times New Roman" w:eastAsia="宋体" w:hAnsi="Times New Roman"/>
        </w:rPr>
        <w:t>）及</w:t>
      </w:r>
      <w:r w:rsidR="008C7FB6">
        <w:rPr>
          <w:rFonts w:ascii="Times New Roman" w:eastAsia="宋体" w:hAnsi="Times New Roman"/>
        </w:rPr>
        <w:t>《建筑抗震设计标准》（</w:t>
      </w:r>
      <w:r w:rsidR="001C6F8D">
        <w:rPr>
          <w:rFonts w:ascii="Times New Roman" w:eastAsia="宋体" w:hAnsi="Times New Roman"/>
        </w:rPr>
        <w:t>GB/T50011-2010</w:t>
      </w:r>
      <w:r w:rsidR="008C7FB6">
        <w:rPr>
          <w:rFonts w:ascii="Times New Roman" w:eastAsia="宋体" w:hAnsi="Times New Roman"/>
        </w:rPr>
        <w:t>）（</w:t>
      </w:r>
      <w:r w:rsidR="008C7FB6">
        <w:rPr>
          <w:rFonts w:ascii="Times New Roman" w:eastAsia="宋体" w:hAnsi="Times New Roman"/>
        </w:rPr>
        <w:t>2024</w:t>
      </w:r>
      <w:r w:rsidR="008C7FB6">
        <w:rPr>
          <w:rFonts w:ascii="Times New Roman" w:eastAsia="宋体" w:hAnsi="Times New Roman"/>
        </w:rPr>
        <w:t>年版）</w:t>
      </w:r>
      <w:r w:rsidRPr="00694F20">
        <w:rPr>
          <w:rFonts w:ascii="Times New Roman" w:eastAsia="宋体" w:hAnsi="Times New Roman"/>
        </w:rPr>
        <w:t>的规定取值。本工程位于南通市</w:t>
      </w:r>
      <w:r w:rsidR="00E32F76">
        <w:rPr>
          <w:rFonts w:ascii="Times New Roman" w:eastAsia="宋体" w:hAnsi="Times New Roman" w:hint="eastAsia"/>
        </w:rPr>
        <w:t>崇川区</w:t>
      </w:r>
      <w:r w:rsidR="000C6143">
        <w:rPr>
          <w:rFonts w:ascii="Times New Roman" w:eastAsia="宋体" w:hAnsi="Times New Roman" w:hint="eastAsia"/>
        </w:rPr>
        <w:t>虹桥</w:t>
      </w:r>
      <w:r w:rsidR="00E32F76">
        <w:rPr>
          <w:rFonts w:ascii="Times New Roman" w:eastAsia="宋体" w:hAnsi="Times New Roman" w:hint="eastAsia"/>
        </w:rPr>
        <w:t>街道</w:t>
      </w:r>
      <w:r w:rsidRPr="00694F20">
        <w:rPr>
          <w:rFonts w:ascii="Times New Roman" w:eastAsia="宋体" w:hAnsi="Times New Roman"/>
        </w:rPr>
        <w:t>，根据《中国地震动参数区划图》（</w:t>
      </w:r>
      <w:r w:rsidRPr="00694F20">
        <w:rPr>
          <w:rFonts w:ascii="Times New Roman" w:eastAsia="宋体" w:hAnsi="Times New Roman"/>
        </w:rPr>
        <w:t>GB18306-2015</w:t>
      </w:r>
      <w:r w:rsidRPr="00694F20">
        <w:rPr>
          <w:rFonts w:ascii="Times New Roman" w:eastAsia="宋体" w:hAnsi="Times New Roman"/>
        </w:rPr>
        <w:t>），</w:t>
      </w:r>
      <w:r w:rsidRPr="00694F20">
        <w:rPr>
          <w:rFonts w:ascii="Times New Roman" w:eastAsia="宋体" w:hAnsi="Times New Roman" w:hint="eastAsia"/>
        </w:rPr>
        <w:t>Ⅱ类场地基本地震动峰值和基本地震动加速度反应谱特征周期分别为</w:t>
      </w:r>
      <w:r w:rsidRPr="00694F20">
        <w:rPr>
          <w:rFonts w:ascii="Times New Roman" w:eastAsia="宋体" w:hAnsi="Times New Roman" w:hint="eastAsia"/>
        </w:rPr>
        <w:t>0</w:t>
      </w:r>
      <w:r w:rsidRPr="00694F20">
        <w:rPr>
          <w:rFonts w:ascii="Times New Roman" w:eastAsia="宋体" w:hAnsi="Times New Roman"/>
        </w:rPr>
        <w:t>.10g</w:t>
      </w:r>
      <w:r w:rsidRPr="00694F20">
        <w:rPr>
          <w:rFonts w:ascii="Times New Roman" w:eastAsia="宋体" w:hAnsi="Times New Roman"/>
        </w:rPr>
        <w:t>、</w:t>
      </w:r>
      <w:r w:rsidRPr="00694F20">
        <w:rPr>
          <w:rFonts w:ascii="Times New Roman" w:eastAsia="宋体" w:hAnsi="Times New Roman" w:hint="eastAsia"/>
        </w:rPr>
        <w:t>0</w:t>
      </w:r>
      <w:r w:rsidRPr="00694F20">
        <w:rPr>
          <w:rFonts w:ascii="Times New Roman" w:eastAsia="宋体" w:hAnsi="Times New Roman"/>
        </w:rPr>
        <w:t>.40s</w:t>
      </w:r>
      <w:r w:rsidRPr="00694F20">
        <w:rPr>
          <w:rFonts w:ascii="Times New Roman" w:eastAsia="宋体" w:hAnsi="Times New Roman"/>
        </w:rPr>
        <w:t>（第二组）</w:t>
      </w:r>
      <w:r w:rsidR="00A7633C">
        <w:rPr>
          <w:rFonts w:ascii="Times New Roman" w:eastAsia="宋体" w:hAnsi="Times New Roman" w:cs="宋体" w:hint="eastAsia"/>
        </w:rPr>
        <w:t>，</w:t>
      </w:r>
      <w:r w:rsidR="00FA7443">
        <w:rPr>
          <w:rFonts w:ascii="Times New Roman" w:eastAsia="宋体" w:hAnsi="Times New Roman" w:cs="宋体" w:hint="eastAsia"/>
        </w:rPr>
        <w:t>本工程抗震设计参数见表</w:t>
      </w:r>
      <w:r w:rsidR="00FA7443">
        <w:rPr>
          <w:rFonts w:ascii="Times New Roman" w:eastAsia="宋体" w:hAnsi="Times New Roman" w:cs="宋体" w:hint="eastAsia"/>
        </w:rPr>
        <w:t>3-</w:t>
      </w:r>
      <w:r w:rsidR="004C5DFB">
        <w:rPr>
          <w:rFonts w:ascii="Times New Roman" w:eastAsia="宋体" w:hAnsi="Times New Roman" w:cs="宋体"/>
        </w:rPr>
        <w:t>7</w:t>
      </w:r>
      <w:r w:rsidR="00FA7443">
        <w:rPr>
          <w:rFonts w:ascii="Times New Roman" w:eastAsia="宋体" w:hAnsi="Times New Roman" w:cs="宋体" w:hint="eastAsia"/>
        </w:rPr>
        <w:t>。</w:t>
      </w:r>
    </w:p>
    <w:p w:rsidR="00461711" w:rsidRDefault="00461711" w:rsidP="00857F06">
      <w:pPr>
        <w:widowControl w:val="0"/>
        <w:snapToGrid w:val="0"/>
        <w:spacing w:after="0" w:line="240" w:lineRule="atLeast"/>
        <w:ind w:firstLineChars="218" w:firstLine="480"/>
        <w:jc w:val="center"/>
        <w:rPr>
          <w:rFonts w:ascii="Times New Roman" w:eastAsia="宋体" w:hAnsi="Times New Roman" w:cs="宋体"/>
          <w:szCs w:val="21"/>
        </w:rPr>
      </w:pPr>
      <w:bookmarkStart w:id="147" w:name="_Toc14000"/>
    </w:p>
    <w:p w:rsidR="00461711" w:rsidRDefault="00461711" w:rsidP="00857F06">
      <w:pPr>
        <w:widowControl w:val="0"/>
        <w:snapToGrid w:val="0"/>
        <w:spacing w:after="0" w:line="240" w:lineRule="atLeast"/>
        <w:ind w:firstLineChars="218" w:firstLine="480"/>
        <w:jc w:val="center"/>
        <w:rPr>
          <w:rFonts w:ascii="Times New Roman" w:eastAsia="宋体" w:hAnsi="Times New Roman" w:cs="宋体"/>
          <w:szCs w:val="21"/>
        </w:rPr>
      </w:pPr>
    </w:p>
    <w:p w:rsidR="00461711" w:rsidRDefault="00461711" w:rsidP="00857F06">
      <w:pPr>
        <w:widowControl w:val="0"/>
        <w:snapToGrid w:val="0"/>
        <w:spacing w:after="0" w:line="240" w:lineRule="atLeast"/>
        <w:ind w:firstLineChars="218" w:firstLine="480"/>
        <w:jc w:val="center"/>
        <w:rPr>
          <w:rFonts w:ascii="Times New Roman" w:eastAsia="宋体" w:hAnsi="Times New Roman" w:cs="宋体"/>
          <w:szCs w:val="21"/>
        </w:rPr>
      </w:pPr>
    </w:p>
    <w:p w:rsidR="00461711" w:rsidRDefault="00461711" w:rsidP="00857F06">
      <w:pPr>
        <w:widowControl w:val="0"/>
        <w:snapToGrid w:val="0"/>
        <w:spacing w:after="0" w:line="240" w:lineRule="atLeast"/>
        <w:ind w:firstLineChars="218" w:firstLine="480"/>
        <w:jc w:val="center"/>
        <w:rPr>
          <w:rFonts w:ascii="Times New Roman" w:eastAsia="宋体" w:hAnsi="Times New Roman" w:cs="宋体"/>
          <w:szCs w:val="21"/>
        </w:rPr>
      </w:pPr>
    </w:p>
    <w:p w:rsidR="00461711" w:rsidRDefault="00461711" w:rsidP="00857F06">
      <w:pPr>
        <w:widowControl w:val="0"/>
        <w:snapToGrid w:val="0"/>
        <w:spacing w:after="0" w:line="240" w:lineRule="atLeast"/>
        <w:ind w:firstLineChars="218" w:firstLine="480"/>
        <w:jc w:val="center"/>
        <w:rPr>
          <w:rFonts w:ascii="Times New Roman" w:eastAsia="宋体" w:hAnsi="Times New Roman" w:cs="宋体"/>
          <w:szCs w:val="21"/>
        </w:rPr>
      </w:pPr>
    </w:p>
    <w:p w:rsidR="00A57B95" w:rsidRDefault="00FA7443" w:rsidP="00857F06">
      <w:pPr>
        <w:widowControl w:val="0"/>
        <w:snapToGrid w:val="0"/>
        <w:spacing w:after="0" w:line="240" w:lineRule="atLeast"/>
        <w:ind w:firstLineChars="218" w:firstLine="480"/>
        <w:jc w:val="center"/>
        <w:rPr>
          <w:rFonts w:ascii="Times New Roman" w:eastAsia="宋体" w:hAnsi="Times New Roman" w:cs="宋体"/>
          <w:szCs w:val="21"/>
        </w:rPr>
      </w:pPr>
      <w:r>
        <w:rPr>
          <w:rFonts w:ascii="Times New Roman" w:eastAsia="宋体" w:hAnsi="Times New Roman" w:cs="宋体"/>
          <w:szCs w:val="21"/>
        </w:rPr>
        <w:lastRenderedPageBreak/>
        <w:t>表</w:t>
      </w:r>
      <w:r>
        <w:rPr>
          <w:rFonts w:ascii="Times New Roman" w:eastAsia="宋体" w:hAnsi="Times New Roman" w:cs="宋体"/>
          <w:szCs w:val="21"/>
        </w:rPr>
        <w:t>3-</w:t>
      </w:r>
      <w:r w:rsidR="004C5DFB">
        <w:rPr>
          <w:rFonts w:ascii="Times New Roman" w:eastAsia="宋体" w:hAnsi="Times New Roman" w:cs="宋体"/>
          <w:szCs w:val="21"/>
        </w:rPr>
        <w:t>7</w:t>
      </w:r>
      <w:r>
        <w:rPr>
          <w:rFonts w:ascii="Times New Roman" w:eastAsia="宋体" w:hAnsi="Times New Roman" w:cs="宋体"/>
          <w:szCs w:val="21"/>
        </w:rPr>
        <w:t>抗震设计参数</w:t>
      </w:r>
    </w:p>
    <w:tbl>
      <w:tblPr>
        <w:tblW w:w="1000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591"/>
        <w:gridCol w:w="3827"/>
        <w:gridCol w:w="1276"/>
        <w:gridCol w:w="1417"/>
        <w:gridCol w:w="1129"/>
        <w:gridCol w:w="763"/>
      </w:tblGrid>
      <w:tr w:rsidR="00572005" w:rsidTr="00883EB0">
        <w:trPr>
          <w:cantSplit/>
          <w:trHeight w:val="757"/>
          <w:jc w:val="center"/>
        </w:trPr>
        <w:tc>
          <w:tcPr>
            <w:tcW w:w="1591" w:type="dxa"/>
            <w:shd w:val="clear" w:color="auto" w:fill="D0CECE" w:themeFill="background2" w:themeFillShade="E6"/>
            <w:vAlign w:val="center"/>
          </w:tcPr>
          <w:p w:rsidR="00572005" w:rsidRDefault="00572005" w:rsidP="00857F06">
            <w:pPr>
              <w:widowControl w:val="0"/>
              <w:spacing w:after="0" w:line="240" w:lineRule="auto"/>
              <w:jc w:val="center"/>
              <w:rPr>
                <w:rFonts w:ascii="Times New Roman" w:eastAsia="宋体" w:hAnsi="Times New Roman"/>
                <w:b/>
                <w:szCs w:val="21"/>
              </w:rPr>
            </w:pPr>
            <w:r>
              <w:rPr>
                <w:rFonts w:ascii="Times New Roman" w:eastAsia="宋体" w:hAnsi="Times New Roman"/>
                <w:b/>
                <w:szCs w:val="21"/>
              </w:rPr>
              <w:t>建筑场地</w:t>
            </w:r>
          </w:p>
          <w:p w:rsidR="00572005" w:rsidRDefault="00572005" w:rsidP="00857F06">
            <w:pPr>
              <w:widowControl w:val="0"/>
              <w:spacing w:after="0" w:line="240" w:lineRule="auto"/>
              <w:jc w:val="center"/>
              <w:rPr>
                <w:rFonts w:ascii="Times New Roman" w:eastAsia="宋体" w:hAnsi="Times New Roman"/>
                <w:b/>
                <w:szCs w:val="21"/>
              </w:rPr>
            </w:pPr>
            <w:r>
              <w:rPr>
                <w:rFonts w:ascii="Times New Roman" w:eastAsia="宋体" w:hAnsi="Times New Roman"/>
                <w:b/>
                <w:szCs w:val="21"/>
              </w:rPr>
              <w:t>抗震设防烈度</w:t>
            </w:r>
          </w:p>
        </w:tc>
        <w:tc>
          <w:tcPr>
            <w:tcW w:w="3827" w:type="dxa"/>
            <w:shd w:val="clear" w:color="auto" w:fill="D0CECE" w:themeFill="background2" w:themeFillShade="E6"/>
            <w:vAlign w:val="center"/>
          </w:tcPr>
          <w:p w:rsidR="00572005" w:rsidRDefault="00572005" w:rsidP="00857F06">
            <w:pPr>
              <w:widowControl w:val="0"/>
              <w:spacing w:after="0" w:line="240" w:lineRule="auto"/>
              <w:jc w:val="center"/>
              <w:rPr>
                <w:rFonts w:ascii="Times New Roman" w:eastAsia="宋体" w:hAnsi="Times New Roman"/>
                <w:b/>
                <w:szCs w:val="21"/>
              </w:rPr>
            </w:pPr>
            <w:r>
              <w:rPr>
                <w:rFonts w:ascii="Times New Roman" w:eastAsia="宋体" w:hAnsi="Times New Roman"/>
                <w:b/>
                <w:szCs w:val="21"/>
              </w:rPr>
              <w:t>Ⅱ</w:t>
            </w:r>
            <w:r>
              <w:rPr>
                <w:rFonts w:ascii="Times New Roman" w:eastAsia="宋体" w:hAnsi="Times New Roman"/>
                <w:b/>
                <w:szCs w:val="21"/>
              </w:rPr>
              <w:t>类场地</w:t>
            </w:r>
          </w:p>
          <w:p w:rsidR="00572005" w:rsidRDefault="00572005" w:rsidP="00857F06">
            <w:pPr>
              <w:widowControl w:val="0"/>
              <w:spacing w:after="0" w:line="240" w:lineRule="auto"/>
              <w:jc w:val="center"/>
              <w:rPr>
                <w:rFonts w:ascii="Times New Roman" w:eastAsia="宋体" w:hAnsi="Times New Roman"/>
                <w:b/>
                <w:szCs w:val="21"/>
              </w:rPr>
            </w:pPr>
            <w:r>
              <w:rPr>
                <w:rFonts w:ascii="Times New Roman" w:eastAsia="宋体" w:hAnsi="Times New Roman"/>
                <w:b/>
                <w:szCs w:val="21"/>
              </w:rPr>
              <w:t>地震动峰值加速度值</w:t>
            </w:r>
          </w:p>
        </w:tc>
        <w:tc>
          <w:tcPr>
            <w:tcW w:w="1276" w:type="dxa"/>
            <w:shd w:val="clear" w:color="auto" w:fill="D0CECE" w:themeFill="background2" w:themeFillShade="E6"/>
            <w:vAlign w:val="center"/>
          </w:tcPr>
          <w:p w:rsidR="00572005" w:rsidRDefault="00572005" w:rsidP="00857F06">
            <w:pPr>
              <w:widowControl w:val="0"/>
              <w:spacing w:after="0" w:line="240" w:lineRule="auto"/>
              <w:jc w:val="center"/>
              <w:rPr>
                <w:rFonts w:ascii="Times New Roman" w:eastAsia="宋体" w:hAnsi="Times New Roman"/>
                <w:b/>
                <w:szCs w:val="21"/>
              </w:rPr>
            </w:pPr>
            <w:r>
              <w:rPr>
                <w:rFonts w:ascii="Times New Roman" w:eastAsia="宋体" w:hAnsi="Times New Roman"/>
                <w:b/>
                <w:szCs w:val="21"/>
              </w:rPr>
              <w:t>设计地震分组</w:t>
            </w:r>
          </w:p>
        </w:tc>
        <w:tc>
          <w:tcPr>
            <w:tcW w:w="1417" w:type="dxa"/>
            <w:shd w:val="clear" w:color="auto" w:fill="D0CECE" w:themeFill="background2" w:themeFillShade="E6"/>
            <w:vAlign w:val="center"/>
          </w:tcPr>
          <w:p w:rsidR="00572005" w:rsidRDefault="00572005" w:rsidP="00857F06">
            <w:pPr>
              <w:widowControl w:val="0"/>
              <w:spacing w:after="0" w:line="240" w:lineRule="auto"/>
              <w:jc w:val="center"/>
              <w:rPr>
                <w:rFonts w:ascii="Times New Roman" w:eastAsia="宋体" w:hAnsi="Times New Roman"/>
                <w:b/>
                <w:szCs w:val="21"/>
              </w:rPr>
            </w:pPr>
            <w:r>
              <w:rPr>
                <w:rFonts w:ascii="Times New Roman" w:eastAsia="宋体" w:hAnsi="Times New Roman"/>
                <w:b/>
                <w:szCs w:val="21"/>
              </w:rPr>
              <w:t>建筑场地</w:t>
            </w:r>
          </w:p>
          <w:p w:rsidR="00572005" w:rsidRDefault="00572005" w:rsidP="00857F06">
            <w:pPr>
              <w:widowControl w:val="0"/>
              <w:spacing w:after="0" w:line="240" w:lineRule="auto"/>
              <w:jc w:val="center"/>
              <w:rPr>
                <w:rFonts w:ascii="Times New Roman" w:eastAsia="宋体" w:hAnsi="Times New Roman"/>
                <w:b/>
                <w:szCs w:val="21"/>
              </w:rPr>
            </w:pPr>
            <w:r>
              <w:rPr>
                <w:rFonts w:ascii="Times New Roman" w:eastAsia="宋体" w:hAnsi="Times New Roman"/>
                <w:b/>
                <w:szCs w:val="21"/>
              </w:rPr>
              <w:t>覆盖层厚度</w:t>
            </w:r>
          </w:p>
        </w:tc>
        <w:tc>
          <w:tcPr>
            <w:tcW w:w="1129" w:type="dxa"/>
            <w:shd w:val="clear" w:color="auto" w:fill="D0CECE" w:themeFill="background2" w:themeFillShade="E6"/>
            <w:vAlign w:val="center"/>
          </w:tcPr>
          <w:p w:rsidR="00572005" w:rsidRDefault="00572005" w:rsidP="00857F06">
            <w:pPr>
              <w:widowControl w:val="0"/>
              <w:spacing w:after="0" w:line="240" w:lineRule="auto"/>
              <w:jc w:val="center"/>
              <w:rPr>
                <w:rFonts w:ascii="Times New Roman" w:eastAsia="宋体" w:hAnsi="Times New Roman"/>
                <w:b/>
                <w:szCs w:val="21"/>
              </w:rPr>
            </w:pPr>
            <w:r>
              <w:rPr>
                <w:rFonts w:ascii="Times New Roman" w:eastAsia="宋体" w:hAnsi="Times New Roman"/>
                <w:b/>
                <w:szCs w:val="21"/>
              </w:rPr>
              <w:t>建筑场地</w:t>
            </w:r>
          </w:p>
          <w:p w:rsidR="00572005" w:rsidRDefault="00572005" w:rsidP="00857F06">
            <w:pPr>
              <w:widowControl w:val="0"/>
              <w:spacing w:after="0" w:line="240" w:lineRule="auto"/>
              <w:jc w:val="center"/>
              <w:rPr>
                <w:rFonts w:ascii="Times New Roman" w:eastAsia="宋体" w:hAnsi="Times New Roman"/>
                <w:b/>
                <w:szCs w:val="21"/>
              </w:rPr>
            </w:pPr>
            <w:r>
              <w:rPr>
                <w:rFonts w:ascii="Times New Roman" w:eastAsia="宋体" w:hAnsi="Times New Roman"/>
                <w:b/>
                <w:szCs w:val="21"/>
              </w:rPr>
              <w:t>类别</w:t>
            </w:r>
          </w:p>
        </w:tc>
        <w:tc>
          <w:tcPr>
            <w:tcW w:w="0" w:type="auto"/>
            <w:shd w:val="clear" w:color="auto" w:fill="D0CECE" w:themeFill="background2" w:themeFillShade="E6"/>
            <w:vAlign w:val="center"/>
          </w:tcPr>
          <w:p w:rsidR="00572005" w:rsidRDefault="00572005" w:rsidP="00857F06">
            <w:pPr>
              <w:widowControl w:val="0"/>
              <w:spacing w:after="0" w:line="240" w:lineRule="auto"/>
              <w:jc w:val="center"/>
              <w:rPr>
                <w:rFonts w:ascii="Times New Roman" w:eastAsia="宋体" w:hAnsi="Times New Roman"/>
                <w:b/>
                <w:szCs w:val="21"/>
              </w:rPr>
            </w:pPr>
            <w:r>
              <w:rPr>
                <w:rFonts w:ascii="Times New Roman" w:eastAsia="宋体" w:hAnsi="Times New Roman"/>
                <w:b/>
                <w:szCs w:val="21"/>
              </w:rPr>
              <w:t>特征</w:t>
            </w:r>
          </w:p>
          <w:p w:rsidR="00572005" w:rsidRDefault="00572005" w:rsidP="00857F06">
            <w:pPr>
              <w:widowControl w:val="0"/>
              <w:spacing w:after="0" w:line="240" w:lineRule="auto"/>
              <w:jc w:val="center"/>
              <w:rPr>
                <w:rFonts w:ascii="Times New Roman" w:eastAsia="宋体" w:hAnsi="Times New Roman"/>
                <w:b/>
                <w:szCs w:val="21"/>
              </w:rPr>
            </w:pPr>
            <w:r>
              <w:rPr>
                <w:rFonts w:ascii="Times New Roman" w:eastAsia="宋体" w:hAnsi="Times New Roman"/>
                <w:b/>
                <w:szCs w:val="21"/>
              </w:rPr>
              <w:t>周期</w:t>
            </w:r>
          </w:p>
        </w:tc>
      </w:tr>
      <w:tr w:rsidR="00572005" w:rsidTr="004A32C4">
        <w:trPr>
          <w:cantSplit/>
          <w:trHeight w:val="476"/>
          <w:jc w:val="center"/>
        </w:trPr>
        <w:tc>
          <w:tcPr>
            <w:tcW w:w="1591" w:type="dxa"/>
            <w:vAlign w:val="center"/>
          </w:tcPr>
          <w:p w:rsidR="00572005" w:rsidRDefault="00572005" w:rsidP="00857F06">
            <w:pPr>
              <w:widowControl w:val="0"/>
              <w:spacing w:after="0" w:line="240" w:lineRule="auto"/>
              <w:jc w:val="center"/>
              <w:rPr>
                <w:rFonts w:ascii="Times New Roman" w:eastAsia="宋体" w:hAnsi="Times New Roman"/>
                <w:szCs w:val="21"/>
              </w:rPr>
            </w:pPr>
            <w:r>
              <w:rPr>
                <w:rFonts w:ascii="Times New Roman" w:eastAsia="宋体" w:hAnsi="Times New Roman"/>
                <w:szCs w:val="21"/>
              </w:rPr>
              <w:t>7</w:t>
            </w:r>
            <w:r>
              <w:rPr>
                <w:rFonts w:ascii="Times New Roman" w:eastAsia="宋体" w:hAnsi="Times New Roman"/>
                <w:szCs w:val="21"/>
              </w:rPr>
              <w:t>度</w:t>
            </w:r>
          </w:p>
        </w:tc>
        <w:tc>
          <w:tcPr>
            <w:tcW w:w="3827" w:type="dxa"/>
            <w:vAlign w:val="center"/>
          </w:tcPr>
          <w:p w:rsidR="00572005" w:rsidRDefault="00572005" w:rsidP="00A7633C">
            <w:pPr>
              <w:widowControl w:val="0"/>
              <w:spacing w:after="0" w:line="240" w:lineRule="auto"/>
              <w:jc w:val="center"/>
              <w:rPr>
                <w:rFonts w:ascii="Times New Roman" w:eastAsia="宋体" w:hAnsi="Times New Roman"/>
                <w:szCs w:val="21"/>
              </w:rPr>
            </w:pPr>
            <w:r>
              <w:rPr>
                <w:rFonts w:ascii="Times New Roman" w:eastAsia="宋体" w:hAnsi="Times New Roman"/>
                <w:szCs w:val="21"/>
              </w:rPr>
              <w:t>0.1</w:t>
            </w:r>
            <w:r w:rsidR="00A7633C">
              <w:rPr>
                <w:rFonts w:ascii="Times New Roman" w:eastAsia="宋体" w:hAnsi="Times New Roman"/>
                <w:szCs w:val="21"/>
              </w:rPr>
              <w:t>0</w:t>
            </w:r>
            <w:r>
              <w:rPr>
                <w:rFonts w:ascii="Times New Roman" w:eastAsia="宋体" w:hAnsi="Times New Roman"/>
                <w:szCs w:val="21"/>
              </w:rPr>
              <w:t>g</w:t>
            </w:r>
          </w:p>
        </w:tc>
        <w:tc>
          <w:tcPr>
            <w:tcW w:w="1276" w:type="dxa"/>
            <w:vAlign w:val="center"/>
          </w:tcPr>
          <w:p w:rsidR="00572005" w:rsidRDefault="00572005" w:rsidP="00857F06">
            <w:pPr>
              <w:widowControl w:val="0"/>
              <w:spacing w:after="0" w:line="240" w:lineRule="auto"/>
              <w:jc w:val="center"/>
              <w:rPr>
                <w:rFonts w:ascii="Times New Roman" w:eastAsia="宋体" w:hAnsi="Times New Roman"/>
                <w:szCs w:val="21"/>
              </w:rPr>
            </w:pPr>
            <w:r>
              <w:rPr>
                <w:rFonts w:ascii="Times New Roman" w:eastAsia="宋体" w:hAnsi="Times New Roman"/>
                <w:szCs w:val="21"/>
              </w:rPr>
              <w:t>第二组</w:t>
            </w:r>
          </w:p>
        </w:tc>
        <w:tc>
          <w:tcPr>
            <w:tcW w:w="1417" w:type="dxa"/>
            <w:vAlign w:val="center"/>
          </w:tcPr>
          <w:p w:rsidR="00572005" w:rsidRDefault="00572005" w:rsidP="00857F06">
            <w:pPr>
              <w:widowControl w:val="0"/>
              <w:spacing w:after="0" w:line="240" w:lineRule="auto"/>
              <w:jc w:val="center"/>
              <w:rPr>
                <w:rFonts w:ascii="Times New Roman" w:eastAsia="宋体" w:hAnsi="Times New Roman"/>
                <w:szCs w:val="21"/>
              </w:rPr>
            </w:pPr>
            <w:r>
              <w:rPr>
                <w:rFonts w:ascii="Times New Roman" w:eastAsia="宋体" w:hAnsi="Times New Roman"/>
                <w:szCs w:val="21"/>
              </w:rPr>
              <w:t>＞</w:t>
            </w:r>
            <w:r>
              <w:rPr>
                <w:rFonts w:ascii="Times New Roman" w:eastAsia="宋体" w:hAnsi="Times New Roman"/>
                <w:szCs w:val="21"/>
              </w:rPr>
              <w:t>50m</w:t>
            </w:r>
          </w:p>
        </w:tc>
        <w:tc>
          <w:tcPr>
            <w:tcW w:w="1129" w:type="dxa"/>
            <w:vAlign w:val="center"/>
          </w:tcPr>
          <w:p w:rsidR="00572005" w:rsidRDefault="00572005" w:rsidP="00857F06">
            <w:pPr>
              <w:widowControl w:val="0"/>
              <w:spacing w:after="0" w:line="240" w:lineRule="auto"/>
              <w:jc w:val="center"/>
              <w:rPr>
                <w:rFonts w:ascii="Times New Roman" w:eastAsia="宋体" w:hAnsi="Times New Roman"/>
                <w:szCs w:val="21"/>
              </w:rPr>
            </w:pPr>
            <w:r>
              <w:rPr>
                <w:rFonts w:ascii="Times New Roman" w:eastAsia="宋体" w:hAnsi="Times New Roman"/>
                <w:szCs w:val="21"/>
              </w:rPr>
              <w:t>Ⅲ</w:t>
            </w:r>
            <w:r>
              <w:rPr>
                <w:rFonts w:ascii="Times New Roman" w:eastAsia="宋体" w:hAnsi="Times New Roman"/>
                <w:szCs w:val="21"/>
              </w:rPr>
              <w:t>类场地</w:t>
            </w:r>
          </w:p>
        </w:tc>
        <w:tc>
          <w:tcPr>
            <w:tcW w:w="0" w:type="auto"/>
            <w:vAlign w:val="center"/>
          </w:tcPr>
          <w:p w:rsidR="00572005" w:rsidRDefault="00572005" w:rsidP="00857F06">
            <w:pPr>
              <w:widowControl w:val="0"/>
              <w:spacing w:after="0" w:line="240" w:lineRule="auto"/>
              <w:jc w:val="center"/>
              <w:rPr>
                <w:rFonts w:ascii="Times New Roman" w:eastAsia="宋体" w:hAnsi="Times New Roman"/>
                <w:szCs w:val="21"/>
              </w:rPr>
            </w:pPr>
            <w:r>
              <w:rPr>
                <w:rFonts w:ascii="Times New Roman" w:eastAsia="宋体" w:hAnsi="Times New Roman"/>
                <w:szCs w:val="21"/>
              </w:rPr>
              <w:t>0.55s</w:t>
            </w:r>
          </w:p>
        </w:tc>
      </w:tr>
    </w:tbl>
    <w:p w:rsidR="00A57B95" w:rsidRDefault="00FA7443" w:rsidP="00857F06">
      <w:pPr>
        <w:widowControl w:val="0"/>
        <w:snapToGrid w:val="0"/>
        <w:spacing w:beforeLines="50" w:before="158" w:after="0" w:line="360" w:lineRule="auto"/>
        <w:ind w:firstLineChars="200" w:firstLine="482"/>
        <w:outlineLvl w:val="2"/>
        <w:rPr>
          <w:rFonts w:ascii="Times New Roman" w:eastAsia="宋体" w:hAnsi="Times New Roman"/>
          <w:b/>
          <w:sz w:val="24"/>
        </w:rPr>
      </w:pPr>
      <w:r>
        <w:rPr>
          <w:rFonts w:ascii="Times New Roman" w:eastAsia="宋体" w:hAnsi="Times New Roman"/>
          <w:b/>
          <w:sz w:val="24"/>
        </w:rPr>
        <w:t>3</w:t>
      </w:r>
      <w:r>
        <w:rPr>
          <w:rFonts w:ascii="Times New Roman" w:eastAsia="宋体" w:hAnsi="Times New Roman" w:hint="eastAsia"/>
          <w:b/>
          <w:sz w:val="24"/>
        </w:rPr>
        <w:t>.</w:t>
      </w:r>
      <w:r>
        <w:rPr>
          <w:rFonts w:ascii="Times New Roman" w:eastAsia="宋体" w:hAnsi="Times New Roman"/>
          <w:b/>
          <w:sz w:val="24"/>
        </w:rPr>
        <w:t>8</w:t>
      </w:r>
      <w:r>
        <w:rPr>
          <w:rFonts w:ascii="Times New Roman" w:eastAsia="宋体" w:hAnsi="Times New Roman" w:hint="eastAsia"/>
          <w:b/>
          <w:sz w:val="24"/>
        </w:rPr>
        <w:t>.</w:t>
      </w:r>
      <w:r>
        <w:rPr>
          <w:rFonts w:ascii="Times New Roman" w:eastAsia="宋体" w:hAnsi="Times New Roman"/>
          <w:b/>
          <w:sz w:val="24"/>
        </w:rPr>
        <w:t xml:space="preserve">3 </w:t>
      </w:r>
      <w:r>
        <w:rPr>
          <w:rFonts w:ascii="Times New Roman" w:eastAsia="宋体" w:hAnsi="Times New Roman" w:hint="eastAsia"/>
          <w:b/>
          <w:sz w:val="24"/>
        </w:rPr>
        <w:t>地基土液化判别</w:t>
      </w:r>
      <w:bookmarkEnd w:id="147"/>
    </w:p>
    <w:p w:rsidR="00A57B95" w:rsidRDefault="00FA7443" w:rsidP="00857F06">
      <w:pPr>
        <w:widowControl w:val="0"/>
        <w:spacing w:after="0" w:line="360" w:lineRule="auto"/>
        <w:ind w:firstLineChars="218" w:firstLine="523"/>
        <w:rPr>
          <w:rFonts w:ascii="Times New Roman" w:eastAsia="宋体" w:hAnsi="Times New Roman"/>
          <w:sz w:val="24"/>
        </w:rPr>
      </w:pPr>
      <w:bookmarkStart w:id="148" w:name="_Toc27801"/>
      <w:r>
        <w:rPr>
          <w:rFonts w:ascii="Times New Roman" w:eastAsia="宋体" w:hAnsi="Times New Roman" w:hint="eastAsia"/>
          <w:sz w:val="24"/>
        </w:rPr>
        <w:t>根据</w:t>
      </w:r>
      <w:r w:rsidR="008C7FB6">
        <w:rPr>
          <w:rFonts w:ascii="Times New Roman" w:eastAsia="宋体" w:hAnsi="Times New Roman" w:hint="eastAsia"/>
          <w:sz w:val="24"/>
        </w:rPr>
        <w:t>《建筑抗震设计标准》（</w:t>
      </w:r>
      <w:r w:rsidR="001C6F8D">
        <w:rPr>
          <w:rFonts w:ascii="Times New Roman" w:eastAsia="宋体" w:hAnsi="Times New Roman" w:hint="eastAsia"/>
          <w:sz w:val="24"/>
        </w:rPr>
        <w:t>GB/T50011-2010</w:t>
      </w:r>
      <w:r w:rsidR="008C7FB6">
        <w:rPr>
          <w:rFonts w:ascii="Times New Roman" w:eastAsia="宋体" w:hAnsi="Times New Roman" w:hint="eastAsia"/>
          <w:sz w:val="24"/>
        </w:rPr>
        <w:t>）（</w:t>
      </w:r>
      <w:r w:rsidR="008C7FB6">
        <w:rPr>
          <w:rFonts w:ascii="Times New Roman" w:eastAsia="宋体" w:hAnsi="Times New Roman" w:hint="eastAsia"/>
          <w:sz w:val="24"/>
        </w:rPr>
        <w:t>2024</w:t>
      </w:r>
      <w:r w:rsidR="008C7FB6">
        <w:rPr>
          <w:rFonts w:ascii="Times New Roman" w:eastAsia="宋体" w:hAnsi="Times New Roman" w:hint="eastAsia"/>
          <w:sz w:val="24"/>
        </w:rPr>
        <w:t>年版）</w:t>
      </w:r>
      <w:r>
        <w:rPr>
          <w:rFonts w:ascii="Times New Roman" w:eastAsia="宋体" w:hAnsi="Times New Roman" w:hint="eastAsia"/>
          <w:sz w:val="24"/>
        </w:rPr>
        <w:t>，对拟建场地</w:t>
      </w:r>
      <w:r>
        <w:rPr>
          <w:rFonts w:ascii="Times New Roman" w:eastAsia="宋体" w:hAnsi="Times New Roman" w:hint="eastAsia"/>
          <w:sz w:val="24"/>
        </w:rPr>
        <w:t>20.0m</w:t>
      </w:r>
      <w:r>
        <w:rPr>
          <w:rFonts w:ascii="Times New Roman" w:eastAsia="宋体" w:hAnsi="Times New Roman" w:hint="eastAsia"/>
          <w:sz w:val="24"/>
        </w:rPr>
        <w:t>以浅的土层进行了初判，经初步判别，本工程</w:t>
      </w:r>
      <w:r>
        <w:rPr>
          <w:rFonts w:ascii="Times New Roman" w:eastAsia="宋体" w:hAnsi="Times New Roman" w:hint="eastAsia"/>
          <w:sz w:val="24"/>
        </w:rPr>
        <w:t>20.0m</w:t>
      </w:r>
      <w:r>
        <w:rPr>
          <w:rFonts w:ascii="Times New Roman" w:eastAsia="宋体" w:hAnsi="Times New Roman" w:hint="eastAsia"/>
          <w:sz w:val="24"/>
        </w:rPr>
        <w:t>以浅的</w:t>
      </w:r>
      <w:r w:rsidR="008C04B0">
        <w:rPr>
          <w:rFonts w:ascii="Times New Roman" w:eastAsia="宋体" w:hAnsi="Times New Roman" w:hint="eastAsia"/>
          <w:sz w:val="24"/>
        </w:rPr>
        <w:t>①</w:t>
      </w:r>
      <w:r w:rsidR="00B669F0">
        <w:rPr>
          <w:rFonts w:ascii="Times New Roman" w:eastAsia="宋体" w:hAnsi="Times New Roman" w:hint="eastAsia"/>
          <w:sz w:val="24"/>
        </w:rPr>
        <w:t>-</w:t>
      </w:r>
      <w:r w:rsidR="00B669F0">
        <w:rPr>
          <w:rFonts w:ascii="Times New Roman" w:eastAsia="宋体" w:hAnsi="Times New Roman"/>
          <w:sz w:val="24"/>
        </w:rPr>
        <w:t>1</w:t>
      </w:r>
      <w:r w:rsidR="008C04B0">
        <w:rPr>
          <w:rFonts w:ascii="Times New Roman" w:eastAsia="宋体" w:hAnsi="Times New Roman" w:hint="eastAsia"/>
          <w:sz w:val="24"/>
        </w:rPr>
        <w:t>层</w:t>
      </w:r>
      <w:r>
        <w:rPr>
          <w:rFonts w:ascii="Times New Roman" w:eastAsia="宋体" w:hAnsi="Times New Roman" w:hint="eastAsia"/>
          <w:sz w:val="24"/>
        </w:rPr>
        <w:t>土</w:t>
      </w:r>
      <w:r w:rsidR="000C6143">
        <w:rPr>
          <w:rFonts w:ascii="Times New Roman" w:eastAsia="宋体" w:hAnsi="Times New Roman" w:hint="eastAsia"/>
          <w:sz w:val="24"/>
        </w:rPr>
        <w:t>、①</w:t>
      </w:r>
      <w:r w:rsidR="000C6143">
        <w:rPr>
          <w:rFonts w:ascii="Times New Roman" w:eastAsia="宋体" w:hAnsi="Times New Roman" w:hint="eastAsia"/>
          <w:sz w:val="24"/>
        </w:rPr>
        <w:t>-</w:t>
      </w:r>
      <w:r w:rsidR="000C6143">
        <w:rPr>
          <w:rFonts w:ascii="Times New Roman" w:eastAsia="宋体" w:hAnsi="Times New Roman"/>
          <w:sz w:val="24"/>
        </w:rPr>
        <w:t>2</w:t>
      </w:r>
      <w:r w:rsidR="000C6143">
        <w:rPr>
          <w:rFonts w:ascii="Times New Roman" w:eastAsia="宋体" w:hAnsi="Times New Roman" w:hint="eastAsia"/>
          <w:sz w:val="24"/>
        </w:rPr>
        <w:t>层土</w:t>
      </w:r>
      <w:r>
        <w:rPr>
          <w:rFonts w:ascii="Times New Roman" w:eastAsia="宋体" w:hAnsi="Times New Roman" w:hint="eastAsia"/>
          <w:sz w:val="24"/>
        </w:rPr>
        <w:t>为</w:t>
      </w:r>
      <w:proofErr w:type="gramStart"/>
      <w:r>
        <w:rPr>
          <w:rFonts w:ascii="Times New Roman" w:eastAsia="宋体" w:hAnsi="Times New Roman" w:hint="eastAsia"/>
          <w:sz w:val="24"/>
        </w:rPr>
        <w:t>不</w:t>
      </w:r>
      <w:proofErr w:type="gramEnd"/>
      <w:r>
        <w:rPr>
          <w:rFonts w:ascii="Times New Roman" w:eastAsia="宋体" w:hAnsi="Times New Roman" w:hint="eastAsia"/>
          <w:sz w:val="24"/>
        </w:rPr>
        <w:t>液化土层，其余土层均有可能液化。需进一步判别，根据</w:t>
      </w:r>
      <w:r w:rsidR="008C7FB6">
        <w:rPr>
          <w:rFonts w:ascii="Times New Roman" w:eastAsia="宋体" w:hAnsi="Times New Roman" w:hint="eastAsia"/>
          <w:sz w:val="24"/>
        </w:rPr>
        <w:t>《建筑抗震设计标准》（</w:t>
      </w:r>
      <w:r w:rsidR="001C6F8D">
        <w:rPr>
          <w:rFonts w:ascii="Times New Roman" w:eastAsia="宋体" w:hAnsi="Times New Roman" w:hint="eastAsia"/>
          <w:sz w:val="24"/>
        </w:rPr>
        <w:t>GB/T50011-2010</w:t>
      </w:r>
      <w:r w:rsidR="008C7FB6">
        <w:rPr>
          <w:rFonts w:ascii="Times New Roman" w:eastAsia="宋体" w:hAnsi="Times New Roman" w:hint="eastAsia"/>
          <w:sz w:val="24"/>
        </w:rPr>
        <w:t>）（</w:t>
      </w:r>
      <w:r w:rsidR="008C7FB6">
        <w:rPr>
          <w:rFonts w:ascii="Times New Roman" w:eastAsia="宋体" w:hAnsi="Times New Roman" w:hint="eastAsia"/>
          <w:sz w:val="24"/>
        </w:rPr>
        <w:t>2024</w:t>
      </w:r>
      <w:r w:rsidR="008C7FB6">
        <w:rPr>
          <w:rFonts w:ascii="Times New Roman" w:eastAsia="宋体" w:hAnsi="Times New Roman" w:hint="eastAsia"/>
          <w:sz w:val="24"/>
        </w:rPr>
        <w:t>年版）</w:t>
      </w:r>
      <w:r>
        <w:rPr>
          <w:rFonts w:ascii="Times New Roman" w:eastAsia="宋体" w:hAnsi="Times New Roman" w:hint="eastAsia"/>
          <w:sz w:val="24"/>
        </w:rPr>
        <w:t>公式</w:t>
      </w:r>
      <w:r>
        <w:rPr>
          <w:rFonts w:ascii="Times New Roman" w:eastAsia="宋体" w:hAnsi="Times New Roman" w:hint="eastAsia"/>
          <w:sz w:val="24"/>
        </w:rPr>
        <w:t>4.3.4</w:t>
      </w:r>
      <w:r>
        <w:rPr>
          <w:rFonts w:ascii="Times New Roman" w:eastAsia="宋体" w:hAnsi="Times New Roman" w:hint="eastAsia"/>
          <w:sz w:val="24"/>
        </w:rPr>
        <w:t>：</w:t>
      </w:r>
    </w:p>
    <w:p w:rsidR="00A57B95" w:rsidRDefault="00FA7443" w:rsidP="00857F06">
      <w:pPr>
        <w:widowControl w:val="0"/>
        <w:spacing w:after="0" w:line="360" w:lineRule="auto"/>
        <w:ind w:firstLineChars="218" w:firstLine="523"/>
        <w:jc w:val="center"/>
        <w:rPr>
          <w:rFonts w:ascii="Times New Roman" w:eastAsia="宋体" w:hAnsi="Times New Roman"/>
          <w:sz w:val="24"/>
        </w:rPr>
      </w:pPr>
      <w:r>
        <w:rPr>
          <w:rFonts w:ascii="Times New Roman" w:eastAsia="宋体" w:hAnsi="Times New Roman"/>
          <w:sz w:val="24"/>
        </w:rPr>
        <w:object w:dxaOrig="405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1pt" o:ole="">
            <v:imagedata r:id="rId21" o:title=""/>
          </v:shape>
          <o:OLEObject Type="Embed" ProgID="Equation.3" ShapeID="_x0000_i1025" DrawAspect="Content" ObjectID="_1817306182" r:id="rId22"/>
        </w:object>
      </w:r>
    </w:p>
    <w:p w:rsidR="00A57B95" w:rsidRDefault="00FA7443" w:rsidP="00857F06">
      <w:pPr>
        <w:widowControl w:val="0"/>
        <w:spacing w:after="0" w:line="360" w:lineRule="auto"/>
        <w:ind w:firstLineChars="218" w:firstLine="523"/>
        <w:rPr>
          <w:rFonts w:ascii="Times New Roman" w:eastAsia="宋体" w:hAnsi="Times New Roman"/>
          <w:sz w:val="24"/>
        </w:rPr>
      </w:pPr>
      <w:r>
        <w:rPr>
          <w:rFonts w:ascii="Times New Roman" w:eastAsia="宋体" w:hAnsi="Times New Roman" w:hint="eastAsia"/>
          <w:sz w:val="24"/>
        </w:rPr>
        <w:t>式中：</w:t>
      </w:r>
      <w:r>
        <w:rPr>
          <w:rFonts w:ascii="Times New Roman" w:eastAsia="宋体" w:hAnsi="Times New Roman" w:hint="eastAsia"/>
          <w:sz w:val="24"/>
        </w:rPr>
        <w:t>N</w:t>
      </w:r>
      <w:r w:rsidRPr="00811012">
        <w:rPr>
          <w:rFonts w:ascii="Times New Roman" w:eastAsia="宋体" w:hAnsi="Times New Roman" w:hint="eastAsia"/>
          <w:sz w:val="24"/>
          <w:vertAlign w:val="subscript"/>
        </w:rPr>
        <w:t>cr</w:t>
      </w:r>
      <w:r>
        <w:rPr>
          <w:rFonts w:ascii="Times New Roman" w:eastAsia="宋体" w:hAnsi="Times New Roman" w:hint="eastAsia"/>
          <w:sz w:val="24"/>
        </w:rPr>
        <w:t>—液化判别标准贯入锤击数临界值；</w:t>
      </w:r>
    </w:p>
    <w:p w:rsidR="00A57B95" w:rsidRDefault="00FA7443" w:rsidP="00857F06">
      <w:pPr>
        <w:widowControl w:val="0"/>
        <w:spacing w:after="0" w:line="360" w:lineRule="auto"/>
        <w:ind w:firstLineChars="218" w:firstLine="523"/>
        <w:rPr>
          <w:rFonts w:ascii="Times New Roman" w:eastAsia="宋体" w:hAnsi="Times New Roman"/>
          <w:sz w:val="24"/>
        </w:rPr>
      </w:pPr>
      <w:r>
        <w:rPr>
          <w:rFonts w:ascii="Times New Roman" w:eastAsia="宋体" w:hAnsi="Times New Roman" w:hint="eastAsia"/>
          <w:sz w:val="24"/>
        </w:rPr>
        <w:t>N</w:t>
      </w:r>
      <w:r w:rsidRPr="00811012">
        <w:rPr>
          <w:rFonts w:ascii="Times New Roman" w:eastAsia="宋体" w:hAnsi="Times New Roman" w:hint="eastAsia"/>
          <w:sz w:val="24"/>
          <w:vertAlign w:val="subscript"/>
        </w:rPr>
        <w:t>0</w:t>
      </w:r>
      <w:r>
        <w:rPr>
          <w:rFonts w:ascii="Times New Roman" w:eastAsia="宋体" w:hAnsi="Times New Roman" w:hint="eastAsia"/>
          <w:sz w:val="24"/>
        </w:rPr>
        <w:t xml:space="preserve"> </w:t>
      </w:r>
      <w:r>
        <w:rPr>
          <w:rFonts w:ascii="Times New Roman" w:eastAsia="宋体" w:hAnsi="Times New Roman" w:hint="eastAsia"/>
          <w:sz w:val="24"/>
        </w:rPr>
        <w:t>—液化判别标准贯入锤击数基准值；</w:t>
      </w:r>
    </w:p>
    <w:p w:rsidR="00A57B95" w:rsidRDefault="00FA7443" w:rsidP="00857F06">
      <w:pPr>
        <w:widowControl w:val="0"/>
        <w:spacing w:after="0" w:line="360" w:lineRule="auto"/>
        <w:ind w:firstLineChars="218" w:firstLine="523"/>
        <w:rPr>
          <w:rFonts w:ascii="Times New Roman" w:eastAsia="宋体" w:hAnsi="Times New Roman"/>
          <w:sz w:val="24"/>
        </w:rPr>
      </w:pPr>
      <w:r>
        <w:rPr>
          <w:rFonts w:ascii="Times New Roman" w:eastAsia="宋体" w:hAnsi="Times New Roman" w:hint="eastAsia"/>
          <w:sz w:val="24"/>
        </w:rPr>
        <w:t>d</w:t>
      </w:r>
      <w:r w:rsidRPr="00811012">
        <w:rPr>
          <w:rFonts w:ascii="Times New Roman" w:eastAsia="宋体" w:hAnsi="Times New Roman" w:hint="eastAsia"/>
          <w:sz w:val="24"/>
          <w:vertAlign w:val="subscript"/>
        </w:rPr>
        <w:t>s</w:t>
      </w:r>
      <w:r>
        <w:rPr>
          <w:rFonts w:ascii="Times New Roman" w:eastAsia="宋体" w:hAnsi="Times New Roman" w:hint="eastAsia"/>
          <w:sz w:val="24"/>
        </w:rPr>
        <w:t xml:space="preserve"> </w:t>
      </w:r>
      <w:r>
        <w:rPr>
          <w:rFonts w:ascii="Times New Roman" w:eastAsia="宋体" w:hAnsi="Times New Roman" w:hint="eastAsia"/>
          <w:sz w:val="24"/>
        </w:rPr>
        <w:t>—饱和土标准贯入点深度（</w:t>
      </w:r>
      <w:r>
        <w:rPr>
          <w:rFonts w:ascii="Times New Roman" w:eastAsia="宋体" w:hAnsi="Times New Roman" w:hint="eastAsia"/>
          <w:sz w:val="24"/>
        </w:rPr>
        <w:t>m</w:t>
      </w:r>
      <w:r>
        <w:rPr>
          <w:rFonts w:ascii="Times New Roman" w:eastAsia="宋体" w:hAnsi="Times New Roman" w:hint="eastAsia"/>
          <w:sz w:val="24"/>
        </w:rPr>
        <w:t>）；</w:t>
      </w:r>
    </w:p>
    <w:p w:rsidR="00A57B95" w:rsidRDefault="00FA7443" w:rsidP="00857F06">
      <w:pPr>
        <w:widowControl w:val="0"/>
        <w:spacing w:after="0" w:line="360" w:lineRule="auto"/>
        <w:ind w:firstLineChars="218" w:firstLine="523"/>
        <w:rPr>
          <w:rFonts w:ascii="Times New Roman" w:eastAsia="宋体" w:hAnsi="Times New Roman"/>
          <w:sz w:val="24"/>
        </w:rPr>
      </w:pPr>
      <w:r>
        <w:rPr>
          <w:rFonts w:ascii="Times New Roman" w:eastAsia="宋体" w:hAnsi="Times New Roman" w:hint="eastAsia"/>
          <w:sz w:val="24"/>
        </w:rPr>
        <w:t>d</w:t>
      </w:r>
      <w:r w:rsidRPr="00811012">
        <w:rPr>
          <w:rFonts w:ascii="Times New Roman" w:eastAsia="宋体" w:hAnsi="Times New Roman" w:hint="eastAsia"/>
          <w:sz w:val="24"/>
          <w:vertAlign w:val="subscript"/>
        </w:rPr>
        <w:t>w</w:t>
      </w:r>
      <w:r>
        <w:rPr>
          <w:rFonts w:ascii="Times New Roman" w:eastAsia="宋体" w:hAnsi="Times New Roman" w:hint="eastAsia"/>
          <w:sz w:val="24"/>
        </w:rPr>
        <w:t xml:space="preserve"> </w:t>
      </w:r>
      <w:r>
        <w:rPr>
          <w:rFonts w:ascii="Times New Roman" w:eastAsia="宋体" w:hAnsi="Times New Roman" w:hint="eastAsia"/>
          <w:sz w:val="24"/>
        </w:rPr>
        <w:t>—地下水位深度（</w:t>
      </w:r>
      <w:r>
        <w:rPr>
          <w:rFonts w:ascii="Times New Roman" w:eastAsia="宋体" w:hAnsi="Times New Roman" w:hint="eastAsia"/>
          <w:sz w:val="24"/>
        </w:rPr>
        <w:t>m</w:t>
      </w:r>
      <w:r>
        <w:rPr>
          <w:rFonts w:ascii="Times New Roman" w:eastAsia="宋体" w:hAnsi="Times New Roman" w:hint="eastAsia"/>
          <w:sz w:val="24"/>
        </w:rPr>
        <w:t>），宜按设计基准期内年平均最高水位采用，也可按近期内年最高水位采用；</w:t>
      </w:r>
    </w:p>
    <w:p w:rsidR="00A57B95" w:rsidRDefault="00FA7443" w:rsidP="00857F06">
      <w:pPr>
        <w:widowControl w:val="0"/>
        <w:spacing w:after="0" w:line="360" w:lineRule="auto"/>
        <w:ind w:firstLineChars="218" w:firstLine="523"/>
        <w:rPr>
          <w:rFonts w:ascii="Times New Roman" w:eastAsia="宋体" w:hAnsi="Times New Roman"/>
          <w:sz w:val="24"/>
        </w:rPr>
      </w:pPr>
      <w:r>
        <w:rPr>
          <w:rFonts w:ascii="Times New Roman" w:eastAsia="宋体" w:hAnsi="Times New Roman" w:hint="eastAsia"/>
          <w:sz w:val="24"/>
        </w:rPr>
        <w:t>ρ</w:t>
      </w:r>
      <w:r w:rsidRPr="00811012">
        <w:rPr>
          <w:rFonts w:ascii="Times New Roman" w:eastAsia="宋体" w:hAnsi="Times New Roman" w:hint="eastAsia"/>
          <w:sz w:val="24"/>
          <w:vertAlign w:val="subscript"/>
        </w:rPr>
        <w:t>c</w:t>
      </w:r>
      <w:proofErr w:type="gramStart"/>
      <w:r>
        <w:rPr>
          <w:rFonts w:ascii="Times New Roman" w:eastAsia="宋体" w:hAnsi="Times New Roman" w:hint="eastAsia"/>
          <w:sz w:val="24"/>
        </w:rPr>
        <w:t>—采用</w:t>
      </w:r>
      <w:proofErr w:type="gramEnd"/>
      <w:r>
        <w:rPr>
          <w:rFonts w:ascii="Times New Roman" w:eastAsia="宋体" w:hAnsi="Times New Roman" w:hint="eastAsia"/>
          <w:sz w:val="24"/>
        </w:rPr>
        <w:t>六偏磷酸钠作分散剂测定的黏粒含量百分率，当小于</w:t>
      </w:r>
      <w:r>
        <w:rPr>
          <w:rFonts w:ascii="Times New Roman" w:eastAsia="宋体" w:hAnsi="Times New Roman" w:hint="eastAsia"/>
          <w:sz w:val="24"/>
        </w:rPr>
        <w:t>3.0</w:t>
      </w:r>
      <w:r>
        <w:rPr>
          <w:rFonts w:ascii="Times New Roman" w:eastAsia="宋体" w:hAnsi="Times New Roman" w:hint="eastAsia"/>
          <w:sz w:val="24"/>
        </w:rPr>
        <w:t>或为砂土时，应采用</w:t>
      </w:r>
      <w:r>
        <w:rPr>
          <w:rFonts w:ascii="Times New Roman" w:eastAsia="宋体" w:hAnsi="Times New Roman" w:hint="eastAsia"/>
          <w:sz w:val="24"/>
        </w:rPr>
        <w:t>3.0</w:t>
      </w:r>
      <w:r>
        <w:rPr>
          <w:rFonts w:ascii="Times New Roman" w:eastAsia="宋体" w:hAnsi="Times New Roman" w:hint="eastAsia"/>
          <w:sz w:val="24"/>
        </w:rPr>
        <w:t>；β</w:t>
      </w:r>
      <w:r>
        <w:rPr>
          <w:rFonts w:ascii="Times New Roman" w:eastAsia="宋体" w:hAnsi="Times New Roman" w:hint="eastAsia"/>
          <w:sz w:val="24"/>
        </w:rPr>
        <w:t xml:space="preserve"> </w:t>
      </w:r>
      <w:r>
        <w:rPr>
          <w:rFonts w:ascii="Times New Roman" w:eastAsia="宋体" w:hAnsi="Times New Roman" w:hint="eastAsia"/>
          <w:sz w:val="24"/>
        </w:rPr>
        <w:t>—调整系数，本工程设计地震为第二组，β</w:t>
      </w:r>
      <w:r>
        <w:rPr>
          <w:rFonts w:ascii="Times New Roman" w:eastAsia="宋体" w:hAnsi="Times New Roman" w:hint="eastAsia"/>
          <w:sz w:val="24"/>
        </w:rPr>
        <w:t>=0.95</w:t>
      </w:r>
      <w:r>
        <w:rPr>
          <w:rFonts w:ascii="Times New Roman" w:eastAsia="宋体" w:hAnsi="Times New Roman" w:hint="eastAsia"/>
          <w:sz w:val="24"/>
        </w:rPr>
        <w:t>。</w:t>
      </w:r>
    </w:p>
    <w:p w:rsidR="00A57B95" w:rsidRDefault="00FA7443" w:rsidP="00857F06">
      <w:pPr>
        <w:widowControl w:val="0"/>
        <w:spacing w:line="500" w:lineRule="exact"/>
        <w:ind w:firstLineChars="225" w:firstLine="540"/>
        <w:rPr>
          <w:rFonts w:ascii="Times New Roman" w:eastAsia="宋体" w:hAnsi="Times New Roman"/>
          <w:sz w:val="24"/>
        </w:rPr>
      </w:pPr>
      <w:r w:rsidRPr="00572005">
        <w:rPr>
          <w:rFonts w:ascii="Times New Roman" w:eastAsia="宋体" w:hAnsi="Times New Roman"/>
          <w:sz w:val="24"/>
        </w:rPr>
        <w:t>采用标准贯入试验判别法（判别孔为</w:t>
      </w:r>
      <w:r w:rsidRPr="00572005">
        <w:rPr>
          <w:rFonts w:ascii="Times New Roman" w:eastAsia="宋体" w:hAnsi="Times New Roman"/>
          <w:sz w:val="24"/>
        </w:rPr>
        <w:t>S01~S</w:t>
      </w:r>
      <w:r w:rsidR="00E32F76">
        <w:rPr>
          <w:rFonts w:ascii="Times New Roman" w:eastAsia="宋体" w:hAnsi="Times New Roman"/>
          <w:sz w:val="24"/>
        </w:rPr>
        <w:t>1</w:t>
      </w:r>
      <w:r w:rsidR="003F7E3D">
        <w:rPr>
          <w:rFonts w:ascii="Times New Roman" w:eastAsia="宋体" w:hAnsi="Times New Roman"/>
          <w:sz w:val="24"/>
        </w:rPr>
        <w:t>3</w:t>
      </w:r>
      <w:r w:rsidRPr="00572005">
        <w:rPr>
          <w:rFonts w:ascii="Times New Roman" w:eastAsia="宋体" w:hAnsi="Times New Roman"/>
          <w:sz w:val="24"/>
        </w:rPr>
        <w:t>）进行进一步判别，根据</w:t>
      </w:r>
      <w:r w:rsidR="008C7FB6">
        <w:rPr>
          <w:rFonts w:ascii="Times New Roman" w:eastAsia="宋体" w:hAnsi="Times New Roman"/>
          <w:sz w:val="24"/>
        </w:rPr>
        <w:t>《建筑抗震设计标准》（</w:t>
      </w:r>
      <w:r w:rsidR="001C6F8D">
        <w:rPr>
          <w:rFonts w:ascii="Times New Roman" w:eastAsia="宋体" w:hAnsi="Times New Roman"/>
          <w:sz w:val="24"/>
        </w:rPr>
        <w:t>GB/T50011-2010</w:t>
      </w:r>
      <w:r w:rsidR="008C7FB6">
        <w:rPr>
          <w:rFonts w:ascii="Times New Roman" w:eastAsia="宋体" w:hAnsi="Times New Roman"/>
          <w:sz w:val="24"/>
        </w:rPr>
        <w:t>）（</w:t>
      </w:r>
      <w:r w:rsidR="008C7FB6">
        <w:rPr>
          <w:rFonts w:ascii="Times New Roman" w:eastAsia="宋体" w:hAnsi="Times New Roman"/>
          <w:sz w:val="24"/>
        </w:rPr>
        <w:t>2024</w:t>
      </w:r>
      <w:r w:rsidR="008C7FB6">
        <w:rPr>
          <w:rFonts w:ascii="Times New Roman" w:eastAsia="宋体" w:hAnsi="Times New Roman"/>
          <w:sz w:val="24"/>
        </w:rPr>
        <w:t>年版）</w:t>
      </w:r>
      <w:r w:rsidRPr="00572005">
        <w:rPr>
          <w:rFonts w:ascii="Times New Roman" w:eastAsia="宋体" w:hAnsi="Times New Roman"/>
          <w:sz w:val="24"/>
        </w:rPr>
        <w:t>，按</w:t>
      </w:r>
      <w:r w:rsidRPr="00572005">
        <w:rPr>
          <w:rFonts w:ascii="Times New Roman" w:eastAsia="宋体" w:hAnsi="Times New Roman"/>
          <w:sz w:val="24"/>
        </w:rPr>
        <w:t>7</w:t>
      </w:r>
      <w:r w:rsidRPr="00572005">
        <w:rPr>
          <w:rFonts w:ascii="Times New Roman" w:eastAsia="宋体" w:hAnsi="Times New Roman"/>
          <w:sz w:val="24"/>
        </w:rPr>
        <w:t>度（</w:t>
      </w:r>
      <w:r w:rsidRPr="00572005">
        <w:rPr>
          <w:rFonts w:ascii="Times New Roman" w:eastAsia="宋体" w:hAnsi="Times New Roman"/>
          <w:sz w:val="24"/>
        </w:rPr>
        <w:t>0.1</w:t>
      </w:r>
      <w:r w:rsidR="00A7633C">
        <w:rPr>
          <w:rFonts w:ascii="Times New Roman" w:eastAsia="宋体" w:hAnsi="Times New Roman"/>
          <w:sz w:val="24"/>
        </w:rPr>
        <w:t>0</w:t>
      </w:r>
      <w:r w:rsidRPr="00572005">
        <w:rPr>
          <w:rFonts w:ascii="Times New Roman" w:eastAsia="宋体" w:hAnsi="Times New Roman"/>
          <w:sz w:val="24"/>
        </w:rPr>
        <w:t>g</w:t>
      </w:r>
      <w:r w:rsidRPr="00572005">
        <w:rPr>
          <w:rFonts w:ascii="Times New Roman" w:eastAsia="宋体" w:hAnsi="Times New Roman"/>
          <w:sz w:val="24"/>
        </w:rPr>
        <w:t>）进行判别，</w:t>
      </w:r>
      <w:r w:rsidR="00963931" w:rsidRPr="008A5F50">
        <w:rPr>
          <w:rFonts w:ascii="Times New Roman" w:eastAsia="宋体" w:hAnsi="Times New Roman" w:hint="eastAsia"/>
          <w:sz w:val="24"/>
        </w:rPr>
        <w:t>结果为</w:t>
      </w:r>
      <w:proofErr w:type="gramStart"/>
      <w:r w:rsidR="00963931" w:rsidRPr="008A5F50">
        <w:rPr>
          <w:rFonts w:ascii="Times New Roman" w:eastAsia="宋体" w:hAnsi="Times New Roman" w:hint="eastAsia"/>
          <w:sz w:val="24"/>
        </w:rPr>
        <w:t>不</w:t>
      </w:r>
      <w:proofErr w:type="gramEnd"/>
      <w:r w:rsidR="00963931" w:rsidRPr="008A5F50">
        <w:rPr>
          <w:rFonts w:ascii="Times New Roman" w:eastAsia="宋体" w:hAnsi="Times New Roman" w:hint="eastAsia"/>
          <w:sz w:val="24"/>
        </w:rPr>
        <w:t>液化，具体判别结果见“液化判别结果表”。</w:t>
      </w:r>
      <w:r w:rsidR="00963931" w:rsidRPr="008A5F50">
        <w:rPr>
          <w:rFonts w:ascii="Times New Roman" w:eastAsia="宋体" w:hAnsi="Times New Roman"/>
          <w:sz w:val="24"/>
        </w:rPr>
        <w:t xml:space="preserve"> </w:t>
      </w:r>
      <w:r>
        <w:rPr>
          <w:rFonts w:ascii="Times New Roman" w:eastAsia="宋体" w:hAnsi="Times New Roman"/>
          <w:sz w:val="24"/>
        </w:rPr>
        <w:t xml:space="preserve"> </w:t>
      </w:r>
    </w:p>
    <w:p w:rsidR="00A57B95" w:rsidRDefault="00FA7443" w:rsidP="00857F06">
      <w:pPr>
        <w:widowControl w:val="0"/>
        <w:snapToGrid w:val="0"/>
        <w:spacing w:after="0" w:line="360" w:lineRule="auto"/>
        <w:ind w:firstLineChars="200" w:firstLine="482"/>
        <w:outlineLvl w:val="2"/>
        <w:rPr>
          <w:rFonts w:ascii="Times New Roman" w:eastAsia="宋体" w:hAnsi="Times New Roman"/>
          <w:b/>
          <w:sz w:val="24"/>
        </w:rPr>
      </w:pPr>
      <w:r>
        <w:rPr>
          <w:rFonts w:ascii="Times New Roman" w:eastAsia="宋体" w:hAnsi="Times New Roman"/>
          <w:b/>
          <w:sz w:val="24"/>
        </w:rPr>
        <w:t>3.8.</w:t>
      </w:r>
      <w:r>
        <w:rPr>
          <w:rFonts w:ascii="Times New Roman" w:eastAsia="宋体" w:hAnsi="Times New Roman" w:hint="eastAsia"/>
          <w:b/>
          <w:sz w:val="24"/>
        </w:rPr>
        <w:t>4</w:t>
      </w:r>
      <w:r>
        <w:rPr>
          <w:rFonts w:ascii="Times New Roman" w:eastAsia="宋体" w:hAnsi="Times New Roman"/>
          <w:b/>
          <w:sz w:val="24"/>
        </w:rPr>
        <w:t xml:space="preserve"> </w:t>
      </w:r>
      <w:r>
        <w:rPr>
          <w:rFonts w:ascii="Times New Roman" w:eastAsia="宋体" w:hAnsi="Times New Roman"/>
          <w:b/>
          <w:sz w:val="24"/>
        </w:rPr>
        <w:t>建筑场地抗震地段的划分</w:t>
      </w:r>
      <w:bookmarkEnd w:id="148"/>
    </w:p>
    <w:p w:rsidR="00A57B95" w:rsidRDefault="00FA7443" w:rsidP="00857F06">
      <w:pPr>
        <w:widowControl w:val="0"/>
        <w:spacing w:after="0" w:line="360" w:lineRule="auto"/>
        <w:ind w:firstLineChars="218" w:firstLine="523"/>
        <w:rPr>
          <w:rFonts w:ascii="Times New Roman" w:eastAsia="宋体" w:hAnsi="Times New Roman"/>
          <w:sz w:val="24"/>
        </w:rPr>
      </w:pPr>
      <w:r>
        <w:rPr>
          <w:rFonts w:ascii="Times New Roman" w:eastAsia="宋体" w:hAnsi="Times New Roman" w:hint="eastAsia"/>
          <w:sz w:val="24"/>
        </w:rPr>
        <w:t>根据</w:t>
      </w:r>
      <w:r w:rsidR="008C7FB6">
        <w:rPr>
          <w:rFonts w:ascii="Times New Roman" w:eastAsia="宋体" w:hAnsi="Times New Roman"/>
          <w:sz w:val="24"/>
        </w:rPr>
        <w:t>《建筑抗震设计标准》（</w:t>
      </w:r>
      <w:r w:rsidR="001C6F8D">
        <w:rPr>
          <w:rFonts w:ascii="Times New Roman" w:eastAsia="宋体" w:hAnsi="Times New Roman"/>
          <w:sz w:val="24"/>
        </w:rPr>
        <w:t>GB/T50011-2010</w:t>
      </w:r>
      <w:r w:rsidR="008C7FB6">
        <w:rPr>
          <w:rFonts w:ascii="Times New Roman" w:eastAsia="宋体" w:hAnsi="Times New Roman"/>
          <w:sz w:val="24"/>
        </w:rPr>
        <w:t>）（</w:t>
      </w:r>
      <w:r w:rsidR="008C7FB6">
        <w:rPr>
          <w:rFonts w:ascii="Times New Roman" w:eastAsia="宋体" w:hAnsi="Times New Roman"/>
          <w:sz w:val="24"/>
        </w:rPr>
        <w:t>2024</w:t>
      </w:r>
      <w:r w:rsidR="008C7FB6">
        <w:rPr>
          <w:rFonts w:ascii="Times New Roman" w:eastAsia="宋体" w:hAnsi="Times New Roman"/>
          <w:sz w:val="24"/>
        </w:rPr>
        <w:t>年版）</w:t>
      </w:r>
      <w:r>
        <w:rPr>
          <w:rFonts w:ascii="Times New Roman" w:eastAsia="宋体" w:hAnsi="Times New Roman" w:hint="eastAsia"/>
          <w:sz w:val="24"/>
        </w:rPr>
        <w:t>和《岩土工程勘察规范》（</w:t>
      </w:r>
      <w:r>
        <w:rPr>
          <w:rFonts w:ascii="Times New Roman" w:eastAsia="宋体" w:hAnsi="Times New Roman" w:hint="eastAsia"/>
          <w:sz w:val="24"/>
        </w:rPr>
        <w:t>DGJ</w:t>
      </w:r>
      <w:r>
        <w:rPr>
          <w:rFonts w:ascii="Times New Roman" w:eastAsia="宋体" w:hAnsi="Times New Roman"/>
          <w:sz w:val="24"/>
        </w:rPr>
        <w:t>32</w:t>
      </w:r>
      <w:r>
        <w:rPr>
          <w:rFonts w:ascii="Times New Roman" w:eastAsia="宋体" w:hAnsi="Times New Roman" w:hint="eastAsia"/>
          <w:sz w:val="24"/>
        </w:rPr>
        <w:t>/TJ</w:t>
      </w:r>
      <w:r>
        <w:rPr>
          <w:rFonts w:ascii="Times New Roman" w:eastAsia="宋体" w:hAnsi="Times New Roman"/>
          <w:sz w:val="24"/>
        </w:rPr>
        <w:t>208</w:t>
      </w:r>
      <w:r>
        <w:rPr>
          <w:rFonts w:ascii="Times New Roman" w:eastAsia="宋体" w:hAnsi="Times New Roman" w:hint="eastAsia"/>
          <w:sz w:val="24"/>
        </w:rPr>
        <w:t>-</w:t>
      </w:r>
      <w:r>
        <w:rPr>
          <w:rFonts w:ascii="Times New Roman" w:eastAsia="宋体" w:hAnsi="Times New Roman"/>
          <w:sz w:val="24"/>
        </w:rPr>
        <w:t>2016</w:t>
      </w:r>
      <w:r>
        <w:rPr>
          <w:rFonts w:ascii="Times New Roman" w:eastAsia="宋体" w:hAnsi="Times New Roman" w:hint="eastAsia"/>
          <w:sz w:val="24"/>
        </w:rPr>
        <w:t>）划分对建筑抗震有利、一般、不利和危险地段，主要考虑地形、地貌和岩土特性的影响综合评价。</w:t>
      </w:r>
    </w:p>
    <w:p w:rsidR="00A57B95" w:rsidRDefault="009750CE" w:rsidP="00537849">
      <w:pPr>
        <w:widowControl w:val="0"/>
        <w:spacing w:after="0" w:line="360" w:lineRule="auto"/>
        <w:ind w:firstLineChars="218" w:firstLine="523"/>
        <w:rPr>
          <w:rFonts w:ascii="Times New Roman" w:eastAsia="宋体" w:hAnsi="Times New Roman"/>
          <w:sz w:val="24"/>
        </w:rPr>
      </w:pPr>
      <w:r>
        <w:rPr>
          <w:rFonts w:ascii="Times New Roman" w:eastAsia="宋体" w:hAnsi="Times New Roman"/>
          <w:sz w:val="24"/>
        </w:rPr>
        <w:t>本工程分东西两块，有通道相通，两块临近河岸，中间有</w:t>
      </w:r>
      <w:proofErr w:type="gramStart"/>
      <w:r>
        <w:rPr>
          <w:rFonts w:ascii="Times New Roman" w:eastAsia="宋体" w:hAnsi="Times New Roman"/>
          <w:sz w:val="24"/>
        </w:rPr>
        <w:t>姚</w:t>
      </w:r>
      <w:proofErr w:type="gramEnd"/>
      <w:r>
        <w:rPr>
          <w:rFonts w:ascii="Times New Roman" w:eastAsia="宋体" w:hAnsi="Times New Roman"/>
          <w:sz w:val="24"/>
        </w:rPr>
        <w:t>港河穿越，</w:t>
      </w:r>
      <w:r w:rsidR="00537849" w:rsidRPr="00537849">
        <w:rPr>
          <w:rFonts w:ascii="Times New Roman" w:eastAsia="宋体" w:hAnsi="Times New Roman"/>
          <w:sz w:val="24"/>
        </w:rPr>
        <w:t>综合分析</w:t>
      </w:r>
      <w:r w:rsidR="00537849" w:rsidRPr="00537849">
        <w:rPr>
          <w:rFonts w:ascii="Times New Roman" w:eastAsia="宋体" w:hAnsi="Times New Roman" w:hint="eastAsia"/>
          <w:sz w:val="24"/>
        </w:rPr>
        <w:t>本工程</w:t>
      </w:r>
      <w:r w:rsidR="00537849" w:rsidRPr="00537849">
        <w:rPr>
          <w:rFonts w:ascii="Times New Roman" w:eastAsia="宋体" w:hAnsi="Times New Roman"/>
          <w:sz w:val="24"/>
        </w:rPr>
        <w:t>所处地段划分为抗震</w:t>
      </w:r>
      <w:r>
        <w:rPr>
          <w:rFonts w:ascii="Times New Roman" w:eastAsia="宋体" w:hAnsi="Times New Roman" w:hint="eastAsia"/>
          <w:sz w:val="24"/>
        </w:rPr>
        <w:t>不利</w:t>
      </w:r>
      <w:r w:rsidR="00537849" w:rsidRPr="00537849">
        <w:rPr>
          <w:rFonts w:ascii="Times New Roman" w:eastAsia="宋体" w:hAnsi="Times New Roman"/>
          <w:sz w:val="24"/>
        </w:rPr>
        <w:t>地段</w:t>
      </w:r>
      <w:r w:rsidR="00537849">
        <w:rPr>
          <w:rFonts w:ascii="Times New Roman" w:eastAsia="宋体" w:hAnsi="Times New Roman"/>
          <w:sz w:val="24"/>
        </w:rPr>
        <w:t>。</w:t>
      </w:r>
    </w:p>
    <w:p w:rsidR="008C04B0" w:rsidRPr="00A10396" w:rsidRDefault="008C04B0" w:rsidP="008C04B0">
      <w:pPr>
        <w:widowControl w:val="0"/>
        <w:snapToGrid w:val="0"/>
        <w:spacing w:after="0" w:line="420" w:lineRule="exact"/>
        <w:ind w:firstLineChars="200" w:firstLine="482"/>
        <w:outlineLvl w:val="2"/>
        <w:rPr>
          <w:rFonts w:ascii="Times New Roman" w:eastAsia="宋体" w:hAnsi="Times New Roman"/>
          <w:b/>
          <w:sz w:val="24"/>
        </w:rPr>
      </w:pPr>
      <w:bookmarkStart w:id="149" w:name="_Toc2127"/>
      <w:bookmarkStart w:id="150" w:name="_Toc62202696"/>
      <w:r w:rsidRPr="00A10396">
        <w:rPr>
          <w:rFonts w:ascii="Times New Roman" w:eastAsia="宋体" w:hAnsi="Times New Roman"/>
          <w:b/>
          <w:sz w:val="24"/>
        </w:rPr>
        <w:t>3.8.</w:t>
      </w:r>
      <w:r w:rsidRPr="00A10396">
        <w:rPr>
          <w:rFonts w:ascii="Times New Roman" w:eastAsia="宋体" w:hAnsi="Times New Roman" w:hint="eastAsia"/>
          <w:b/>
          <w:sz w:val="24"/>
        </w:rPr>
        <w:t xml:space="preserve">5 </w:t>
      </w:r>
      <w:r w:rsidRPr="00A10396">
        <w:rPr>
          <w:rFonts w:ascii="Times New Roman" w:eastAsia="宋体" w:hAnsi="Times New Roman" w:hint="eastAsia"/>
          <w:b/>
          <w:sz w:val="24"/>
        </w:rPr>
        <w:t>地震效应与</w:t>
      </w:r>
      <w:r w:rsidRPr="00A10396">
        <w:rPr>
          <w:rFonts w:ascii="Times New Roman" w:eastAsia="宋体" w:hAnsi="Times New Roman"/>
          <w:b/>
          <w:sz w:val="24"/>
        </w:rPr>
        <w:t>抗震</w:t>
      </w:r>
      <w:r w:rsidRPr="00A10396">
        <w:rPr>
          <w:rFonts w:ascii="Times New Roman" w:eastAsia="宋体" w:hAnsi="Times New Roman" w:hint="eastAsia"/>
          <w:b/>
          <w:sz w:val="24"/>
        </w:rPr>
        <w:t>稳定性</w:t>
      </w:r>
    </w:p>
    <w:p w:rsidR="008C04B0" w:rsidRPr="00A10396" w:rsidRDefault="008C04B0" w:rsidP="008C04B0">
      <w:pPr>
        <w:pStyle w:val="2"/>
        <w:widowControl w:val="0"/>
        <w:spacing w:after="0" w:line="360" w:lineRule="auto"/>
        <w:ind w:firstLine="480"/>
        <w:rPr>
          <w:rFonts w:ascii="Times New Roman" w:eastAsia="宋体" w:hAnsi="Times New Roman"/>
        </w:rPr>
      </w:pPr>
      <w:r w:rsidRPr="00A10396">
        <w:rPr>
          <w:rFonts w:ascii="Times New Roman" w:eastAsia="宋体" w:hAnsi="Times New Roman"/>
        </w:rPr>
        <w:t>本项目</w:t>
      </w:r>
      <w:proofErr w:type="gramStart"/>
      <w:r w:rsidR="00B33929">
        <w:rPr>
          <w:rFonts w:ascii="Times New Roman" w:eastAsia="宋体" w:hAnsi="Times New Roman" w:hint="eastAsia"/>
        </w:rPr>
        <w:t>姚</w:t>
      </w:r>
      <w:proofErr w:type="gramEnd"/>
      <w:r w:rsidR="00B33929">
        <w:rPr>
          <w:rFonts w:ascii="Times New Roman" w:eastAsia="宋体" w:hAnsi="Times New Roman" w:hint="eastAsia"/>
        </w:rPr>
        <w:t>港河</w:t>
      </w:r>
      <w:r w:rsidR="00EF3B06">
        <w:rPr>
          <w:rFonts w:ascii="Times New Roman" w:eastAsia="宋体" w:hAnsi="Times New Roman" w:hint="eastAsia"/>
        </w:rPr>
        <w:t>（勘察期间水位标高约</w:t>
      </w:r>
      <w:r w:rsidR="00EF3B06">
        <w:rPr>
          <w:rFonts w:ascii="Times New Roman" w:eastAsia="宋体" w:hAnsi="Times New Roman" w:hint="eastAsia"/>
        </w:rPr>
        <w:t>2</w:t>
      </w:r>
      <w:r w:rsidR="00EF3B06">
        <w:rPr>
          <w:rFonts w:ascii="Times New Roman" w:eastAsia="宋体" w:hAnsi="Times New Roman"/>
        </w:rPr>
        <w:t>.</w:t>
      </w:r>
      <w:r w:rsidR="00B33929">
        <w:rPr>
          <w:rFonts w:ascii="Times New Roman" w:eastAsia="宋体" w:hAnsi="Times New Roman"/>
        </w:rPr>
        <w:t>2</w:t>
      </w:r>
      <w:r w:rsidR="00EF3B06">
        <w:rPr>
          <w:rFonts w:ascii="Times New Roman" w:eastAsia="宋体" w:hAnsi="Times New Roman"/>
        </w:rPr>
        <w:t>m</w:t>
      </w:r>
      <w:r w:rsidR="00EF3B06">
        <w:rPr>
          <w:rFonts w:ascii="Times New Roman" w:eastAsia="宋体" w:hAnsi="Times New Roman" w:hint="eastAsia"/>
        </w:rPr>
        <w:t>）</w:t>
      </w:r>
      <w:r w:rsidR="00461711">
        <w:rPr>
          <w:rFonts w:ascii="Times New Roman" w:eastAsia="宋体" w:hAnsi="Times New Roman" w:hint="eastAsia"/>
        </w:rPr>
        <w:t>位于场地内部</w:t>
      </w:r>
      <w:r>
        <w:rPr>
          <w:rFonts w:ascii="Times New Roman" w:eastAsia="宋体" w:hAnsi="Times New Roman"/>
        </w:rPr>
        <w:t>，</w:t>
      </w:r>
      <w:r w:rsidRPr="00A10396">
        <w:rPr>
          <w:rFonts w:ascii="Times New Roman" w:eastAsia="宋体" w:hAnsi="Times New Roman"/>
        </w:rPr>
        <w:t>可能处于液化侧向扩展或</w:t>
      </w:r>
      <w:proofErr w:type="gramStart"/>
      <w:r w:rsidRPr="00A10396">
        <w:rPr>
          <w:rFonts w:ascii="Times New Roman" w:eastAsia="宋体" w:hAnsi="Times New Roman"/>
        </w:rPr>
        <w:t>流滑</w:t>
      </w:r>
      <w:r w:rsidRPr="00A10396">
        <w:rPr>
          <w:rFonts w:ascii="Times New Roman" w:eastAsia="宋体" w:hAnsi="Times New Roman"/>
        </w:rPr>
        <w:lastRenderedPageBreak/>
        <w:t>可能</w:t>
      </w:r>
      <w:proofErr w:type="gramEnd"/>
      <w:r w:rsidRPr="00A10396">
        <w:rPr>
          <w:rFonts w:ascii="Times New Roman" w:eastAsia="宋体" w:hAnsi="Times New Roman"/>
        </w:rPr>
        <w:t>的地段内</w:t>
      </w:r>
      <w:r>
        <w:rPr>
          <w:rFonts w:ascii="Times New Roman" w:eastAsia="宋体" w:hAnsi="Times New Roman" w:hint="eastAsia"/>
        </w:rPr>
        <w:t>，</w:t>
      </w:r>
      <w:r w:rsidRPr="00A10396">
        <w:rPr>
          <w:rFonts w:ascii="Times New Roman" w:eastAsia="宋体" w:hAnsi="Times New Roman"/>
        </w:rPr>
        <w:t>两侧</w:t>
      </w:r>
      <w:r>
        <w:rPr>
          <w:rFonts w:ascii="Times New Roman" w:eastAsia="宋体" w:hAnsi="Times New Roman" w:hint="eastAsia"/>
        </w:rPr>
        <w:t>为</w:t>
      </w:r>
      <w:r w:rsidR="008122F8">
        <w:rPr>
          <w:rFonts w:ascii="Times New Roman" w:eastAsia="宋体" w:hAnsi="Times New Roman" w:hint="eastAsia"/>
        </w:rPr>
        <w:t>人工驳岸</w:t>
      </w:r>
      <w:r w:rsidRPr="00A10396">
        <w:rPr>
          <w:rFonts w:ascii="Times New Roman" w:eastAsia="宋体" w:hAnsi="Times New Roman"/>
        </w:rPr>
        <w:t>。综合判定，在地震作用下土层稳定，但应注意的是，处于河岸边缘不利地段的建造丙类或丙类以上建筑物时，应分析不利地段对地震动参数产生</w:t>
      </w:r>
      <w:r>
        <w:rPr>
          <w:rFonts w:ascii="Times New Roman" w:eastAsia="宋体" w:hAnsi="Times New Roman"/>
        </w:rPr>
        <w:t>的</w:t>
      </w:r>
      <w:r w:rsidRPr="00A10396">
        <w:rPr>
          <w:rFonts w:ascii="Times New Roman" w:eastAsia="宋体" w:hAnsi="Times New Roman"/>
        </w:rPr>
        <w:t>放大作用。</w:t>
      </w:r>
      <w:r w:rsidR="00D203BE">
        <w:rPr>
          <w:rFonts w:ascii="Times New Roman" w:eastAsia="宋体" w:hAnsi="Times New Roman"/>
        </w:rPr>
        <w:t>其增大系数按</w:t>
      </w:r>
      <w:r w:rsidR="008C7FB6">
        <w:rPr>
          <w:rFonts w:ascii="Times New Roman" w:eastAsia="宋体" w:hAnsi="Times New Roman"/>
        </w:rPr>
        <w:t>《建筑抗震设计标准》（</w:t>
      </w:r>
      <w:r w:rsidR="001C6F8D">
        <w:rPr>
          <w:rFonts w:ascii="Times New Roman" w:eastAsia="宋体" w:hAnsi="Times New Roman"/>
        </w:rPr>
        <w:t>GB/T50011-2010</w:t>
      </w:r>
      <w:r w:rsidR="008C7FB6">
        <w:rPr>
          <w:rFonts w:ascii="Times New Roman" w:eastAsia="宋体" w:hAnsi="Times New Roman"/>
        </w:rPr>
        <w:t>）（</w:t>
      </w:r>
      <w:r w:rsidR="008C7FB6">
        <w:rPr>
          <w:rFonts w:ascii="Times New Roman" w:eastAsia="宋体" w:hAnsi="Times New Roman"/>
        </w:rPr>
        <w:t>2024</w:t>
      </w:r>
      <w:r w:rsidR="008C7FB6">
        <w:rPr>
          <w:rFonts w:ascii="Times New Roman" w:eastAsia="宋体" w:hAnsi="Times New Roman"/>
        </w:rPr>
        <w:t>年版）</w:t>
      </w:r>
      <w:r w:rsidR="00D203BE">
        <w:rPr>
          <w:rFonts w:ascii="Times New Roman" w:eastAsia="宋体" w:hAnsi="Times New Roman"/>
        </w:rPr>
        <w:t>第</w:t>
      </w:r>
      <w:r w:rsidR="00D203BE">
        <w:rPr>
          <w:rFonts w:ascii="Times New Roman" w:eastAsia="宋体" w:hAnsi="Times New Roman" w:hint="eastAsia"/>
        </w:rPr>
        <w:t>4</w:t>
      </w:r>
      <w:r w:rsidR="00D203BE">
        <w:rPr>
          <w:rFonts w:ascii="Times New Roman" w:eastAsia="宋体" w:hAnsi="Times New Roman"/>
        </w:rPr>
        <w:t>.1.8</w:t>
      </w:r>
      <w:r w:rsidR="00D203BE">
        <w:rPr>
          <w:rFonts w:ascii="Times New Roman" w:eastAsia="宋体" w:hAnsi="Times New Roman"/>
        </w:rPr>
        <w:t>条及条文说明确定。</w:t>
      </w:r>
    </w:p>
    <w:p w:rsidR="008C04B0" w:rsidRPr="00A10396" w:rsidRDefault="008C04B0" w:rsidP="008C04B0">
      <w:pPr>
        <w:pStyle w:val="2"/>
        <w:spacing w:after="0" w:line="360" w:lineRule="auto"/>
        <w:ind w:firstLine="480"/>
      </w:pPr>
      <w:r w:rsidRPr="00A10396">
        <w:rPr>
          <w:rFonts w:ascii="Times New Roman" w:eastAsia="宋体" w:hAnsi="Times New Roman"/>
          <w:szCs w:val="24"/>
        </w:rPr>
        <w:t>临近河塘，河床标高、岸坡标高、高差、边坡坡度、距离、稳定情况详见表</w:t>
      </w:r>
      <w:r w:rsidRPr="00A10396">
        <w:rPr>
          <w:rFonts w:ascii="Times New Roman" w:eastAsia="宋体" w:hAnsi="Times New Roman"/>
          <w:szCs w:val="24"/>
        </w:rPr>
        <w:t xml:space="preserve"> 3-</w:t>
      </w:r>
      <w:r w:rsidR="004C5DFB">
        <w:rPr>
          <w:rFonts w:ascii="Times New Roman" w:eastAsia="宋体" w:hAnsi="Times New Roman"/>
          <w:szCs w:val="24"/>
        </w:rPr>
        <w:t>8</w:t>
      </w:r>
      <w:r w:rsidR="00C105F4">
        <w:rPr>
          <w:rFonts w:ascii="Times New Roman" w:eastAsia="宋体" w:hAnsi="Times New Roman"/>
          <w:szCs w:val="24"/>
        </w:rPr>
        <w:t>，河床断面图见图</w:t>
      </w:r>
      <w:r w:rsidR="00C105F4">
        <w:rPr>
          <w:rFonts w:ascii="Times New Roman" w:eastAsia="宋体" w:hAnsi="Times New Roman" w:hint="eastAsia"/>
          <w:szCs w:val="24"/>
        </w:rPr>
        <w:t>2</w:t>
      </w:r>
      <w:r w:rsidR="00C105F4">
        <w:rPr>
          <w:rFonts w:ascii="Times New Roman" w:eastAsia="宋体" w:hAnsi="Times New Roman"/>
          <w:szCs w:val="24"/>
        </w:rPr>
        <w:t>-8</w:t>
      </w:r>
      <w:r w:rsidR="00C105F4">
        <w:rPr>
          <w:rFonts w:ascii="Times New Roman" w:eastAsia="宋体" w:hAnsi="Times New Roman"/>
          <w:szCs w:val="24"/>
        </w:rPr>
        <w:t>、图</w:t>
      </w:r>
      <w:r w:rsidR="00C105F4">
        <w:rPr>
          <w:rFonts w:ascii="Times New Roman" w:eastAsia="宋体" w:hAnsi="Times New Roman" w:hint="eastAsia"/>
          <w:szCs w:val="24"/>
        </w:rPr>
        <w:t>2</w:t>
      </w:r>
      <w:r w:rsidR="00C105F4">
        <w:rPr>
          <w:rFonts w:ascii="Times New Roman" w:eastAsia="宋体" w:hAnsi="Times New Roman"/>
          <w:szCs w:val="24"/>
        </w:rPr>
        <w:t>-15</w:t>
      </w:r>
      <w:r w:rsidRPr="00A10396">
        <w:rPr>
          <w:rFonts w:ascii="Times New Roman" w:eastAsia="宋体" w:hAnsi="Times New Roman"/>
          <w:szCs w:val="24"/>
        </w:rPr>
        <w:t>。</w:t>
      </w:r>
    </w:p>
    <w:p w:rsidR="008C04B0" w:rsidRPr="00A10396" w:rsidRDefault="008C04B0" w:rsidP="008C04B0">
      <w:pPr>
        <w:snapToGrid w:val="0"/>
        <w:spacing w:after="0" w:line="240" w:lineRule="atLeast"/>
        <w:ind w:firstLineChars="218" w:firstLine="480"/>
        <w:jc w:val="center"/>
        <w:rPr>
          <w:rFonts w:ascii="Times New Roman" w:eastAsia="宋体" w:hAnsi="Times New Roman" w:cs="宋体"/>
          <w:szCs w:val="21"/>
        </w:rPr>
      </w:pPr>
      <w:r w:rsidRPr="00A10396">
        <w:rPr>
          <w:rFonts w:ascii="Times New Roman" w:eastAsia="宋体" w:hAnsi="Times New Roman" w:cs="宋体"/>
          <w:szCs w:val="21"/>
        </w:rPr>
        <w:t>表</w:t>
      </w:r>
      <w:r w:rsidRPr="00A10396">
        <w:rPr>
          <w:rFonts w:ascii="Times New Roman" w:eastAsia="宋体" w:hAnsi="Times New Roman" w:cs="宋体"/>
          <w:szCs w:val="21"/>
        </w:rPr>
        <w:t>3-</w:t>
      </w:r>
      <w:r w:rsidR="004C5DFB">
        <w:rPr>
          <w:rFonts w:ascii="Times New Roman" w:eastAsia="宋体" w:hAnsi="Times New Roman" w:cs="宋体"/>
          <w:szCs w:val="21"/>
        </w:rPr>
        <w:t>8</w:t>
      </w:r>
      <w:r w:rsidRPr="00A10396">
        <w:rPr>
          <w:rFonts w:ascii="Times New Roman" w:eastAsia="宋体" w:hAnsi="Times New Roman" w:cs="宋体" w:hint="eastAsia"/>
          <w:szCs w:val="21"/>
        </w:rPr>
        <w:t xml:space="preserve"> </w:t>
      </w:r>
      <w:r w:rsidRPr="00A10396">
        <w:rPr>
          <w:rFonts w:ascii="Times New Roman" w:eastAsia="宋体" w:hAnsi="Times New Roman" w:cs="宋体" w:hint="eastAsia"/>
          <w:szCs w:val="21"/>
        </w:rPr>
        <w:t>河塘边坡信息表</w:t>
      </w:r>
    </w:p>
    <w:tbl>
      <w:tblPr>
        <w:tblW w:w="1010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521"/>
        <w:gridCol w:w="1485"/>
        <w:gridCol w:w="1260"/>
        <w:gridCol w:w="1335"/>
        <w:gridCol w:w="1332"/>
        <w:gridCol w:w="870"/>
        <w:gridCol w:w="2133"/>
        <w:gridCol w:w="1168"/>
      </w:tblGrid>
      <w:tr w:rsidR="008C04B0" w:rsidRPr="00A10396" w:rsidTr="00A614FC">
        <w:trPr>
          <w:cantSplit/>
          <w:trHeight w:val="796"/>
          <w:jc w:val="center"/>
        </w:trPr>
        <w:tc>
          <w:tcPr>
            <w:tcW w:w="521" w:type="dxa"/>
            <w:tcBorders>
              <w:top w:val="single" w:sz="12" w:space="0" w:color="auto"/>
              <w:bottom w:val="single" w:sz="6" w:space="0" w:color="auto"/>
            </w:tcBorders>
            <w:shd w:val="clear" w:color="auto" w:fill="D0CECE"/>
            <w:vAlign w:val="center"/>
          </w:tcPr>
          <w:p w:rsidR="008C04B0" w:rsidRPr="00A10396" w:rsidRDefault="008C04B0" w:rsidP="004137A3">
            <w:pPr>
              <w:spacing w:after="0" w:line="240" w:lineRule="atLeast"/>
              <w:jc w:val="center"/>
              <w:rPr>
                <w:rFonts w:ascii="Times New Roman" w:eastAsia="宋体" w:hAnsi="Times New Roman"/>
                <w:sz w:val="21"/>
                <w:szCs w:val="21"/>
              </w:rPr>
            </w:pPr>
            <w:r w:rsidRPr="00A10396">
              <w:rPr>
                <w:rFonts w:ascii="Times New Roman" w:eastAsia="宋体" w:hAnsi="Times New Roman" w:hint="eastAsia"/>
                <w:sz w:val="21"/>
                <w:szCs w:val="21"/>
              </w:rPr>
              <w:t>序号</w:t>
            </w:r>
          </w:p>
        </w:tc>
        <w:tc>
          <w:tcPr>
            <w:tcW w:w="1485" w:type="dxa"/>
            <w:tcBorders>
              <w:top w:val="single" w:sz="12" w:space="0" w:color="auto"/>
              <w:bottom w:val="single" w:sz="6" w:space="0" w:color="auto"/>
              <w:right w:val="single" w:sz="4" w:space="0" w:color="auto"/>
            </w:tcBorders>
            <w:shd w:val="clear" w:color="auto" w:fill="D0CECE"/>
            <w:vAlign w:val="center"/>
          </w:tcPr>
          <w:p w:rsidR="008C04B0" w:rsidRPr="00A10396" w:rsidRDefault="008C04B0" w:rsidP="004137A3">
            <w:pPr>
              <w:spacing w:after="0" w:line="240" w:lineRule="atLeast"/>
              <w:jc w:val="center"/>
              <w:rPr>
                <w:rFonts w:ascii="Times New Roman" w:eastAsia="宋体" w:hAnsi="Times New Roman"/>
                <w:sz w:val="21"/>
                <w:szCs w:val="21"/>
              </w:rPr>
            </w:pPr>
            <w:r w:rsidRPr="00A10396">
              <w:rPr>
                <w:rFonts w:ascii="Times New Roman" w:eastAsia="宋体" w:hAnsi="Times New Roman" w:hint="eastAsia"/>
                <w:sz w:val="21"/>
                <w:szCs w:val="21"/>
              </w:rPr>
              <w:t>位置</w:t>
            </w:r>
          </w:p>
        </w:tc>
        <w:tc>
          <w:tcPr>
            <w:tcW w:w="1260" w:type="dxa"/>
            <w:tcBorders>
              <w:top w:val="single" w:sz="12" w:space="0" w:color="auto"/>
              <w:left w:val="single" w:sz="4" w:space="0" w:color="auto"/>
              <w:bottom w:val="single" w:sz="6" w:space="0" w:color="auto"/>
            </w:tcBorders>
            <w:shd w:val="clear" w:color="auto" w:fill="D0CECE"/>
            <w:vAlign w:val="center"/>
          </w:tcPr>
          <w:p w:rsidR="008C04B0" w:rsidRPr="00A10396" w:rsidRDefault="008C04B0" w:rsidP="004137A3">
            <w:pPr>
              <w:spacing w:after="0" w:line="240" w:lineRule="atLeast"/>
              <w:jc w:val="center"/>
              <w:rPr>
                <w:rFonts w:ascii="Times New Roman" w:eastAsia="宋体" w:hAnsi="Times New Roman"/>
                <w:sz w:val="21"/>
                <w:szCs w:val="21"/>
              </w:rPr>
            </w:pPr>
            <w:r w:rsidRPr="00A10396">
              <w:rPr>
                <w:rFonts w:ascii="Times New Roman" w:eastAsia="宋体" w:hAnsi="Times New Roman" w:hint="eastAsia"/>
                <w:sz w:val="21"/>
                <w:szCs w:val="21"/>
              </w:rPr>
              <w:t>河床标高（</w:t>
            </w:r>
            <w:r w:rsidRPr="00A10396">
              <w:rPr>
                <w:rFonts w:ascii="Times New Roman" w:eastAsia="宋体" w:hAnsi="Times New Roman" w:hint="eastAsia"/>
                <w:sz w:val="21"/>
                <w:szCs w:val="21"/>
              </w:rPr>
              <w:t>m</w:t>
            </w:r>
            <w:r w:rsidRPr="00A10396">
              <w:rPr>
                <w:rFonts w:ascii="Times New Roman" w:eastAsia="宋体" w:hAnsi="Times New Roman" w:hint="eastAsia"/>
                <w:sz w:val="21"/>
                <w:szCs w:val="21"/>
              </w:rPr>
              <w:t>）</w:t>
            </w:r>
          </w:p>
        </w:tc>
        <w:tc>
          <w:tcPr>
            <w:tcW w:w="1335" w:type="dxa"/>
            <w:tcBorders>
              <w:top w:val="single" w:sz="12" w:space="0" w:color="auto"/>
              <w:bottom w:val="single" w:sz="6" w:space="0" w:color="auto"/>
            </w:tcBorders>
            <w:shd w:val="clear" w:color="auto" w:fill="D0CECE"/>
            <w:vAlign w:val="center"/>
          </w:tcPr>
          <w:p w:rsidR="008C04B0" w:rsidRPr="00A10396" w:rsidRDefault="008C04B0" w:rsidP="004137A3">
            <w:pPr>
              <w:spacing w:after="0" w:line="240" w:lineRule="atLeast"/>
              <w:jc w:val="center"/>
              <w:rPr>
                <w:rFonts w:ascii="Times New Roman" w:eastAsia="宋体" w:hAnsi="Times New Roman"/>
                <w:sz w:val="21"/>
                <w:szCs w:val="21"/>
              </w:rPr>
            </w:pPr>
            <w:r w:rsidRPr="00A10396">
              <w:rPr>
                <w:rFonts w:ascii="Times New Roman" w:eastAsia="宋体" w:hAnsi="Times New Roman" w:hint="eastAsia"/>
                <w:sz w:val="21"/>
                <w:szCs w:val="21"/>
              </w:rPr>
              <w:t>岸坡标高（</w:t>
            </w:r>
            <w:r w:rsidRPr="00A10396">
              <w:rPr>
                <w:rFonts w:ascii="Times New Roman" w:eastAsia="宋体" w:hAnsi="Times New Roman" w:hint="eastAsia"/>
                <w:sz w:val="21"/>
                <w:szCs w:val="21"/>
              </w:rPr>
              <w:t>m</w:t>
            </w:r>
            <w:r w:rsidRPr="00A10396">
              <w:rPr>
                <w:rFonts w:ascii="Times New Roman" w:eastAsia="宋体" w:hAnsi="Times New Roman" w:hint="eastAsia"/>
                <w:sz w:val="21"/>
                <w:szCs w:val="21"/>
              </w:rPr>
              <w:t>）</w:t>
            </w:r>
          </w:p>
        </w:tc>
        <w:tc>
          <w:tcPr>
            <w:tcW w:w="1332" w:type="dxa"/>
            <w:tcBorders>
              <w:top w:val="single" w:sz="12" w:space="0" w:color="auto"/>
              <w:bottom w:val="single" w:sz="6" w:space="0" w:color="auto"/>
              <w:right w:val="single" w:sz="4" w:space="0" w:color="auto"/>
            </w:tcBorders>
            <w:shd w:val="clear" w:color="auto" w:fill="D0CECE"/>
            <w:vAlign w:val="center"/>
          </w:tcPr>
          <w:p w:rsidR="008F4E92" w:rsidRDefault="008C04B0" w:rsidP="004137A3">
            <w:pPr>
              <w:spacing w:after="0" w:line="240" w:lineRule="atLeast"/>
              <w:jc w:val="center"/>
              <w:rPr>
                <w:rFonts w:ascii="Times New Roman" w:eastAsia="宋体" w:hAnsi="Times New Roman"/>
                <w:sz w:val="21"/>
                <w:szCs w:val="21"/>
              </w:rPr>
            </w:pPr>
            <w:r w:rsidRPr="00A10396">
              <w:rPr>
                <w:rFonts w:ascii="Times New Roman" w:eastAsia="宋体" w:hAnsi="Times New Roman" w:hint="eastAsia"/>
                <w:sz w:val="21"/>
                <w:szCs w:val="21"/>
              </w:rPr>
              <w:t>相对高差</w:t>
            </w:r>
          </w:p>
          <w:p w:rsidR="008C04B0" w:rsidRPr="00A10396" w:rsidRDefault="008F4E92" w:rsidP="004137A3">
            <w:pPr>
              <w:spacing w:after="0" w:line="240" w:lineRule="atLeast"/>
              <w:jc w:val="center"/>
              <w:rPr>
                <w:rFonts w:ascii="Times New Roman" w:eastAsia="宋体" w:hAnsi="Times New Roman"/>
                <w:sz w:val="21"/>
                <w:szCs w:val="21"/>
              </w:rPr>
            </w:pPr>
            <w:r>
              <w:rPr>
                <w:rFonts w:ascii="Times New Roman" w:eastAsia="宋体" w:hAnsi="Times New Roman" w:hint="eastAsia"/>
                <w:sz w:val="21"/>
                <w:szCs w:val="21"/>
              </w:rPr>
              <w:t>H</w:t>
            </w:r>
            <w:r w:rsidR="008C04B0" w:rsidRPr="00A10396">
              <w:rPr>
                <w:rFonts w:ascii="Times New Roman" w:eastAsia="宋体" w:hAnsi="Times New Roman" w:hint="eastAsia"/>
                <w:sz w:val="21"/>
                <w:szCs w:val="21"/>
              </w:rPr>
              <w:t>（</w:t>
            </w:r>
            <w:r w:rsidR="008C04B0" w:rsidRPr="00A10396">
              <w:rPr>
                <w:rFonts w:ascii="Times New Roman" w:eastAsia="宋体" w:hAnsi="Times New Roman" w:hint="eastAsia"/>
                <w:sz w:val="21"/>
                <w:szCs w:val="21"/>
              </w:rPr>
              <w:t>m</w:t>
            </w:r>
            <w:r w:rsidR="008C04B0" w:rsidRPr="00A10396">
              <w:rPr>
                <w:rFonts w:ascii="Times New Roman" w:eastAsia="宋体" w:hAnsi="Times New Roman" w:hint="eastAsia"/>
                <w:sz w:val="21"/>
                <w:szCs w:val="21"/>
              </w:rPr>
              <w:t>）</w:t>
            </w:r>
          </w:p>
        </w:tc>
        <w:tc>
          <w:tcPr>
            <w:tcW w:w="870" w:type="dxa"/>
            <w:tcBorders>
              <w:top w:val="single" w:sz="12" w:space="0" w:color="auto"/>
              <w:left w:val="single" w:sz="4" w:space="0" w:color="auto"/>
              <w:bottom w:val="single" w:sz="6" w:space="0" w:color="auto"/>
            </w:tcBorders>
            <w:shd w:val="clear" w:color="auto" w:fill="D0CECE"/>
            <w:vAlign w:val="center"/>
          </w:tcPr>
          <w:p w:rsidR="008C04B0" w:rsidRPr="00A10396" w:rsidRDefault="008C04B0" w:rsidP="004137A3">
            <w:pPr>
              <w:spacing w:after="0" w:line="240" w:lineRule="atLeast"/>
              <w:jc w:val="center"/>
              <w:rPr>
                <w:rFonts w:ascii="Times New Roman" w:eastAsia="宋体" w:hAnsi="Times New Roman"/>
                <w:sz w:val="21"/>
                <w:szCs w:val="21"/>
              </w:rPr>
            </w:pPr>
            <w:r w:rsidRPr="00A10396">
              <w:rPr>
                <w:rFonts w:ascii="Times New Roman" w:eastAsia="宋体" w:hAnsi="Times New Roman" w:hint="eastAsia"/>
                <w:sz w:val="21"/>
                <w:szCs w:val="21"/>
              </w:rPr>
              <w:t>坡角（°）</w:t>
            </w:r>
          </w:p>
        </w:tc>
        <w:tc>
          <w:tcPr>
            <w:tcW w:w="2133" w:type="dxa"/>
            <w:tcBorders>
              <w:top w:val="single" w:sz="12" w:space="0" w:color="auto"/>
              <w:bottom w:val="single" w:sz="6" w:space="0" w:color="auto"/>
            </w:tcBorders>
            <w:shd w:val="clear" w:color="auto" w:fill="D0CECE"/>
            <w:vAlign w:val="center"/>
          </w:tcPr>
          <w:p w:rsidR="008C04B0" w:rsidRPr="00A10396" w:rsidRDefault="008C04B0" w:rsidP="004137A3">
            <w:pPr>
              <w:spacing w:after="0" w:line="240" w:lineRule="atLeast"/>
              <w:jc w:val="center"/>
              <w:rPr>
                <w:rFonts w:ascii="Times New Roman" w:eastAsia="宋体" w:hAnsi="Times New Roman"/>
                <w:sz w:val="21"/>
                <w:szCs w:val="21"/>
              </w:rPr>
            </w:pPr>
            <w:r w:rsidRPr="00A10396">
              <w:rPr>
                <w:rFonts w:ascii="Times New Roman" w:eastAsia="宋体" w:hAnsi="Times New Roman" w:hint="eastAsia"/>
                <w:sz w:val="21"/>
                <w:szCs w:val="21"/>
              </w:rPr>
              <w:t>场址</w:t>
            </w:r>
            <w:proofErr w:type="gramStart"/>
            <w:r w:rsidRPr="00A10396">
              <w:rPr>
                <w:rFonts w:ascii="Times New Roman" w:eastAsia="宋体" w:hAnsi="Times New Roman" w:hint="eastAsia"/>
                <w:sz w:val="21"/>
                <w:szCs w:val="21"/>
              </w:rPr>
              <w:t>距突出</w:t>
            </w:r>
            <w:proofErr w:type="gramEnd"/>
            <w:r w:rsidRPr="00A10396">
              <w:rPr>
                <w:rFonts w:ascii="Times New Roman" w:eastAsia="宋体" w:hAnsi="Times New Roman" w:hint="eastAsia"/>
                <w:sz w:val="21"/>
                <w:szCs w:val="21"/>
              </w:rPr>
              <w:t>地形边缘的距离</w:t>
            </w:r>
            <w:r w:rsidR="008F4E92">
              <w:rPr>
                <w:rFonts w:ascii="Times New Roman" w:eastAsia="宋体" w:hAnsi="Times New Roman" w:hint="eastAsia"/>
                <w:sz w:val="21"/>
                <w:szCs w:val="21"/>
              </w:rPr>
              <w:t>L</w:t>
            </w:r>
            <w:r w:rsidR="008F4E92" w:rsidRPr="008F4E92">
              <w:rPr>
                <w:rFonts w:ascii="Times New Roman" w:eastAsia="宋体" w:hAnsi="Times New Roman" w:hint="eastAsia"/>
                <w:sz w:val="21"/>
                <w:szCs w:val="21"/>
                <w:vertAlign w:val="subscript"/>
              </w:rPr>
              <w:t>1</w:t>
            </w:r>
            <w:r w:rsidRPr="00A10396">
              <w:rPr>
                <w:rFonts w:ascii="Times New Roman" w:eastAsia="宋体" w:hAnsi="Times New Roman" w:hint="eastAsia"/>
                <w:sz w:val="21"/>
                <w:szCs w:val="21"/>
              </w:rPr>
              <w:t>（</w:t>
            </w:r>
            <w:r w:rsidRPr="00A10396">
              <w:rPr>
                <w:rFonts w:ascii="Times New Roman" w:eastAsia="宋体" w:hAnsi="Times New Roman" w:hint="eastAsia"/>
                <w:sz w:val="21"/>
                <w:szCs w:val="21"/>
              </w:rPr>
              <w:t>m</w:t>
            </w:r>
            <w:r w:rsidRPr="00A10396">
              <w:rPr>
                <w:rFonts w:ascii="Times New Roman" w:eastAsia="宋体" w:hAnsi="Times New Roman" w:hint="eastAsia"/>
                <w:sz w:val="21"/>
                <w:szCs w:val="21"/>
              </w:rPr>
              <w:t>）</w:t>
            </w:r>
          </w:p>
        </w:tc>
        <w:tc>
          <w:tcPr>
            <w:tcW w:w="1168" w:type="dxa"/>
            <w:tcBorders>
              <w:top w:val="single" w:sz="12" w:space="0" w:color="auto"/>
              <w:bottom w:val="single" w:sz="6" w:space="0" w:color="auto"/>
            </w:tcBorders>
            <w:shd w:val="clear" w:color="auto" w:fill="D0CECE"/>
            <w:vAlign w:val="center"/>
          </w:tcPr>
          <w:p w:rsidR="008C04B0" w:rsidRPr="00A10396" w:rsidRDefault="008C04B0" w:rsidP="004137A3">
            <w:pPr>
              <w:spacing w:after="0" w:line="240" w:lineRule="atLeast"/>
              <w:jc w:val="center"/>
              <w:rPr>
                <w:rFonts w:ascii="Times New Roman" w:eastAsia="宋体" w:hAnsi="Times New Roman"/>
                <w:sz w:val="21"/>
                <w:szCs w:val="21"/>
              </w:rPr>
            </w:pPr>
            <w:r w:rsidRPr="00A10396">
              <w:rPr>
                <w:rFonts w:ascii="Times New Roman" w:eastAsia="宋体" w:hAnsi="Times New Roman" w:hint="eastAsia"/>
                <w:sz w:val="21"/>
                <w:szCs w:val="21"/>
              </w:rPr>
              <w:t>形式</w:t>
            </w:r>
          </w:p>
        </w:tc>
      </w:tr>
      <w:tr w:rsidR="008C04B0" w:rsidRPr="005E6417" w:rsidTr="00A614FC">
        <w:trPr>
          <w:cantSplit/>
          <w:trHeight w:val="506"/>
          <w:jc w:val="center"/>
        </w:trPr>
        <w:tc>
          <w:tcPr>
            <w:tcW w:w="521" w:type="dxa"/>
            <w:tcBorders>
              <w:top w:val="single" w:sz="6" w:space="0" w:color="auto"/>
            </w:tcBorders>
            <w:vAlign w:val="center"/>
          </w:tcPr>
          <w:p w:rsidR="008C04B0" w:rsidRPr="005E6417" w:rsidRDefault="008C04B0" w:rsidP="004137A3">
            <w:pPr>
              <w:spacing w:after="0" w:line="240" w:lineRule="atLeast"/>
              <w:jc w:val="center"/>
              <w:rPr>
                <w:rFonts w:ascii="Times New Roman" w:eastAsia="宋体" w:hAnsi="Times New Roman"/>
                <w:sz w:val="21"/>
                <w:szCs w:val="21"/>
              </w:rPr>
            </w:pPr>
            <w:r w:rsidRPr="005E6417">
              <w:rPr>
                <w:rFonts w:ascii="Times New Roman" w:eastAsia="宋体" w:hAnsi="Times New Roman"/>
                <w:sz w:val="21"/>
                <w:szCs w:val="21"/>
              </w:rPr>
              <w:t>1</w:t>
            </w:r>
          </w:p>
        </w:tc>
        <w:tc>
          <w:tcPr>
            <w:tcW w:w="1485" w:type="dxa"/>
            <w:tcBorders>
              <w:top w:val="single" w:sz="6" w:space="0" w:color="auto"/>
              <w:right w:val="single" w:sz="4" w:space="0" w:color="auto"/>
            </w:tcBorders>
            <w:vAlign w:val="center"/>
          </w:tcPr>
          <w:p w:rsidR="008C04B0" w:rsidRPr="005E6417" w:rsidRDefault="00B33929" w:rsidP="009840BA">
            <w:pPr>
              <w:spacing w:after="0" w:line="240" w:lineRule="atLeast"/>
              <w:jc w:val="center"/>
              <w:rPr>
                <w:rFonts w:ascii="Times New Roman" w:eastAsia="宋体" w:hAnsi="Times New Roman"/>
                <w:sz w:val="21"/>
                <w:szCs w:val="21"/>
              </w:rPr>
            </w:pPr>
            <w:proofErr w:type="gramStart"/>
            <w:r>
              <w:rPr>
                <w:rFonts w:ascii="Times New Roman" w:eastAsia="宋体" w:hAnsi="Times New Roman" w:hint="eastAsia"/>
                <w:sz w:val="21"/>
                <w:szCs w:val="21"/>
              </w:rPr>
              <w:t>姚</w:t>
            </w:r>
            <w:proofErr w:type="gramEnd"/>
            <w:r>
              <w:rPr>
                <w:rFonts w:ascii="Times New Roman" w:eastAsia="宋体" w:hAnsi="Times New Roman" w:hint="eastAsia"/>
                <w:sz w:val="21"/>
                <w:szCs w:val="21"/>
              </w:rPr>
              <w:t>港河</w:t>
            </w:r>
          </w:p>
        </w:tc>
        <w:tc>
          <w:tcPr>
            <w:tcW w:w="1260" w:type="dxa"/>
            <w:tcBorders>
              <w:top w:val="single" w:sz="6" w:space="0" w:color="auto"/>
              <w:left w:val="single" w:sz="4" w:space="0" w:color="auto"/>
            </w:tcBorders>
            <w:vAlign w:val="center"/>
          </w:tcPr>
          <w:p w:rsidR="008C04B0" w:rsidRPr="005E6417" w:rsidRDefault="00B33929" w:rsidP="00B33929">
            <w:pPr>
              <w:spacing w:after="0" w:line="240" w:lineRule="atLeast"/>
              <w:jc w:val="center"/>
              <w:rPr>
                <w:rFonts w:ascii="Times New Roman" w:eastAsia="宋体" w:hAnsi="Times New Roman"/>
                <w:sz w:val="21"/>
                <w:szCs w:val="21"/>
              </w:rPr>
            </w:pPr>
            <w:r>
              <w:rPr>
                <w:rFonts w:ascii="Times New Roman" w:eastAsia="宋体" w:hAnsi="Times New Roman"/>
                <w:sz w:val="21"/>
                <w:szCs w:val="21"/>
              </w:rPr>
              <w:t>0.40</w:t>
            </w:r>
          </w:p>
        </w:tc>
        <w:tc>
          <w:tcPr>
            <w:tcW w:w="1335" w:type="dxa"/>
            <w:tcBorders>
              <w:top w:val="single" w:sz="6" w:space="0" w:color="auto"/>
            </w:tcBorders>
            <w:vAlign w:val="center"/>
          </w:tcPr>
          <w:p w:rsidR="008C04B0" w:rsidRPr="005E6417" w:rsidRDefault="00B33929" w:rsidP="00081080">
            <w:pPr>
              <w:spacing w:after="0" w:line="240" w:lineRule="atLeast"/>
              <w:jc w:val="center"/>
              <w:rPr>
                <w:rFonts w:ascii="Times New Roman" w:eastAsia="宋体" w:hAnsi="Times New Roman"/>
                <w:sz w:val="21"/>
                <w:szCs w:val="21"/>
              </w:rPr>
            </w:pPr>
            <w:r>
              <w:rPr>
                <w:rFonts w:ascii="Times New Roman" w:eastAsia="宋体" w:hAnsi="Times New Roman"/>
                <w:sz w:val="21"/>
                <w:szCs w:val="21"/>
              </w:rPr>
              <w:t>3.30</w:t>
            </w:r>
          </w:p>
        </w:tc>
        <w:tc>
          <w:tcPr>
            <w:tcW w:w="1332" w:type="dxa"/>
            <w:tcBorders>
              <w:top w:val="single" w:sz="6" w:space="0" w:color="auto"/>
              <w:right w:val="single" w:sz="4" w:space="0" w:color="auto"/>
            </w:tcBorders>
            <w:vAlign w:val="center"/>
          </w:tcPr>
          <w:p w:rsidR="008C04B0" w:rsidRPr="005E6417" w:rsidRDefault="00B33929" w:rsidP="007C1E88">
            <w:pPr>
              <w:spacing w:after="0" w:line="240" w:lineRule="atLeast"/>
              <w:jc w:val="center"/>
              <w:rPr>
                <w:rFonts w:ascii="Times New Roman" w:eastAsia="宋体" w:hAnsi="Times New Roman"/>
                <w:sz w:val="21"/>
                <w:szCs w:val="21"/>
              </w:rPr>
            </w:pPr>
            <w:r>
              <w:rPr>
                <w:rFonts w:ascii="Times New Roman" w:eastAsia="宋体" w:hAnsi="Times New Roman"/>
                <w:sz w:val="21"/>
                <w:szCs w:val="21"/>
              </w:rPr>
              <w:t>2.9</w:t>
            </w:r>
            <w:r w:rsidR="00656D30">
              <w:rPr>
                <w:rFonts w:ascii="Times New Roman" w:eastAsia="宋体" w:hAnsi="Times New Roman"/>
                <w:sz w:val="21"/>
                <w:szCs w:val="21"/>
              </w:rPr>
              <w:t>0</w:t>
            </w:r>
          </w:p>
        </w:tc>
        <w:tc>
          <w:tcPr>
            <w:tcW w:w="870" w:type="dxa"/>
            <w:tcBorders>
              <w:top w:val="single" w:sz="6" w:space="0" w:color="auto"/>
              <w:left w:val="single" w:sz="4" w:space="0" w:color="auto"/>
            </w:tcBorders>
            <w:vAlign w:val="center"/>
          </w:tcPr>
          <w:p w:rsidR="008C04B0" w:rsidRPr="005E6417" w:rsidRDefault="008C04B0" w:rsidP="00F051B8">
            <w:pPr>
              <w:spacing w:after="0" w:line="240" w:lineRule="atLeast"/>
              <w:jc w:val="center"/>
              <w:rPr>
                <w:rFonts w:ascii="Times New Roman" w:eastAsia="宋体" w:hAnsi="Times New Roman"/>
                <w:sz w:val="21"/>
                <w:szCs w:val="21"/>
              </w:rPr>
            </w:pPr>
            <w:r w:rsidRPr="005E6417">
              <w:rPr>
                <w:rFonts w:ascii="Times New Roman" w:eastAsia="宋体" w:hAnsi="Times New Roman"/>
                <w:sz w:val="21"/>
                <w:szCs w:val="21"/>
              </w:rPr>
              <w:t>约</w:t>
            </w:r>
            <w:r w:rsidR="00F051B8" w:rsidRPr="005E6417">
              <w:rPr>
                <w:rFonts w:ascii="Times New Roman" w:eastAsia="宋体" w:hAnsi="Times New Roman"/>
                <w:sz w:val="21"/>
                <w:szCs w:val="21"/>
              </w:rPr>
              <w:t>9</w:t>
            </w:r>
            <w:r w:rsidRPr="005E6417">
              <w:rPr>
                <w:rFonts w:ascii="Times New Roman" w:eastAsia="宋体" w:hAnsi="Times New Roman"/>
                <w:sz w:val="21"/>
                <w:szCs w:val="21"/>
              </w:rPr>
              <w:t>0°</w:t>
            </w:r>
          </w:p>
        </w:tc>
        <w:tc>
          <w:tcPr>
            <w:tcW w:w="2133" w:type="dxa"/>
            <w:tcBorders>
              <w:top w:val="single" w:sz="6" w:space="0" w:color="auto"/>
            </w:tcBorders>
            <w:vAlign w:val="center"/>
          </w:tcPr>
          <w:p w:rsidR="008C04B0" w:rsidRPr="005E6417" w:rsidRDefault="00B22D80" w:rsidP="008122F8">
            <w:pPr>
              <w:spacing w:after="0" w:line="240" w:lineRule="atLeast"/>
              <w:jc w:val="center"/>
              <w:rPr>
                <w:rFonts w:ascii="Times New Roman" w:eastAsia="宋体" w:hAnsi="Times New Roman"/>
                <w:sz w:val="21"/>
                <w:szCs w:val="21"/>
              </w:rPr>
            </w:pPr>
            <w:r>
              <w:rPr>
                <w:rFonts w:ascii="Times New Roman" w:eastAsia="宋体" w:hAnsi="Times New Roman"/>
                <w:sz w:val="21"/>
                <w:szCs w:val="21"/>
              </w:rPr>
              <w:t>10</w:t>
            </w:r>
            <w:r w:rsidR="00656D30">
              <w:rPr>
                <w:rFonts w:ascii="Times New Roman" w:eastAsia="宋体" w:hAnsi="Times New Roman"/>
                <w:sz w:val="21"/>
                <w:szCs w:val="21"/>
              </w:rPr>
              <w:t>.0</w:t>
            </w:r>
          </w:p>
        </w:tc>
        <w:tc>
          <w:tcPr>
            <w:tcW w:w="1168" w:type="dxa"/>
            <w:tcBorders>
              <w:top w:val="single" w:sz="6" w:space="0" w:color="auto"/>
            </w:tcBorders>
            <w:vAlign w:val="center"/>
          </w:tcPr>
          <w:p w:rsidR="008C04B0" w:rsidRPr="005E6417" w:rsidRDefault="00F051B8" w:rsidP="004137A3">
            <w:pPr>
              <w:spacing w:after="0" w:line="240" w:lineRule="atLeast"/>
              <w:jc w:val="center"/>
              <w:rPr>
                <w:rFonts w:ascii="Times New Roman" w:eastAsia="宋体" w:hAnsi="Times New Roman"/>
                <w:sz w:val="21"/>
                <w:szCs w:val="21"/>
              </w:rPr>
            </w:pPr>
            <w:r w:rsidRPr="005E6417">
              <w:rPr>
                <w:rFonts w:ascii="Times New Roman" w:eastAsia="宋体" w:hAnsi="Times New Roman"/>
                <w:sz w:val="21"/>
                <w:szCs w:val="21"/>
              </w:rPr>
              <w:t>人工</w:t>
            </w:r>
            <w:r w:rsidR="008122F8" w:rsidRPr="005E6417">
              <w:rPr>
                <w:rFonts w:ascii="Times New Roman" w:eastAsia="宋体" w:hAnsi="Times New Roman"/>
                <w:sz w:val="21"/>
                <w:szCs w:val="21"/>
              </w:rPr>
              <w:t>驳岸</w:t>
            </w:r>
          </w:p>
        </w:tc>
      </w:tr>
    </w:tbl>
    <w:p w:rsidR="007C1E88" w:rsidRDefault="007C1E88" w:rsidP="007C1E88">
      <w:pPr>
        <w:pStyle w:val="0"/>
        <w:ind w:firstLine="480"/>
      </w:pPr>
    </w:p>
    <w:p w:rsidR="00A57B95" w:rsidRDefault="00FA7443" w:rsidP="00857F06">
      <w:pPr>
        <w:pStyle w:val="110"/>
        <w:keepNext w:val="0"/>
        <w:keepLines w:val="0"/>
        <w:snapToGrid w:val="0"/>
        <w:spacing w:beforeLines="0"/>
        <w:rPr>
          <w:rFonts w:eastAsia="宋体"/>
          <w:bCs w:val="0"/>
        </w:rPr>
      </w:pPr>
      <w:bookmarkStart w:id="151" w:name="_Toc200524645"/>
      <w:bookmarkStart w:id="152" w:name="_Toc206691050"/>
      <w:r w:rsidRPr="00960D28">
        <w:rPr>
          <w:rFonts w:eastAsia="宋体"/>
          <w:bCs w:val="0"/>
        </w:rPr>
        <w:t xml:space="preserve">4 </w:t>
      </w:r>
      <w:r w:rsidRPr="00960D28">
        <w:rPr>
          <w:rFonts w:eastAsia="宋体" w:hint="eastAsia"/>
          <w:bCs w:val="0"/>
        </w:rPr>
        <w:t>岩土工程分析与评价</w:t>
      </w:r>
      <w:bookmarkEnd w:id="149"/>
      <w:bookmarkEnd w:id="150"/>
      <w:bookmarkEnd w:id="151"/>
      <w:bookmarkEnd w:id="152"/>
    </w:p>
    <w:p w:rsidR="00A57B95" w:rsidRDefault="00FA7443" w:rsidP="00857F06">
      <w:pPr>
        <w:pStyle w:val="20"/>
        <w:keepNext w:val="0"/>
        <w:keepLines w:val="0"/>
        <w:widowControl w:val="0"/>
        <w:snapToGrid w:val="0"/>
        <w:spacing w:before="0" w:line="360" w:lineRule="auto"/>
        <w:rPr>
          <w:rFonts w:ascii="Times New Roman" w:hAnsi="Times New Roman"/>
          <w:b/>
          <w:bCs/>
          <w:color w:val="auto"/>
        </w:rPr>
      </w:pPr>
      <w:bookmarkStart w:id="153" w:name="_Toc8906"/>
      <w:bookmarkStart w:id="154" w:name="_Toc62202697"/>
      <w:bookmarkStart w:id="155" w:name="_Toc200524646"/>
      <w:bookmarkStart w:id="156" w:name="_Toc206691051"/>
      <w:r>
        <w:rPr>
          <w:rFonts w:ascii="Times New Roman" w:hAnsi="Times New Roman"/>
          <w:b/>
          <w:bCs/>
          <w:color w:val="auto"/>
        </w:rPr>
        <w:t>4</w:t>
      </w:r>
      <w:r>
        <w:rPr>
          <w:rFonts w:ascii="Times New Roman" w:hAnsi="Times New Roman" w:hint="eastAsia"/>
          <w:b/>
          <w:bCs/>
          <w:color w:val="auto"/>
        </w:rPr>
        <w:t>.</w:t>
      </w:r>
      <w:r>
        <w:rPr>
          <w:rFonts w:ascii="Times New Roman" w:hAnsi="Times New Roman"/>
          <w:b/>
          <w:bCs/>
          <w:color w:val="auto"/>
        </w:rPr>
        <w:t xml:space="preserve">1 </w:t>
      </w:r>
      <w:r>
        <w:rPr>
          <w:rFonts w:ascii="Times New Roman" w:hAnsi="Times New Roman" w:hint="eastAsia"/>
          <w:b/>
          <w:bCs/>
          <w:color w:val="auto"/>
        </w:rPr>
        <w:t>场地稳定性和适宜性</w:t>
      </w:r>
      <w:bookmarkEnd w:id="153"/>
      <w:bookmarkEnd w:id="154"/>
      <w:bookmarkEnd w:id="155"/>
      <w:bookmarkEnd w:id="156"/>
    </w:p>
    <w:p w:rsidR="00A57B95" w:rsidRDefault="00FA7443" w:rsidP="00857F06">
      <w:pPr>
        <w:widowControl w:val="0"/>
        <w:snapToGrid w:val="0"/>
        <w:spacing w:after="0" w:line="360" w:lineRule="auto"/>
        <w:ind w:firstLineChars="218" w:firstLine="523"/>
        <w:rPr>
          <w:rFonts w:ascii="Times New Roman" w:eastAsia="宋体" w:hAnsi="Times New Roman"/>
          <w:sz w:val="24"/>
        </w:rPr>
      </w:pPr>
      <w:r>
        <w:rPr>
          <w:rFonts w:ascii="Times New Roman" w:eastAsia="宋体" w:hAnsi="Times New Roman" w:hint="eastAsia"/>
          <w:sz w:val="24"/>
        </w:rPr>
        <w:t>该</w:t>
      </w:r>
      <w:r>
        <w:rPr>
          <w:rFonts w:ascii="Times New Roman" w:eastAsia="宋体" w:hAnsi="Times New Roman"/>
          <w:sz w:val="24"/>
        </w:rPr>
        <w:t>场地地势开阔平坦，属长江三角洲冲积平原。根据本次勘察结果及地质资料显示，本场地覆盖层厚度较大</w:t>
      </w:r>
      <w:r>
        <w:rPr>
          <w:rFonts w:ascii="Times New Roman" w:eastAsia="宋体" w:hAnsi="Times New Roman" w:hint="eastAsia"/>
          <w:sz w:val="24"/>
        </w:rPr>
        <w:t>。</w:t>
      </w:r>
      <w:r>
        <w:rPr>
          <w:rFonts w:ascii="Times New Roman" w:eastAsia="宋体" w:hAnsi="Times New Roman"/>
          <w:sz w:val="24"/>
        </w:rPr>
        <w:t>又根据《中国地震动参数区划图》（</w:t>
      </w:r>
      <w:r>
        <w:rPr>
          <w:rFonts w:ascii="Times New Roman" w:eastAsia="宋体" w:hAnsi="Times New Roman"/>
          <w:sz w:val="24"/>
        </w:rPr>
        <w:t>GB18036-2015</w:t>
      </w:r>
      <w:r>
        <w:rPr>
          <w:rFonts w:ascii="Times New Roman" w:eastAsia="宋体" w:hAnsi="Times New Roman"/>
          <w:sz w:val="24"/>
        </w:rPr>
        <w:t>），场地位于长江</w:t>
      </w:r>
      <w:proofErr w:type="gramStart"/>
      <w:r>
        <w:rPr>
          <w:rFonts w:ascii="Times New Roman" w:eastAsia="宋体" w:hAnsi="Times New Roman"/>
          <w:sz w:val="24"/>
        </w:rPr>
        <w:t>下游</w:t>
      </w:r>
      <w:r>
        <w:rPr>
          <w:rFonts w:ascii="Times New Roman" w:eastAsia="宋体" w:hAnsi="Times New Roman"/>
          <w:sz w:val="24"/>
        </w:rPr>
        <w:t>——</w:t>
      </w:r>
      <w:proofErr w:type="gramEnd"/>
      <w:r>
        <w:rPr>
          <w:rFonts w:ascii="Times New Roman" w:eastAsia="宋体" w:hAnsi="Times New Roman"/>
          <w:sz w:val="24"/>
        </w:rPr>
        <w:t>黄海地震带，地震活动总体上显示为海</w:t>
      </w:r>
      <w:proofErr w:type="gramStart"/>
      <w:r>
        <w:rPr>
          <w:rFonts w:ascii="Times New Roman" w:eastAsia="宋体" w:hAnsi="Times New Roman"/>
          <w:sz w:val="24"/>
        </w:rPr>
        <w:t>强陆弱</w:t>
      </w:r>
      <w:proofErr w:type="gramEnd"/>
      <w:r>
        <w:rPr>
          <w:rFonts w:ascii="Times New Roman" w:eastAsia="宋体" w:hAnsi="Times New Roman"/>
          <w:sz w:val="24"/>
        </w:rPr>
        <w:t>的特点，项目所在地的地质构造不复杂，地震活动频度低，强度弱，</w:t>
      </w:r>
      <w:proofErr w:type="gramStart"/>
      <w:r>
        <w:rPr>
          <w:rFonts w:ascii="Times New Roman" w:eastAsia="宋体" w:hAnsi="Times New Roman"/>
          <w:sz w:val="24"/>
        </w:rPr>
        <w:t>属区域</w:t>
      </w:r>
      <w:proofErr w:type="gramEnd"/>
      <w:r>
        <w:rPr>
          <w:rFonts w:ascii="Times New Roman" w:eastAsia="宋体" w:hAnsi="Times New Roman"/>
          <w:sz w:val="24"/>
        </w:rPr>
        <w:t>地壳相对稳定区</w:t>
      </w:r>
      <w:r>
        <w:rPr>
          <w:rFonts w:ascii="Times New Roman" w:eastAsia="宋体" w:hAnsi="Times New Roman" w:hint="eastAsia"/>
          <w:sz w:val="24"/>
        </w:rPr>
        <w:t>。</w:t>
      </w:r>
    </w:p>
    <w:p w:rsidR="00A57B95" w:rsidRDefault="00FA7443" w:rsidP="00857F06">
      <w:pPr>
        <w:widowControl w:val="0"/>
        <w:snapToGrid w:val="0"/>
        <w:spacing w:after="0" w:line="360" w:lineRule="auto"/>
        <w:ind w:firstLineChars="218" w:firstLine="523"/>
        <w:rPr>
          <w:rFonts w:ascii="Times New Roman" w:eastAsia="宋体" w:hAnsi="Times New Roman"/>
          <w:sz w:val="24"/>
        </w:rPr>
      </w:pPr>
      <w:r>
        <w:rPr>
          <w:rFonts w:ascii="Times New Roman" w:eastAsia="宋体" w:hAnsi="Times New Roman" w:hint="eastAsia"/>
          <w:sz w:val="24"/>
        </w:rPr>
        <w:t>地面沉降是受区域性开采深部地下水引起。本地区地面沉降通常因开采深部承压水（区域水文地质划分的第Ⅲ承压水）为主要引发因素，造成一定的地面沉降地质灾害。南通市凿建深井开采深部承压水的历史已达</w:t>
      </w:r>
      <w:r>
        <w:rPr>
          <w:rFonts w:ascii="Times New Roman" w:eastAsia="宋体" w:hAnsi="Times New Roman"/>
          <w:sz w:val="24"/>
        </w:rPr>
        <w:t>30</w:t>
      </w:r>
      <w:r>
        <w:rPr>
          <w:rFonts w:ascii="Times New Roman" w:eastAsia="宋体" w:hAnsi="Times New Roman" w:hint="eastAsia"/>
          <w:sz w:val="24"/>
        </w:rPr>
        <w:t>余年，随着城镇建设规模不断扩大和工业经济的快速发展，尤其是上世纪九十年代以后，开采井数和开采量逐年快速上升，至</w:t>
      </w:r>
      <w:r>
        <w:rPr>
          <w:rFonts w:ascii="Times New Roman" w:eastAsia="宋体" w:hAnsi="Times New Roman"/>
          <w:sz w:val="24"/>
        </w:rPr>
        <w:t>1997</w:t>
      </w:r>
      <w:r>
        <w:rPr>
          <w:rFonts w:ascii="Times New Roman" w:eastAsia="宋体" w:hAnsi="Times New Roman" w:hint="eastAsia"/>
          <w:sz w:val="24"/>
        </w:rPr>
        <w:t>年曾达到高峰。根据有关监测资料，大致自</w:t>
      </w:r>
      <w:r>
        <w:rPr>
          <w:rFonts w:ascii="Times New Roman" w:eastAsia="宋体" w:hAnsi="Times New Roman"/>
          <w:sz w:val="24"/>
        </w:rPr>
        <w:t>2000</w:t>
      </w:r>
      <w:r>
        <w:rPr>
          <w:rFonts w:ascii="Times New Roman" w:eastAsia="宋体" w:hAnsi="Times New Roman" w:hint="eastAsia"/>
          <w:sz w:val="24"/>
        </w:rPr>
        <w:t>年以来，随着有关部门对地下水管理力度的加大，南通市地下水</w:t>
      </w:r>
      <w:proofErr w:type="gramStart"/>
      <w:r>
        <w:rPr>
          <w:rFonts w:ascii="Times New Roman" w:eastAsia="宋体" w:hAnsi="Times New Roman" w:hint="eastAsia"/>
          <w:sz w:val="24"/>
        </w:rPr>
        <w:t>主采层—</w:t>
      </w:r>
      <w:proofErr w:type="gramEnd"/>
      <w:r>
        <w:rPr>
          <w:rFonts w:ascii="Times New Roman" w:eastAsia="宋体" w:hAnsi="Times New Roman" w:hint="eastAsia"/>
          <w:sz w:val="24"/>
        </w:rPr>
        <w:t>第Ⅲ承压水水位趋势性下降现象已得到控制。预测地面沉降趋势性下降现象已得到控制，沉降速率一般小于</w:t>
      </w:r>
      <w:r>
        <w:rPr>
          <w:rFonts w:ascii="Times New Roman" w:eastAsia="宋体" w:hAnsi="Times New Roman"/>
          <w:sz w:val="24"/>
        </w:rPr>
        <w:t>5</w:t>
      </w:r>
      <w:r>
        <w:rPr>
          <w:rFonts w:ascii="Times New Roman" w:eastAsia="宋体" w:hAnsi="Times New Roman" w:hint="eastAsia"/>
          <w:sz w:val="24"/>
        </w:rPr>
        <w:t>mm/a</w:t>
      </w:r>
      <w:r>
        <w:rPr>
          <w:rFonts w:ascii="Times New Roman" w:eastAsia="宋体" w:hAnsi="Times New Roman" w:hint="eastAsia"/>
          <w:sz w:val="24"/>
        </w:rPr>
        <w:t>，沉降基本均匀。另外，本项目开发建设活动不需开采地下水，一般也不会引发或加剧地面沉降灾害，但仍应注意对地下水的开采控制。地面沉降地质灾害可能造成地面高程降低而影响地表排水能力、河道泄洪能力降低等，设计时，建议进一步搜集区域性地面沉降的资料，复核地面标高，考虑已发生的和潜在的地面沉降因素，必要时采取适当提高建筑物室内外地坪标高等措施。</w:t>
      </w:r>
    </w:p>
    <w:p w:rsidR="009750CE" w:rsidRDefault="009750CE" w:rsidP="009750CE">
      <w:pPr>
        <w:widowControl w:val="0"/>
        <w:snapToGrid w:val="0"/>
        <w:spacing w:after="0" w:line="360" w:lineRule="auto"/>
        <w:ind w:firstLineChars="218" w:firstLine="523"/>
        <w:rPr>
          <w:rFonts w:ascii="Times New Roman" w:eastAsia="宋体" w:hAnsi="Times New Roman"/>
          <w:sz w:val="24"/>
        </w:rPr>
      </w:pPr>
      <w:r>
        <w:rPr>
          <w:rFonts w:ascii="Times New Roman" w:eastAsia="宋体" w:hAnsi="Times New Roman" w:hint="eastAsia"/>
          <w:sz w:val="24"/>
        </w:rPr>
        <w:lastRenderedPageBreak/>
        <w:t>本工程</w:t>
      </w:r>
      <w:r w:rsidRPr="00572005">
        <w:rPr>
          <w:rFonts w:ascii="Times New Roman" w:eastAsia="宋体" w:hAnsi="Times New Roman"/>
          <w:sz w:val="24"/>
        </w:rPr>
        <w:t>处地段</w:t>
      </w:r>
      <w:r>
        <w:rPr>
          <w:rFonts w:ascii="Times New Roman" w:eastAsia="宋体" w:hAnsi="Times New Roman" w:hint="eastAsia"/>
          <w:sz w:val="24"/>
        </w:rPr>
        <w:t>划分为抗震不利地段，</w:t>
      </w:r>
      <w:r>
        <w:rPr>
          <w:rFonts w:ascii="Times New Roman" w:eastAsia="宋体" w:hAnsi="Times New Roman"/>
          <w:sz w:val="24"/>
        </w:rPr>
        <w:t>根据《城乡规划工程地质勘察规范》（</w:t>
      </w:r>
      <w:r>
        <w:rPr>
          <w:rFonts w:ascii="Times New Roman" w:eastAsia="宋体" w:hAnsi="Times New Roman"/>
          <w:sz w:val="24"/>
        </w:rPr>
        <w:t>CJJ57-2012</w:t>
      </w:r>
      <w:r>
        <w:rPr>
          <w:rFonts w:ascii="Times New Roman" w:eastAsia="宋体" w:hAnsi="Times New Roman"/>
          <w:sz w:val="24"/>
        </w:rPr>
        <w:t>）第</w:t>
      </w:r>
      <w:r>
        <w:rPr>
          <w:rFonts w:ascii="Times New Roman" w:eastAsia="宋体" w:hAnsi="Times New Roman"/>
          <w:sz w:val="24"/>
        </w:rPr>
        <w:t>8.2</w:t>
      </w:r>
      <w:r>
        <w:rPr>
          <w:rFonts w:ascii="Times New Roman" w:eastAsia="宋体" w:hAnsi="Times New Roman"/>
          <w:sz w:val="24"/>
        </w:rPr>
        <w:t>节相关条款，综合评价本场地</w:t>
      </w:r>
      <w:r>
        <w:rPr>
          <w:rFonts w:ascii="Times New Roman" w:eastAsia="宋体" w:hAnsi="Times New Roman" w:hint="eastAsia"/>
          <w:sz w:val="24"/>
        </w:rPr>
        <w:t>属稳定性差场地，但可采取适当措施进行处理。</w:t>
      </w:r>
    </w:p>
    <w:p w:rsidR="00A57B95" w:rsidRDefault="009750CE" w:rsidP="009750CE">
      <w:pPr>
        <w:widowControl w:val="0"/>
        <w:snapToGrid w:val="0"/>
        <w:spacing w:after="0" w:line="360" w:lineRule="auto"/>
        <w:ind w:firstLineChars="218" w:firstLine="523"/>
        <w:rPr>
          <w:rFonts w:ascii="Times New Roman" w:eastAsia="宋体" w:hAnsi="Times New Roman"/>
          <w:sz w:val="24"/>
        </w:rPr>
      </w:pPr>
      <w:r>
        <w:rPr>
          <w:rFonts w:ascii="Times New Roman" w:eastAsia="宋体" w:hAnsi="Times New Roman"/>
          <w:sz w:val="24"/>
        </w:rPr>
        <w:t>按《城乡规划工程地质勘察规范》（</w:t>
      </w:r>
      <w:r>
        <w:rPr>
          <w:rFonts w:ascii="Times New Roman" w:eastAsia="宋体" w:hAnsi="Times New Roman"/>
          <w:sz w:val="24"/>
        </w:rPr>
        <w:t>CJJ57-2012</w:t>
      </w:r>
      <w:r>
        <w:rPr>
          <w:rFonts w:ascii="Times New Roman" w:eastAsia="宋体" w:hAnsi="Times New Roman"/>
          <w:sz w:val="24"/>
        </w:rPr>
        <w:t>）</w:t>
      </w:r>
      <w:r>
        <w:rPr>
          <w:rFonts w:ascii="Times New Roman" w:eastAsia="宋体" w:hAnsi="Times New Roman" w:hint="eastAsia"/>
          <w:sz w:val="24"/>
        </w:rPr>
        <w:t>附</w:t>
      </w:r>
      <w:r>
        <w:rPr>
          <w:rFonts w:ascii="Times New Roman" w:eastAsia="宋体" w:hAnsi="Times New Roman"/>
          <w:sz w:val="24"/>
        </w:rPr>
        <w:t>录</w:t>
      </w:r>
      <w:r>
        <w:rPr>
          <w:rFonts w:ascii="Times New Roman" w:eastAsia="宋体" w:hAnsi="Times New Roman"/>
          <w:sz w:val="24"/>
        </w:rPr>
        <w:t>C</w:t>
      </w:r>
      <w:r>
        <w:rPr>
          <w:rFonts w:ascii="Times New Roman" w:eastAsia="宋体" w:hAnsi="Times New Roman" w:hint="eastAsia"/>
          <w:sz w:val="24"/>
        </w:rPr>
        <w:t>工程建设适宜性的定性分级，本场地工程建设适宜性差，采取适当的处理措施后，可进行工程建设。</w:t>
      </w:r>
    </w:p>
    <w:p w:rsidR="00461711" w:rsidRPr="00461711" w:rsidRDefault="00461711" w:rsidP="00461711">
      <w:pPr>
        <w:pStyle w:val="2"/>
        <w:ind w:firstLine="480"/>
      </w:pPr>
    </w:p>
    <w:p w:rsidR="00A57B95" w:rsidRPr="00512ACA" w:rsidRDefault="00FA7443" w:rsidP="00857F06">
      <w:pPr>
        <w:pStyle w:val="20"/>
        <w:widowControl w:val="0"/>
        <w:snapToGrid w:val="0"/>
        <w:spacing w:before="0" w:line="360" w:lineRule="auto"/>
        <w:rPr>
          <w:rFonts w:ascii="Times New Roman" w:hAnsi="Times New Roman"/>
          <w:b/>
          <w:bCs/>
          <w:color w:val="auto"/>
        </w:rPr>
      </w:pPr>
      <w:bookmarkStart w:id="157" w:name="_Toc22704"/>
      <w:bookmarkStart w:id="158" w:name="_Toc62202698"/>
      <w:bookmarkStart w:id="159" w:name="_Toc200524647"/>
      <w:bookmarkStart w:id="160" w:name="_Toc206691052"/>
      <w:r>
        <w:rPr>
          <w:rFonts w:ascii="Times New Roman" w:hAnsi="Times New Roman"/>
          <w:b/>
          <w:bCs/>
          <w:color w:val="auto"/>
        </w:rPr>
        <w:t>4</w:t>
      </w:r>
      <w:r>
        <w:rPr>
          <w:rFonts w:ascii="Times New Roman" w:hAnsi="Times New Roman" w:hint="eastAsia"/>
          <w:b/>
          <w:bCs/>
          <w:color w:val="auto"/>
        </w:rPr>
        <w:t>.</w:t>
      </w:r>
      <w:r>
        <w:rPr>
          <w:rFonts w:ascii="Times New Roman" w:hAnsi="Times New Roman"/>
          <w:b/>
          <w:bCs/>
          <w:color w:val="auto"/>
        </w:rPr>
        <w:t xml:space="preserve">2 </w:t>
      </w:r>
      <w:r>
        <w:rPr>
          <w:rFonts w:ascii="Times New Roman" w:hAnsi="Times New Roman" w:hint="eastAsia"/>
          <w:b/>
          <w:bCs/>
          <w:color w:val="auto"/>
        </w:rPr>
        <w:t>地基土评价</w:t>
      </w:r>
      <w:bookmarkEnd w:id="157"/>
      <w:bookmarkEnd w:id="158"/>
      <w:bookmarkEnd w:id="159"/>
      <w:bookmarkEnd w:id="160"/>
    </w:p>
    <w:p w:rsidR="00A57B95" w:rsidRDefault="00FA7443" w:rsidP="00857F06">
      <w:pPr>
        <w:widowControl w:val="0"/>
        <w:snapToGrid w:val="0"/>
        <w:spacing w:after="0" w:line="360" w:lineRule="auto"/>
        <w:ind w:firstLineChars="200" w:firstLine="482"/>
        <w:outlineLvl w:val="2"/>
        <w:rPr>
          <w:rFonts w:ascii="Times New Roman" w:eastAsia="宋体" w:hAnsi="Times New Roman"/>
          <w:b/>
          <w:sz w:val="24"/>
        </w:rPr>
      </w:pPr>
      <w:bookmarkStart w:id="161" w:name="_Toc31850"/>
      <w:r>
        <w:rPr>
          <w:rFonts w:ascii="Times New Roman" w:eastAsia="宋体" w:hAnsi="Times New Roman" w:hint="eastAsia"/>
          <w:b/>
          <w:sz w:val="24"/>
        </w:rPr>
        <w:t>4.2.1</w:t>
      </w:r>
      <w:r>
        <w:rPr>
          <w:rFonts w:ascii="Times New Roman" w:eastAsia="宋体" w:hAnsi="Times New Roman"/>
          <w:b/>
          <w:sz w:val="24"/>
        </w:rPr>
        <w:t xml:space="preserve"> </w:t>
      </w:r>
      <w:r>
        <w:rPr>
          <w:rFonts w:ascii="Times New Roman" w:eastAsia="宋体" w:hAnsi="Times New Roman" w:hint="eastAsia"/>
          <w:b/>
          <w:sz w:val="24"/>
        </w:rPr>
        <w:t>地基土压缩性与工程特性</w:t>
      </w:r>
      <w:bookmarkEnd w:id="161"/>
    </w:p>
    <w:p w:rsidR="00572005" w:rsidRDefault="00FA7443" w:rsidP="00857F06">
      <w:pPr>
        <w:pStyle w:val="2"/>
        <w:widowControl w:val="0"/>
        <w:spacing w:after="0" w:line="360" w:lineRule="auto"/>
        <w:ind w:firstLine="480"/>
        <w:rPr>
          <w:rFonts w:ascii="Times New Roman" w:eastAsia="宋体" w:hAnsi="Times New Roman"/>
        </w:rPr>
      </w:pPr>
      <w:r>
        <w:rPr>
          <w:rFonts w:ascii="Times New Roman" w:eastAsia="宋体" w:hAnsi="Times New Roman" w:hint="eastAsia"/>
        </w:rPr>
        <w:t>各层土的压缩性及工程特性评价见表</w:t>
      </w:r>
      <w:r>
        <w:rPr>
          <w:rFonts w:ascii="Times New Roman" w:eastAsia="宋体" w:hAnsi="Times New Roman" w:hint="eastAsia"/>
        </w:rPr>
        <w:t>4-1</w:t>
      </w:r>
      <w:r>
        <w:rPr>
          <w:rFonts w:ascii="Times New Roman" w:eastAsia="宋体" w:hAnsi="Times New Roman" w:hint="eastAsia"/>
        </w:rPr>
        <w:t>。</w:t>
      </w:r>
    </w:p>
    <w:p w:rsidR="00A57B95" w:rsidRDefault="00FA7443" w:rsidP="00857F06">
      <w:pPr>
        <w:widowControl w:val="0"/>
        <w:snapToGrid w:val="0"/>
        <w:spacing w:after="0" w:line="240" w:lineRule="atLeast"/>
        <w:ind w:firstLineChars="218" w:firstLine="480"/>
        <w:jc w:val="center"/>
        <w:rPr>
          <w:rFonts w:ascii="Times New Roman" w:eastAsia="宋体" w:hAnsi="Times New Roman"/>
          <w:sz w:val="24"/>
        </w:rPr>
      </w:pPr>
      <w:r>
        <w:rPr>
          <w:rFonts w:ascii="Times New Roman" w:eastAsia="宋体" w:hAnsi="Times New Roman" w:cs="宋体"/>
          <w:szCs w:val="21"/>
        </w:rPr>
        <w:t>表</w:t>
      </w:r>
      <w:r>
        <w:rPr>
          <w:rFonts w:ascii="Times New Roman" w:eastAsia="宋体" w:hAnsi="Times New Roman"/>
          <w:szCs w:val="21"/>
        </w:rPr>
        <w:t>4</w:t>
      </w:r>
      <w:r>
        <w:rPr>
          <w:rFonts w:ascii="Times New Roman" w:eastAsia="宋体" w:hAnsi="Times New Roman" w:cs="宋体"/>
          <w:szCs w:val="21"/>
        </w:rPr>
        <w:t>-</w:t>
      </w:r>
      <w:r>
        <w:rPr>
          <w:rFonts w:ascii="Times New Roman" w:eastAsia="宋体" w:hAnsi="Times New Roman"/>
          <w:szCs w:val="21"/>
        </w:rPr>
        <w:t>1</w:t>
      </w:r>
      <w:r>
        <w:rPr>
          <w:rFonts w:ascii="Times New Roman" w:eastAsia="宋体" w:hAnsi="Times New Roman" w:cs="宋体"/>
          <w:szCs w:val="21"/>
        </w:rPr>
        <w:t xml:space="preserve">  </w:t>
      </w:r>
      <w:r>
        <w:rPr>
          <w:rFonts w:ascii="Times New Roman" w:eastAsia="宋体" w:hAnsi="Times New Roman" w:cs="宋体"/>
          <w:szCs w:val="21"/>
        </w:rPr>
        <w:t>地基</w:t>
      </w:r>
      <w:proofErr w:type="gramStart"/>
      <w:r>
        <w:rPr>
          <w:rFonts w:ascii="Times New Roman" w:eastAsia="宋体" w:hAnsi="Times New Roman" w:cs="宋体"/>
          <w:szCs w:val="21"/>
        </w:rPr>
        <w:t>土评价</w:t>
      </w:r>
      <w:proofErr w:type="gramEnd"/>
      <w:r>
        <w:rPr>
          <w:rFonts w:ascii="Times New Roman" w:eastAsia="宋体" w:hAnsi="Times New Roman" w:cs="宋体"/>
          <w:szCs w:val="21"/>
        </w:rPr>
        <w:t>表</w:t>
      </w:r>
    </w:p>
    <w:tbl>
      <w:tblPr>
        <w:tblW w:w="4999"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672"/>
        <w:gridCol w:w="2131"/>
        <w:gridCol w:w="1133"/>
        <w:gridCol w:w="3969"/>
        <w:gridCol w:w="2251"/>
      </w:tblGrid>
      <w:tr w:rsidR="00A57B95" w:rsidRPr="00DB44B4" w:rsidTr="008C04B0">
        <w:trPr>
          <w:cantSplit/>
          <w:trHeight w:hRule="exact" w:val="907"/>
          <w:tblHeader/>
        </w:trPr>
        <w:tc>
          <w:tcPr>
            <w:tcW w:w="331" w:type="pct"/>
            <w:tcBorders>
              <w:top w:val="single" w:sz="12" w:space="0" w:color="auto"/>
            </w:tcBorders>
            <w:shd w:val="clear" w:color="auto" w:fill="D0CECE"/>
            <w:vAlign w:val="center"/>
          </w:tcPr>
          <w:p w:rsidR="00A57B95" w:rsidRPr="00DB44B4" w:rsidRDefault="00FA7443" w:rsidP="00857F06">
            <w:pPr>
              <w:widowControl w:val="0"/>
              <w:spacing w:after="0" w:line="240" w:lineRule="auto"/>
              <w:jc w:val="center"/>
              <w:rPr>
                <w:rFonts w:ascii="Times New Roman" w:eastAsia="宋体" w:hAnsi="Times New Roman"/>
                <w:b/>
                <w:sz w:val="21"/>
                <w:szCs w:val="21"/>
              </w:rPr>
            </w:pPr>
            <w:r w:rsidRPr="00DB44B4">
              <w:rPr>
                <w:rFonts w:ascii="Times New Roman" w:eastAsia="宋体" w:hAnsi="Times New Roman"/>
                <w:b/>
                <w:sz w:val="21"/>
                <w:szCs w:val="21"/>
              </w:rPr>
              <w:t>层序</w:t>
            </w:r>
          </w:p>
        </w:tc>
        <w:tc>
          <w:tcPr>
            <w:tcW w:w="1049" w:type="pct"/>
            <w:tcBorders>
              <w:top w:val="single" w:sz="12" w:space="0" w:color="auto"/>
            </w:tcBorders>
            <w:shd w:val="clear" w:color="auto" w:fill="D0CECE"/>
            <w:vAlign w:val="center"/>
          </w:tcPr>
          <w:p w:rsidR="00A57B95" w:rsidRPr="00DB44B4" w:rsidRDefault="00FA7443" w:rsidP="00857F06">
            <w:pPr>
              <w:widowControl w:val="0"/>
              <w:spacing w:after="0" w:line="240" w:lineRule="auto"/>
              <w:jc w:val="center"/>
              <w:rPr>
                <w:rFonts w:ascii="Times New Roman" w:eastAsia="宋体" w:hAnsi="Times New Roman"/>
                <w:b/>
                <w:sz w:val="21"/>
                <w:szCs w:val="21"/>
              </w:rPr>
            </w:pPr>
            <w:r w:rsidRPr="00DB44B4">
              <w:rPr>
                <w:rFonts w:ascii="Times New Roman" w:eastAsia="宋体" w:hAnsi="Times New Roman"/>
                <w:b/>
                <w:sz w:val="21"/>
                <w:szCs w:val="21"/>
              </w:rPr>
              <w:t>土层名称</w:t>
            </w:r>
          </w:p>
        </w:tc>
        <w:tc>
          <w:tcPr>
            <w:tcW w:w="558" w:type="pct"/>
            <w:tcBorders>
              <w:top w:val="single" w:sz="12" w:space="0" w:color="auto"/>
            </w:tcBorders>
            <w:shd w:val="clear" w:color="auto" w:fill="D0CECE"/>
            <w:vAlign w:val="center"/>
          </w:tcPr>
          <w:p w:rsidR="00A57B95" w:rsidRPr="00DB44B4" w:rsidRDefault="00FA7443" w:rsidP="00857F06">
            <w:pPr>
              <w:widowControl w:val="0"/>
              <w:spacing w:after="0" w:line="240" w:lineRule="auto"/>
              <w:jc w:val="center"/>
              <w:rPr>
                <w:rFonts w:ascii="Times New Roman" w:eastAsia="宋体" w:hAnsi="Times New Roman"/>
                <w:b/>
                <w:sz w:val="21"/>
                <w:szCs w:val="21"/>
              </w:rPr>
            </w:pPr>
            <w:r w:rsidRPr="00DB44B4">
              <w:rPr>
                <w:rFonts w:ascii="Times New Roman" w:eastAsia="宋体" w:hAnsi="Times New Roman"/>
                <w:b/>
                <w:sz w:val="21"/>
                <w:szCs w:val="21"/>
              </w:rPr>
              <w:t>压缩性</w:t>
            </w:r>
          </w:p>
        </w:tc>
        <w:tc>
          <w:tcPr>
            <w:tcW w:w="1954" w:type="pct"/>
            <w:tcBorders>
              <w:top w:val="single" w:sz="12" w:space="0" w:color="auto"/>
            </w:tcBorders>
            <w:shd w:val="clear" w:color="auto" w:fill="D0CECE"/>
            <w:vAlign w:val="center"/>
          </w:tcPr>
          <w:p w:rsidR="00A57B95" w:rsidRPr="00DB44B4" w:rsidRDefault="00FA7443" w:rsidP="00857F06">
            <w:pPr>
              <w:widowControl w:val="0"/>
              <w:spacing w:after="0" w:line="240" w:lineRule="auto"/>
              <w:jc w:val="center"/>
              <w:rPr>
                <w:rFonts w:ascii="Times New Roman" w:eastAsia="宋体" w:hAnsi="Times New Roman"/>
                <w:b/>
                <w:sz w:val="21"/>
                <w:szCs w:val="21"/>
              </w:rPr>
            </w:pPr>
            <w:r w:rsidRPr="00DB44B4">
              <w:rPr>
                <w:rFonts w:ascii="Times New Roman" w:eastAsia="宋体" w:hAnsi="Times New Roman"/>
                <w:b/>
                <w:sz w:val="21"/>
                <w:szCs w:val="21"/>
              </w:rPr>
              <w:t>工程特性评价</w:t>
            </w:r>
          </w:p>
        </w:tc>
        <w:tc>
          <w:tcPr>
            <w:tcW w:w="1108" w:type="pct"/>
            <w:tcBorders>
              <w:top w:val="single" w:sz="12" w:space="0" w:color="auto"/>
            </w:tcBorders>
            <w:shd w:val="clear" w:color="auto" w:fill="D0CECE"/>
            <w:vAlign w:val="center"/>
          </w:tcPr>
          <w:p w:rsidR="00A57B95" w:rsidRPr="00DB44B4" w:rsidRDefault="00FA7443" w:rsidP="00857F06">
            <w:pPr>
              <w:widowControl w:val="0"/>
              <w:spacing w:after="0" w:line="240" w:lineRule="auto"/>
              <w:jc w:val="center"/>
              <w:rPr>
                <w:rFonts w:ascii="Times New Roman" w:eastAsia="宋体" w:hAnsi="Times New Roman"/>
                <w:b/>
                <w:sz w:val="21"/>
                <w:szCs w:val="21"/>
              </w:rPr>
            </w:pPr>
            <w:r w:rsidRPr="00DB44B4">
              <w:rPr>
                <w:rFonts w:ascii="Times New Roman" w:eastAsia="宋体" w:hAnsi="Times New Roman"/>
                <w:b/>
                <w:sz w:val="21"/>
                <w:szCs w:val="21"/>
              </w:rPr>
              <w:t>分布情况</w:t>
            </w:r>
          </w:p>
        </w:tc>
      </w:tr>
      <w:tr w:rsidR="00421AD0" w:rsidRPr="00DB44B4" w:rsidTr="008C04B0">
        <w:trPr>
          <w:cantSplit/>
          <w:trHeight w:val="340"/>
        </w:trPr>
        <w:tc>
          <w:tcPr>
            <w:tcW w:w="331" w:type="pct"/>
            <w:vAlign w:val="center"/>
          </w:tcPr>
          <w:p w:rsidR="00421AD0" w:rsidRPr="005E07E7" w:rsidRDefault="00421AD0" w:rsidP="00421AD0">
            <w:pPr>
              <w:widowControl w:val="0"/>
              <w:spacing w:after="0"/>
              <w:jc w:val="center"/>
              <w:rPr>
                <w:rFonts w:ascii="Times New Roman" w:eastAsia="宋体" w:hAnsi="Times New Roman"/>
                <w:sz w:val="21"/>
                <w:szCs w:val="21"/>
              </w:rPr>
            </w:pPr>
            <w:r w:rsidRPr="005E07E7">
              <w:rPr>
                <w:rFonts w:ascii="宋体" w:eastAsia="宋体" w:hAnsi="宋体" w:cs="宋体" w:hint="eastAsia"/>
              </w:rPr>
              <w:t>①</w:t>
            </w:r>
            <w:r w:rsidR="001807C4" w:rsidRPr="005E07E7">
              <w:rPr>
                <w:rFonts w:ascii="Times New Roman" w:eastAsia="宋体" w:hAnsi="Times New Roman"/>
              </w:rPr>
              <w:t>-1</w:t>
            </w:r>
          </w:p>
        </w:tc>
        <w:tc>
          <w:tcPr>
            <w:tcW w:w="1049" w:type="pct"/>
            <w:vAlign w:val="center"/>
          </w:tcPr>
          <w:p w:rsidR="00421AD0" w:rsidRPr="005E07E7" w:rsidRDefault="001807C4" w:rsidP="00421AD0">
            <w:pPr>
              <w:widowControl w:val="0"/>
              <w:tabs>
                <w:tab w:val="left" w:pos="900"/>
              </w:tabs>
              <w:spacing w:after="0" w:line="240" w:lineRule="exact"/>
              <w:ind w:leftChars="-50" w:left="-110" w:rightChars="-42" w:right="-92" w:firstLineChars="5" w:firstLine="11"/>
              <w:jc w:val="center"/>
              <w:rPr>
                <w:rFonts w:ascii="Times New Roman" w:eastAsia="宋体" w:hAnsi="Times New Roman"/>
              </w:rPr>
            </w:pPr>
            <w:r w:rsidRPr="005E07E7">
              <w:rPr>
                <w:rFonts w:ascii="Times New Roman" w:eastAsia="宋体" w:hAnsi="Times New Roman"/>
              </w:rPr>
              <w:t>杂</w:t>
            </w:r>
            <w:r w:rsidR="00421AD0" w:rsidRPr="005E07E7">
              <w:rPr>
                <w:rFonts w:ascii="Times New Roman" w:eastAsia="宋体" w:hAnsi="Times New Roman"/>
              </w:rPr>
              <w:t>填土</w:t>
            </w:r>
          </w:p>
        </w:tc>
        <w:tc>
          <w:tcPr>
            <w:tcW w:w="558" w:type="pct"/>
            <w:vAlign w:val="center"/>
          </w:tcPr>
          <w:p w:rsidR="00421AD0" w:rsidRPr="00DB44B4" w:rsidRDefault="00421AD0" w:rsidP="00421AD0">
            <w:pPr>
              <w:widowControl w:val="0"/>
              <w:adjustRightInd w:val="0"/>
              <w:snapToGrid w:val="0"/>
              <w:spacing w:after="0" w:line="240" w:lineRule="auto"/>
              <w:jc w:val="center"/>
              <w:rPr>
                <w:rFonts w:ascii="Times New Roman" w:eastAsia="宋体" w:hAnsi="Times New Roman"/>
                <w:sz w:val="21"/>
                <w:szCs w:val="21"/>
              </w:rPr>
            </w:pPr>
            <w:r w:rsidRPr="00DB44B4">
              <w:rPr>
                <w:rFonts w:ascii="Times New Roman" w:eastAsia="宋体" w:hAnsi="Times New Roman"/>
                <w:sz w:val="21"/>
                <w:szCs w:val="21"/>
              </w:rPr>
              <w:t>松软不均</w:t>
            </w:r>
          </w:p>
        </w:tc>
        <w:tc>
          <w:tcPr>
            <w:tcW w:w="1954" w:type="pct"/>
            <w:vAlign w:val="center"/>
          </w:tcPr>
          <w:p w:rsidR="00421AD0" w:rsidRPr="00DB44B4" w:rsidRDefault="00421AD0" w:rsidP="00421AD0">
            <w:pPr>
              <w:widowControl w:val="0"/>
              <w:adjustRightInd w:val="0"/>
              <w:snapToGrid w:val="0"/>
              <w:spacing w:after="0" w:line="240" w:lineRule="auto"/>
              <w:jc w:val="center"/>
              <w:rPr>
                <w:rFonts w:ascii="Times New Roman" w:eastAsia="宋体" w:hAnsi="Times New Roman"/>
                <w:sz w:val="21"/>
                <w:szCs w:val="21"/>
              </w:rPr>
            </w:pPr>
            <w:r w:rsidRPr="00DB44B4">
              <w:rPr>
                <w:rFonts w:ascii="Times New Roman" w:eastAsia="宋体" w:hAnsi="Times New Roman"/>
                <w:sz w:val="21"/>
                <w:szCs w:val="21"/>
              </w:rPr>
              <w:t>未经处理一般不宜直接用作基础持力层</w:t>
            </w:r>
          </w:p>
        </w:tc>
        <w:tc>
          <w:tcPr>
            <w:tcW w:w="1108" w:type="pct"/>
            <w:vAlign w:val="center"/>
          </w:tcPr>
          <w:p w:rsidR="00421AD0" w:rsidRPr="00DB44B4" w:rsidRDefault="008C11FF" w:rsidP="008C11FF">
            <w:pPr>
              <w:widowControl w:val="0"/>
              <w:adjustRightInd w:val="0"/>
              <w:snapToGrid w:val="0"/>
              <w:spacing w:after="0" w:line="240" w:lineRule="auto"/>
              <w:jc w:val="center"/>
              <w:rPr>
                <w:rFonts w:ascii="Times New Roman" w:eastAsia="宋体" w:hAnsi="Times New Roman"/>
                <w:sz w:val="21"/>
                <w:szCs w:val="21"/>
              </w:rPr>
            </w:pPr>
            <w:r>
              <w:rPr>
                <w:rFonts w:ascii="Times New Roman" w:eastAsia="宋体" w:hAnsi="Times New Roman"/>
                <w:sz w:val="21"/>
                <w:szCs w:val="21"/>
              </w:rPr>
              <w:t>局部因</w:t>
            </w:r>
            <w:r>
              <w:rPr>
                <w:rFonts w:ascii="Times New Roman" w:eastAsia="宋体" w:hAnsi="Times New Roman" w:hint="eastAsia"/>
                <w:sz w:val="21"/>
                <w:szCs w:val="21"/>
              </w:rPr>
              <w:t>河</w:t>
            </w:r>
            <w:r>
              <w:rPr>
                <w:rFonts w:ascii="Times New Roman" w:eastAsia="宋体" w:hAnsi="Times New Roman"/>
                <w:sz w:val="21"/>
                <w:szCs w:val="21"/>
              </w:rPr>
              <w:t>切割而缺失</w:t>
            </w:r>
          </w:p>
        </w:tc>
      </w:tr>
      <w:tr w:rsidR="001807C4" w:rsidRPr="00DB44B4" w:rsidTr="008C04B0">
        <w:trPr>
          <w:cantSplit/>
          <w:trHeight w:val="340"/>
        </w:trPr>
        <w:tc>
          <w:tcPr>
            <w:tcW w:w="331" w:type="pct"/>
            <w:vAlign w:val="center"/>
          </w:tcPr>
          <w:p w:rsidR="001807C4" w:rsidRPr="005E07E7" w:rsidRDefault="001807C4" w:rsidP="001807C4">
            <w:pPr>
              <w:widowControl w:val="0"/>
              <w:spacing w:after="0"/>
              <w:jc w:val="center"/>
              <w:rPr>
                <w:rFonts w:ascii="Times New Roman" w:eastAsia="宋体" w:hAnsi="Times New Roman"/>
                <w:sz w:val="21"/>
                <w:szCs w:val="21"/>
              </w:rPr>
            </w:pPr>
            <w:r w:rsidRPr="005E07E7">
              <w:rPr>
                <w:rFonts w:ascii="宋体" w:eastAsia="宋体" w:hAnsi="宋体" w:cs="宋体" w:hint="eastAsia"/>
              </w:rPr>
              <w:t>①</w:t>
            </w:r>
            <w:r w:rsidRPr="005E07E7">
              <w:rPr>
                <w:rFonts w:ascii="Times New Roman" w:eastAsia="宋体" w:hAnsi="Times New Roman"/>
              </w:rPr>
              <w:t>-2</w:t>
            </w:r>
          </w:p>
        </w:tc>
        <w:tc>
          <w:tcPr>
            <w:tcW w:w="1049" w:type="pct"/>
            <w:vAlign w:val="center"/>
          </w:tcPr>
          <w:p w:rsidR="001807C4" w:rsidRPr="005E07E7" w:rsidRDefault="001807C4" w:rsidP="001807C4">
            <w:pPr>
              <w:widowControl w:val="0"/>
              <w:tabs>
                <w:tab w:val="left" w:pos="900"/>
              </w:tabs>
              <w:spacing w:after="0" w:line="240" w:lineRule="exact"/>
              <w:ind w:leftChars="-50" w:left="-110" w:rightChars="-42" w:right="-92" w:firstLineChars="5" w:firstLine="11"/>
              <w:jc w:val="center"/>
              <w:rPr>
                <w:rFonts w:ascii="Times New Roman" w:eastAsia="宋体" w:hAnsi="Times New Roman"/>
              </w:rPr>
            </w:pPr>
            <w:r w:rsidRPr="005E07E7">
              <w:rPr>
                <w:rFonts w:ascii="Times New Roman" w:eastAsia="宋体" w:hAnsi="Times New Roman"/>
              </w:rPr>
              <w:t>淤泥</w:t>
            </w:r>
          </w:p>
        </w:tc>
        <w:tc>
          <w:tcPr>
            <w:tcW w:w="558" w:type="pct"/>
            <w:vAlign w:val="center"/>
          </w:tcPr>
          <w:p w:rsidR="001807C4" w:rsidRPr="00DB44B4" w:rsidRDefault="001807C4" w:rsidP="001807C4">
            <w:pPr>
              <w:widowControl w:val="0"/>
              <w:adjustRightInd w:val="0"/>
              <w:snapToGrid w:val="0"/>
              <w:spacing w:after="0" w:line="240" w:lineRule="auto"/>
              <w:jc w:val="center"/>
              <w:rPr>
                <w:rFonts w:ascii="Times New Roman" w:eastAsia="宋体" w:hAnsi="Times New Roman"/>
                <w:sz w:val="21"/>
                <w:szCs w:val="21"/>
              </w:rPr>
            </w:pPr>
            <w:r>
              <w:rPr>
                <w:rFonts w:ascii="Times New Roman" w:eastAsia="宋体" w:hAnsi="Times New Roman"/>
                <w:sz w:val="21"/>
                <w:szCs w:val="21"/>
              </w:rPr>
              <w:t>高</w:t>
            </w:r>
          </w:p>
        </w:tc>
        <w:tc>
          <w:tcPr>
            <w:tcW w:w="1954" w:type="pct"/>
            <w:vAlign w:val="center"/>
          </w:tcPr>
          <w:p w:rsidR="001807C4" w:rsidRPr="00DB44B4" w:rsidRDefault="008C11FF" w:rsidP="001807C4">
            <w:pPr>
              <w:widowControl w:val="0"/>
              <w:adjustRightInd w:val="0"/>
              <w:snapToGrid w:val="0"/>
              <w:spacing w:after="0" w:line="240" w:lineRule="auto"/>
              <w:jc w:val="center"/>
              <w:rPr>
                <w:rFonts w:ascii="Times New Roman" w:eastAsia="宋体" w:hAnsi="Times New Roman"/>
                <w:sz w:val="21"/>
                <w:szCs w:val="21"/>
              </w:rPr>
            </w:pPr>
            <w:r>
              <w:rPr>
                <w:rFonts w:ascii="Times New Roman" w:eastAsia="宋体" w:hAnsi="Times New Roman" w:hint="eastAsia"/>
                <w:sz w:val="21"/>
                <w:szCs w:val="21"/>
              </w:rPr>
              <w:t>强度低，高压缩性、欠固结</w:t>
            </w:r>
            <w:r w:rsidR="005E07E7">
              <w:rPr>
                <w:rFonts w:ascii="Times New Roman" w:eastAsia="宋体" w:hAnsi="Times New Roman" w:hint="eastAsia"/>
                <w:sz w:val="21"/>
                <w:szCs w:val="21"/>
              </w:rPr>
              <w:t>，不得</w:t>
            </w:r>
            <w:r>
              <w:rPr>
                <w:rFonts w:ascii="Times New Roman" w:eastAsia="宋体" w:hAnsi="Times New Roman"/>
                <w:sz w:val="21"/>
                <w:szCs w:val="21"/>
              </w:rPr>
              <w:t>作基础持力层</w:t>
            </w:r>
            <w:r w:rsidR="005E07E7">
              <w:rPr>
                <w:rFonts w:ascii="Times New Roman" w:eastAsia="宋体" w:hAnsi="Times New Roman"/>
                <w:sz w:val="21"/>
                <w:szCs w:val="21"/>
              </w:rPr>
              <w:t>使用</w:t>
            </w:r>
          </w:p>
        </w:tc>
        <w:tc>
          <w:tcPr>
            <w:tcW w:w="1108" w:type="pct"/>
            <w:vAlign w:val="center"/>
          </w:tcPr>
          <w:p w:rsidR="001807C4" w:rsidRPr="00DB44B4" w:rsidRDefault="001807C4" w:rsidP="001807C4">
            <w:pPr>
              <w:widowControl w:val="0"/>
              <w:adjustRightInd w:val="0"/>
              <w:snapToGrid w:val="0"/>
              <w:spacing w:after="0" w:line="240" w:lineRule="auto"/>
              <w:jc w:val="center"/>
              <w:rPr>
                <w:rFonts w:ascii="Times New Roman" w:eastAsia="宋体" w:hAnsi="Times New Roman"/>
                <w:sz w:val="21"/>
                <w:szCs w:val="21"/>
              </w:rPr>
            </w:pPr>
            <w:r>
              <w:rPr>
                <w:rFonts w:ascii="Times New Roman" w:eastAsia="宋体" w:hAnsi="Times New Roman"/>
                <w:sz w:val="21"/>
                <w:szCs w:val="21"/>
              </w:rPr>
              <w:t>分布于姚港河底部</w:t>
            </w:r>
          </w:p>
        </w:tc>
      </w:tr>
      <w:tr w:rsidR="00B7172B" w:rsidRPr="00DB44B4" w:rsidTr="008C04B0">
        <w:trPr>
          <w:cantSplit/>
          <w:trHeight w:val="340"/>
        </w:trPr>
        <w:tc>
          <w:tcPr>
            <w:tcW w:w="331" w:type="pct"/>
            <w:vAlign w:val="center"/>
          </w:tcPr>
          <w:p w:rsidR="00B7172B" w:rsidRPr="005E07E7" w:rsidRDefault="00B7172B" w:rsidP="00B7172B">
            <w:pPr>
              <w:widowControl w:val="0"/>
              <w:spacing w:after="0"/>
              <w:jc w:val="center"/>
              <w:rPr>
                <w:rFonts w:ascii="Times New Roman" w:eastAsia="宋体" w:hAnsi="Times New Roman"/>
                <w:szCs w:val="21"/>
              </w:rPr>
            </w:pPr>
            <w:r w:rsidRPr="005E07E7">
              <w:rPr>
                <w:rFonts w:ascii="宋体" w:eastAsia="宋体" w:hAnsi="宋体" w:cs="宋体" w:hint="eastAsia"/>
              </w:rPr>
              <w:t>②</w:t>
            </w:r>
          </w:p>
        </w:tc>
        <w:tc>
          <w:tcPr>
            <w:tcW w:w="1049" w:type="pct"/>
            <w:vAlign w:val="center"/>
          </w:tcPr>
          <w:p w:rsidR="00B7172B" w:rsidRPr="005E07E7" w:rsidRDefault="00B7172B" w:rsidP="00B7172B">
            <w:pPr>
              <w:widowControl w:val="0"/>
              <w:tabs>
                <w:tab w:val="left" w:pos="900"/>
              </w:tabs>
              <w:spacing w:after="0" w:line="240" w:lineRule="exact"/>
              <w:ind w:leftChars="-50" w:left="-110" w:rightChars="-42" w:right="-92" w:firstLineChars="5" w:firstLine="11"/>
              <w:jc w:val="center"/>
              <w:rPr>
                <w:rFonts w:ascii="Times New Roman" w:eastAsia="宋体" w:hAnsi="Times New Roman"/>
              </w:rPr>
            </w:pPr>
            <w:r w:rsidRPr="005E07E7">
              <w:rPr>
                <w:rFonts w:ascii="Times New Roman" w:eastAsia="宋体" w:hAnsi="Times New Roman"/>
              </w:rPr>
              <w:t>砂质粉土</w:t>
            </w:r>
          </w:p>
        </w:tc>
        <w:tc>
          <w:tcPr>
            <w:tcW w:w="558" w:type="pct"/>
            <w:vAlign w:val="center"/>
          </w:tcPr>
          <w:p w:rsidR="00B7172B" w:rsidRPr="00DB44B4" w:rsidRDefault="00B7172B" w:rsidP="00B7172B">
            <w:pPr>
              <w:widowControl w:val="0"/>
              <w:adjustRightInd w:val="0"/>
              <w:snapToGrid w:val="0"/>
              <w:spacing w:after="0" w:line="240" w:lineRule="auto"/>
              <w:jc w:val="center"/>
              <w:rPr>
                <w:rFonts w:ascii="Times New Roman" w:eastAsia="宋体" w:hAnsi="Times New Roman"/>
                <w:sz w:val="21"/>
                <w:szCs w:val="21"/>
              </w:rPr>
            </w:pPr>
            <w:r>
              <w:rPr>
                <w:rFonts w:ascii="Times New Roman" w:eastAsia="宋体" w:hAnsi="Times New Roman" w:hint="eastAsia"/>
                <w:sz w:val="21"/>
                <w:szCs w:val="21"/>
              </w:rPr>
              <w:t>中</w:t>
            </w:r>
          </w:p>
        </w:tc>
        <w:tc>
          <w:tcPr>
            <w:tcW w:w="1954" w:type="pct"/>
            <w:vAlign w:val="center"/>
          </w:tcPr>
          <w:p w:rsidR="00B7172B" w:rsidRPr="00DB44B4" w:rsidRDefault="00B7172B" w:rsidP="00B7172B">
            <w:pPr>
              <w:widowControl w:val="0"/>
              <w:adjustRightInd w:val="0"/>
              <w:snapToGrid w:val="0"/>
              <w:spacing w:after="0" w:line="240" w:lineRule="auto"/>
              <w:jc w:val="center"/>
              <w:rPr>
                <w:rFonts w:ascii="Times New Roman" w:eastAsia="宋体" w:hAnsi="Times New Roman"/>
                <w:sz w:val="21"/>
                <w:szCs w:val="21"/>
              </w:rPr>
            </w:pPr>
            <w:r>
              <w:rPr>
                <w:rFonts w:ascii="Times New Roman" w:eastAsia="宋体" w:hAnsi="Times New Roman" w:hint="eastAsia"/>
                <w:sz w:val="21"/>
                <w:szCs w:val="21"/>
              </w:rPr>
              <w:t>强度一般，可作</w:t>
            </w:r>
            <w:r>
              <w:rPr>
                <w:rFonts w:ascii="Times New Roman" w:eastAsia="宋体" w:hAnsi="Times New Roman"/>
                <w:sz w:val="21"/>
                <w:szCs w:val="21"/>
              </w:rPr>
              <w:t>天然地基持力层</w:t>
            </w:r>
          </w:p>
        </w:tc>
        <w:tc>
          <w:tcPr>
            <w:tcW w:w="1108" w:type="pct"/>
            <w:vAlign w:val="center"/>
          </w:tcPr>
          <w:p w:rsidR="00B7172B" w:rsidRPr="00DB44B4" w:rsidRDefault="00B7172B" w:rsidP="00B7172B">
            <w:pPr>
              <w:widowControl w:val="0"/>
              <w:adjustRightInd w:val="0"/>
              <w:snapToGrid w:val="0"/>
              <w:spacing w:after="0" w:line="240" w:lineRule="auto"/>
              <w:jc w:val="center"/>
              <w:rPr>
                <w:rFonts w:ascii="Times New Roman" w:eastAsia="宋体" w:hAnsi="Times New Roman"/>
                <w:sz w:val="21"/>
                <w:szCs w:val="21"/>
              </w:rPr>
            </w:pPr>
            <w:r w:rsidRPr="00DB44B4">
              <w:rPr>
                <w:rFonts w:ascii="Times New Roman" w:eastAsia="宋体" w:hAnsi="Times New Roman"/>
                <w:sz w:val="21"/>
                <w:szCs w:val="21"/>
              </w:rPr>
              <w:t>全区分布</w:t>
            </w:r>
          </w:p>
        </w:tc>
      </w:tr>
      <w:tr w:rsidR="00B7172B" w:rsidRPr="00DB44B4" w:rsidTr="008C04B0">
        <w:trPr>
          <w:cantSplit/>
          <w:trHeight w:val="340"/>
        </w:trPr>
        <w:tc>
          <w:tcPr>
            <w:tcW w:w="331" w:type="pct"/>
            <w:vAlign w:val="center"/>
          </w:tcPr>
          <w:p w:rsidR="00B7172B" w:rsidRPr="005E07E7" w:rsidRDefault="00B7172B" w:rsidP="00B7172B">
            <w:pPr>
              <w:widowControl w:val="0"/>
              <w:spacing w:after="0"/>
              <w:jc w:val="center"/>
              <w:rPr>
                <w:rFonts w:ascii="Times New Roman" w:eastAsia="宋体" w:hAnsi="Times New Roman"/>
              </w:rPr>
            </w:pPr>
            <w:r w:rsidRPr="005E07E7">
              <w:rPr>
                <w:rFonts w:ascii="宋体" w:eastAsia="宋体" w:hAnsi="宋体" w:cs="宋体" w:hint="eastAsia"/>
              </w:rPr>
              <w:t>③</w:t>
            </w:r>
            <w:r w:rsidRPr="005E07E7">
              <w:rPr>
                <w:rFonts w:ascii="Times New Roman" w:eastAsia="宋体" w:hAnsi="Times New Roman"/>
              </w:rPr>
              <w:t>-1</w:t>
            </w:r>
          </w:p>
        </w:tc>
        <w:tc>
          <w:tcPr>
            <w:tcW w:w="1049" w:type="pct"/>
            <w:vAlign w:val="center"/>
          </w:tcPr>
          <w:p w:rsidR="00B7172B" w:rsidRPr="005E07E7" w:rsidRDefault="00B7172B" w:rsidP="00B7172B">
            <w:pPr>
              <w:widowControl w:val="0"/>
              <w:tabs>
                <w:tab w:val="left" w:pos="900"/>
              </w:tabs>
              <w:spacing w:after="0" w:line="240" w:lineRule="exact"/>
              <w:ind w:leftChars="-50" w:left="-110" w:rightChars="-42" w:right="-92" w:firstLineChars="5" w:firstLine="11"/>
              <w:jc w:val="center"/>
              <w:rPr>
                <w:rFonts w:ascii="Times New Roman" w:eastAsia="宋体" w:hAnsi="Times New Roman"/>
              </w:rPr>
            </w:pPr>
            <w:r w:rsidRPr="005E07E7">
              <w:rPr>
                <w:rFonts w:ascii="Times New Roman" w:eastAsia="宋体" w:hAnsi="Times New Roman"/>
              </w:rPr>
              <w:t>粉砂</w:t>
            </w:r>
          </w:p>
        </w:tc>
        <w:tc>
          <w:tcPr>
            <w:tcW w:w="558" w:type="pct"/>
            <w:vAlign w:val="center"/>
          </w:tcPr>
          <w:p w:rsidR="00B7172B" w:rsidRPr="00DB44B4" w:rsidRDefault="00B7172B" w:rsidP="00B7172B">
            <w:pPr>
              <w:widowControl w:val="0"/>
              <w:spacing w:after="0"/>
              <w:jc w:val="center"/>
              <w:rPr>
                <w:rFonts w:ascii="Times New Roman" w:eastAsia="宋体" w:hAnsi="Times New Roman"/>
                <w:szCs w:val="21"/>
              </w:rPr>
            </w:pPr>
            <w:r>
              <w:rPr>
                <w:rFonts w:ascii="Times New Roman" w:eastAsia="宋体" w:hAnsi="Times New Roman"/>
              </w:rPr>
              <w:t>中</w:t>
            </w:r>
            <w:r>
              <w:rPr>
                <w:rFonts w:ascii="Times New Roman" w:eastAsia="宋体" w:hAnsi="Times New Roman" w:hint="eastAsia"/>
              </w:rPr>
              <w:t>~</w:t>
            </w:r>
            <w:r>
              <w:rPr>
                <w:rFonts w:ascii="Times New Roman" w:eastAsia="宋体" w:hAnsi="Times New Roman"/>
              </w:rPr>
              <w:t>低</w:t>
            </w:r>
          </w:p>
        </w:tc>
        <w:tc>
          <w:tcPr>
            <w:tcW w:w="1954" w:type="pct"/>
            <w:vAlign w:val="center"/>
          </w:tcPr>
          <w:p w:rsidR="00B7172B" w:rsidRPr="00DB44B4" w:rsidRDefault="00B7172B" w:rsidP="004F1B98">
            <w:pPr>
              <w:widowControl w:val="0"/>
              <w:adjustRightInd w:val="0"/>
              <w:snapToGrid w:val="0"/>
              <w:spacing w:after="0" w:line="240" w:lineRule="auto"/>
              <w:jc w:val="center"/>
              <w:rPr>
                <w:rFonts w:ascii="Times New Roman" w:eastAsia="宋体" w:hAnsi="Times New Roman"/>
                <w:sz w:val="21"/>
                <w:szCs w:val="21"/>
              </w:rPr>
            </w:pPr>
            <w:r w:rsidRPr="00DB44B4">
              <w:rPr>
                <w:rFonts w:ascii="Times New Roman" w:eastAsia="宋体" w:hAnsi="Times New Roman"/>
                <w:sz w:val="21"/>
                <w:szCs w:val="21"/>
              </w:rPr>
              <w:t>强度</w:t>
            </w:r>
            <w:r>
              <w:rPr>
                <w:rFonts w:ascii="Times New Roman" w:eastAsia="宋体" w:hAnsi="Times New Roman" w:hint="eastAsia"/>
                <w:sz w:val="21"/>
                <w:szCs w:val="21"/>
              </w:rPr>
              <w:t>较高，可作</w:t>
            </w:r>
            <w:r>
              <w:rPr>
                <w:rFonts w:ascii="Times New Roman" w:eastAsia="宋体" w:hAnsi="Times New Roman"/>
                <w:sz w:val="21"/>
                <w:szCs w:val="21"/>
              </w:rPr>
              <w:t>天然地基持力层</w:t>
            </w:r>
          </w:p>
        </w:tc>
        <w:tc>
          <w:tcPr>
            <w:tcW w:w="1108" w:type="pct"/>
            <w:vAlign w:val="center"/>
          </w:tcPr>
          <w:p w:rsidR="00B7172B" w:rsidRPr="00DB44B4" w:rsidRDefault="00B7172B" w:rsidP="00B7172B">
            <w:pPr>
              <w:widowControl w:val="0"/>
              <w:adjustRightInd w:val="0"/>
              <w:snapToGrid w:val="0"/>
              <w:spacing w:after="0" w:line="240" w:lineRule="auto"/>
              <w:jc w:val="center"/>
              <w:rPr>
                <w:rFonts w:ascii="Times New Roman" w:eastAsia="宋体" w:hAnsi="Times New Roman"/>
                <w:sz w:val="21"/>
                <w:szCs w:val="21"/>
              </w:rPr>
            </w:pPr>
            <w:r w:rsidRPr="00DB44B4">
              <w:rPr>
                <w:rFonts w:ascii="Times New Roman" w:eastAsia="宋体" w:hAnsi="Times New Roman"/>
                <w:sz w:val="21"/>
                <w:szCs w:val="21"/>
              </w:rPr>
              <w:t>全区分布</w:t>
            </w:r>
          </w:p>
        </w:tc>
      </w:tr>
      <w:tr w:rsidR="00B7172B" w:rsidRPr="00DB44B4" w:rsidTr="008C04B0">
        <w:trPr>
          <w:cantSplit/>
          <w:trHeight w:val="340"/>
        </w:trPr>
        <w:tc>
          <w:tcPr>
            <w:tcW w:w="331" w:type="pct"/>
            <w:vAlign w:val="center"/>
          </w:tcPr>
          <w:p w:rsidR="00B7172B" w:rsidRPr="005E07E7" w:rsidRDefault="00B7172B" w:rsidP="00B7172B">
            <w:pPr>
              <w:widowControl w:val="0"/>
              <w:spacing w:after="0"/>
              <w:jc w:val="center"/>
              <w:rPr>
                <w:rFonts w:ascii="Times New Roman" w:eastAsia="宋体" w:hAnsi="Times New Roman"/>
                <w:szCs w:val="21"/>
              </w:rPr>
            </w:pPr>
            <w:r w:rsidRPr="005E07E7">
              <w:rPr>
                <w:rFonts w:ascii="宋体" w:eastAsia="宋体" w:hAnsi="宋体" w:cs="宋体" w:hint="eastAsia"/>
              </w:rPr>
              <w:t>③</w:t>
            </w:r>
            <w:r w:rsidRPr="005E07E7">
              <w:rPr>
                <w:rFonts w:ascii="Times New Roman" w:eastAsia="宋体" w:hAnsi="Times New Roman"/>
              </w:rPr>
              <w:t>-2</w:t>
            </w:r>
          </w:p>
        </w:tc>
        <w:tc>
          <w:tcPr>
            <w:tcW w:w="1049" w:type="pct"/>
            <w:vAlign w:val="center"/>
          </w:tcPr>
          <w:p w:rsidR="00B7172B" w:rsidRPr="005E07E7" w:rsidRDefault="00B7172B" w:rsidP="00B7172B">
            <w:pPr>
              <w:widowControl w:val="0"/>
              <w:tabs>
                <w:tab w:val="left" w:pos="900"/>
              </w:tabs>
              <w:spacing w:after="0" w:line="240" w:lineRule="exact"/>
              <w:ind w:leftChars="-50" w:left="-110" w:rightChars="-42" w:right="-92" w:firstLineChars="5" w:firstLine="11"/>
              <w:jc w:val="center"/>
              <w:rPr>
                <w:rFonts w:ascii="Times New Roman" w:eastAsia="宋体" w:hAnsi="Times New Roman"/>
              </w:rPr>
            </w:pPr>
            <w:r w:rsidRPr="005E07E7">
              <w:rPr>
                <w:rFonts w:ascii="Times New Roman" w:eastAsia="宋体" w:hAnsi="Times New Roman"/>
              </w:rPr>
              <w:t>砂质粉土夹粉砂</w:t>
            </w:r>
          </w:p>
        </w:tc>
        <w:tc>
          <w:tcPr>
            <w:tcW w:w="558" w:type="pct"/>
            <w:vAlign w:val="center"/>
          </w:tcPr>
          <w:p w:rsidR="00B7172B" w:rsidRPr="00DB44B4" w:rsidRDefault="00B7172B" w:rsidP="00B7172B">
            <w:pPr>
              <w:widowControl w:val="0"/>
              <w:spacing w:after="0"/>
              <w:jc w:val="center"/>
              <w:rPr>
                <w:rFonts w:ascii="Times New Roman" w:eastAsia="宋体" w:hAnsi="Times New Roman"/>
              </w:rPr>
            </w:pPr>
            <w:r>
              <w:rPr>
                <w:rFonts w:ascii="Times New Roman" w:eastAsia="宋体" w:hAnsi="Times New Roman"/>
              </w:rPr>
              <w:t>中</w:t>
            </w:r>
          </w:p>
        </w:tc>
        <w:tc>
          <w:tcPr>
            <w:tcW w:w="1954" w:type="pct"/>
            <w:vAlign w:val="center"/>
          </w:tcPr>
          <w:p w:rsidR="00B7172B" w:rsidRPr="00DB44B4" w:rsidRDefault="00B7172B" w:rsidP="00B7172B">
            <w:pPr>
              <w:widowControl w:val="0"/>
              <w:adjustRightInd w:val="0"/>
              <w:snapToGrid w:val="0"/>
              <w:spacing w:after="0" w:line="240" w:lineRule="auto"/>
              <w:jc w:val="center"/>
              <w:rPr>
                <w:rFonts w:ascii="Times New Roman" w:eastAsia="宋体" w:hAnsi="Times New Roman"/>
                <w:sz w:val="21"/>
                <w:szCs w:val="21"/>
              </w:rPr>
            </w:pPr>
            <w:r w:rsidRPr="00DB44B4">
              <w:rPr>
                <w:rFonts w:ascii="Times New Roman" w:eastAsia="宋体" w:hAnsi="Times New Roman"/>
                <w:sz w:val="21"/>
                <w:szCs w:val="21"/>
              </w:rPr>
              <w:t>强度</w:t>
            </w:r>
            <w:r>
              <w:rPr>
                <w:rFonts w:ascii="Times New Roman" w:eastAsia="宋体" w:hAnsi="Times New Roman" w:hint="eastAsia"/>
                <w:sz w:val="21"/>
                <w:szCs w:val="21"/>
              </w:rPr>
              <w:t>中等</w:t>
            </w:r>
          </w:p>
        </w:tc>
        <w:tc>
          <w:tcPr>
            <w:tcW w:w="1108" w:type="pct"/>
            <w:vAlign w:val="center"/>
          </w:tcPr>
          <w:p w:rsidR="00B7172B" w:rsidRPr="00DB44B4" w:rsidRDefault="00B7172B" w:rsidP="00B7172B">
            <w:pPr>
              <w:widowControl w:val="0"/>
              <w:adjustRightInd w:val="0"/>
              <w:snapToGrid w:val="0"/>
              <w:spacing w:after="0" w:line="240" w:lineRule="auto"/>
              <w:jc w:val="center"/>
              <w:rPr>
                <w:rFonts w:ascii="Times New Roman" w:eastAsia="宋体" w:hAnsi="Times New Roman"/>
                <w:sz w:val="21"/>
                <w:szCs w:val="21"/>
              </w:rPr>
            </w:pPr>
            <w:r>
              <w:rPr>
                <w:rFonts w:ascii="Times New Roman" w:eastAsia="宋体" w:hAnsi="Times New Roman" w:hint="eastAsia"/>
                <w:sz w:val="21"/>
                <w:szCs w:val="21"/>
              </w:rPr>
              <w:t>局部缺失</w:t>
            </w:r>
          </w:p>
        </w:tc>
      </w:tr>
      <w:tr w:rsidR="00B7172B" w:rsidRPr="00DB44B4" w:rsidTr="008C04B0">
        <w:trPr>
          <w:cantSplit/>
          <w:trHeight w:val="340"/>
        </w:trPr>
        <w:tc>
          <w:tcPr>
            <w:tcW w:w="331" w:type="pct"/>
            <w:vAlign w:val="center"/>
          </w:tcPr>
          <w:p w:rsidR="00B7172B" w:rsidRPr="005E07E7" w:rsidRDefault="00B7172B" w:rsidP="00B7172B">
            <w:pPr>
              <w:widowControl w:val="0"/>
              <w:spacing w:after="0"/>
              <w:jc w:val="center"/>
              <w:rPr>
                <w:rFonts w:ascii="Times New Roman" w:eastAsia="宋体" w:hAnsi="Times New Roman"/>
                <w:szCs w:val="21"/>
              </w:rPr>
            </w:pPr>
            <w:r w:rsidRPr="005E07E7">
              <w:rPr>
                <w:rFonts w:ascii="宋体" w:eastAsia="宋体" w:hAnsi="宋体" w:cs="宋体" w:hint="eastAsia"/>
              </w:rPr>
              <w:t>③</w:t>
            </w:r>
            <w:r w:rsidRPr="005E07E7">
              <w:rPr>
                <w:rFonts w:ascii="Times New Roman" w:eastAsia="宋体" w:hAnsi="Times New Roman"/>
              </w:rPr>
              <w:t>-3</w:t>
            </w:r>
          </w:p>
        </w:tc>
        <w:tc>
          <w:tcPr>
            <w:tcW w:w="1049" w:type="pct"/>
            <w:vAlign w:val="center"/>
          </w:tcPr>
          <w:p w:rsidR="00B7172B" w:rsidRPr="005E07E7" w:rsidRDefault="00B7172B" w:rsidP="00B7172B">
            <w:pPr>
              <w:widowControl w:val="0"/>
              <w:tabs>
                <w:tab w:val="left" w:pos="900"/>
              </w:tabs>
              <w:spacing w:after="0" w:line="240" w:lineRule="exact"/>
              <w:ind w:leftChars="-50" w:left="-110" w:rightChars="-42" w:right="-92" w:firstLineChars="5" w:firstLine="11"/>
              <w:jc w:val="center"/>
              <w:rPr>
                <w:rFonts w:ascii="Times New Roman" w:eastAsia="宋体" w:hAnsi="Times New Roman"/>
              </w:rPr>
            </w:pPr>
            <w:r w:rsidRPr="005E07E7">
              <w:rPr>
                <w:rFonts w:ascii="Times New Roman" w:eastAsia="宋体" w:hAnsi="Times New Roman"/>
              </w:rPr>
              <w:t>粉细砂</w:t>
            </w:r>
          </w:p>
        </w:tc>
        <w:tc>
          <w:tcPr>
            <w:tcW w:w="558" w:type="pct"/>
            <w:vAlign w:val="center"/>
          </w:tcPr>
          <w:p w:rsidR="00B7172B" w:rsidRPr="00DB44B4" w:rsidRDefault="00B7172B" w:rsidP="00B7172B">
            <w:pPr>
              <w:widowControl w:val="0"/>
              <w:spacing w:after="0"/>
              <w:jc w:val="center"/>
              <w:rPr>
                <w:rFonts w:ascii="Times New Roman" w:eastAsia="宋体" w:hAnsi="Times New Roman"/>
                <w:szCs w:val="21"/>
              </w:rPr>
            </w:pPr>
            <w:r>
              <w:rPr>
                <w:rFonts w:ascii="Times New Roman" w:eastAsia="宋体" w:hAnsi="Times New Roman"/>
              </w:rPr>
              <w:t>中</w:t>
            </w:r>
            <w:r>
              <w:rPr>
                <w:rFonts w:ascii="Times New Roman" w:eastAsia="宋体" w:hAnsi="Times New Roman" w:hint="eastAsia"/>
              </w:rPr>
              <w:t>~</w:t>
            </w:r>
            <w:r>
              <w:rPr>
                <w:rFonts w:ascii="Times New Roman" w:eastAsia="宋体" w:hAnsi="Times New Roman"/>
              </w:rPr>
              <w:t>低</w:t>
            </w:r>
          </w:p>
        </w:tc>
        <w:tc>
          <w:tcPr>
            <w:tcW w:w="1954" w:type="pct"/>
            <w:vAlign w:val="center"/>
          </w:tcPr>
          <w:p w:rsidR="00B7172B" w:rsidRPr="00DB44B4" w:rsidRDefault="00B7172B" w:rsidP="00B7172B">
            <w:pPr>
              <w:widowControl w:val="0"/>
              <w:adjustRightInd w:val="0"/>
              <w:snapToGrid w:val="0"/>
              <w:spacing w:after="0" w:line="240" w:lineRule="auto"/>
              <w:jc w:val="center"/>
              <w:rPr>
                <w:rFonts w:ascii="Times New Roman" w:eastAsia="宋体" w:hAnsi="Times New Roman"/>
                <w:sz w:val="21"/>
                <w:szCs w:val="21"/>
              </w:rPr>
            </w:pPr>
            <w:r w:rsidRPr="00DB44B4">
              <w:rPr>
                <w:rFonts w:ascii="Times New Roman" w:eastAsia="宋体" w:hAnsi="Times New Roman"/>
                <w:sz w:val="21"/>
                <w:szCs w:val="21"/>
              </w:rPr>
              <w:t>强度</w:t>
            </w:r>
            <w:r>
              <w:rPr>
                <w:rFonts w:ascii="Times New Roman" w:eastAsia="宋体" w:hAnsi="Times New Roman" w:hint="eastAsia"/>
                <w:sz w:val="21"/>
                <w:szCs w:val="21"/>
              </w:rPr>
              <w:t>高，可作</w:t>
            </w:r>
            <w:r>
              <w:rPr>
                <w:rFonts w:ascii="Times New Roman" w:eastAsia="宋体" w:hAnsi="Times New Roman"/>
                <w:sz w:val="21"/>
                <w:szCs w:val="21"/>
              </w:rPr>
              <w:t>桩端持力层</w:t>
            </w:r>
          </w:p>
        </w:tc>
        <w:tc>
          <w:tcPr>
            <w:tcW w:w="1108" w:type="pct"/>
            <w:vAlign w:val="center"/>
          </w:tcPr>
          <w:p w:rsidR="00B7172B" w:rsidRPr="00DB44B4" w:rsidRDefault="00B7172B" w:rsidP="00B7172B">
            <w:pPr>
              <w:widowControl w:val="0"/>
              <w:adjustRightInd w:val="0"/>
              <w:snapToGrid w:val="0"/>
              <w:spacing w:after="0" w:line="240" w:lineRule="auto"/>
              <w:jc w:val="center"/>
              <w:rPr>
                <w:rFonts w:ascii="Times New Roman" w:eastAsia="宋体" w:hAnsi="Times New Roman"/>
                <w:sz w:val="21"/>
                <w:szCs w:val="21"/>
              </w:rPr>
            </w:pPr>
            <w:r w:rsidRPr="00DB44B4">
              <w:rPr>
                <w:rFonts w:ascii="Times New Roman" w:eastAsia="宋体" w:hAnsi="Times New Roman"/>
                <w:sz w:val="21"/>
                <w:szCs w:val="21"/>
              </w:rPr>
              <w:t>全区分布</w:t>
            </w:r>
          </w:p>
        </w:tc>
      </w:tr>
      <w:tr w:rsidR="00B7172B" w:rsidRPr="00DB44B4" w:rsidTr="008C04B0">
        <w:trPr>
          <w:cantSplit/>
          <w:trHeight w:val="340"/>
        </w:trPr>
        <w:tc>
          <w:tcPr>
            <w:tcW w:w="331" w:type="pct"/>
            <w:vAlign w:val="center"/>
          </w:tcPr>
          <w:p w:rsidR="00B7172B" w:rsidRPr="005E07E7" w:rsidRDefault="00B7172B" w:rsidP="00B7172B">
            <w:pPr>
              <w:widowControl w:val="0"/>
              <w:spacing w:after="0"/>
              <w:jc w:val="center"/>
              <w:rPr>
                <w:rFonts w:ascii="Times New Roman" w:eastAsia="宋体" w:hAnsi="Times New Roman"/>
              </w:rPr>
            </w:pPr>
            <w:r w:rsidRPr="005E07E7">
              <w:rPr>
                <w:rFonts w:ascii="宋体" w:eastAsia="宋体" w:hAnsi="宋体" w:cs="宋体" w:hint="eastAsia"/>
              </w:rPr>
              <w:t>④</w:t>
            </w:r>
            <w:r w:rsidRPr="005E07E7">
              <w:rPr>
                <w:rFonts w:ascii="Times New Roman" w:eastAsia="宋体" w:hAnsi="Times New Roman"/>
              </w:rPr>
              <w:t>-1</w:t>
            </w:r>
          </w:p>
        </w:tc>
        <w:tc>
          <w:tcPr>
            <w:tcW w:w="1049" w:type="pct"/>
            <w:vAlign w:val="center"/>
          </w:tcPr>
          <w:p w:rsidR="00B7172B" w:rsidRPr="005E07E7" w:rsidRDefault="00B7172B" w:rsidP="00B7172B">
            <w:pPr>
              <w:widowControl w:val="0"/>
              <w:tabs>
                <w:tab w:val="left" w:pos="900"/>
              </w:tabs>
              <w:spacing w:after="0" w:line="240" w:lineRule="exact"/>
              <w:ind w:leftChars="-50" w:left="-110" w:rightChars="-42" w:right="-92" w:firstLineChars="5" w:firstLine="11"/>
              <w:jc w:val="center"/>
              <w:rPr>
                <w:rFonts w:ascii="Times New Roman" w:eastAsia="宋体" w:hAnsi="Times New Roman"/>
              </w:rPr>
            </w:pPr>
            <w:r w:rsidRPr="005E07E7">
              <w:rPr>
                <w:rFonts w:ascii="Times New Roman" w:eastAsia="宋体" w:hAnsi="Times New Roman"/>
              </w:rPr>
              <w:t>粉质黏土</w:t>
            </w:r>
          </w:p>
        </w:tc>
        <w:tc>
          <w:tcPr>
            <w:tcW w:w="558" w:type="pct"/>
            <w:vAlign w:val="center"/>
          </w:tcPr>
          <w:p w:rsidR="00B7172B" w:rsidRPr="00DB44B4" w:rsidRDefault="00B7172B" w:rsidP="00B7172B">
            <w:pPr>
              <w:widowControl w:val="0"/>
              <w:spacing w:after="0"/>
              <w:jc w:val="center"/>
              <w:rPr>
                <w:rFonts w:ascii="Times New Roman" w:eastAsia="宋体" w:hAnsi="Times New Roman"/>
                <w:szCs w:val="21"/>
              </w:rPr>
            </w:pPr>
            <w:r>
              <w:rPr>
                <w:rFonts w:ascii="Times New Roman" w:eastAsia="宋体" w:hAnsi="Times New Roman"/>
              </w:rPr>
              <w:t>中</w:t>
            </w:r>
            <w:r>
              <w:rPr>
                <w:rFonts w:ascii="Times New Roman" w:eastAsia="宋体" w:hAnsi="Times New Roman" w:hint="eastAsia"/>
              </w:rPr>
              <w:t>~</w:t>
            </w:r>
            <w:r>
              <w:rPr>
                <w:rFonts w:ascii="Times New Roman" w:eastAsia="宋体" w:hAnsi="Times New Roman" w:hint="eastAsia"/>
              </w:rPr>
              <w:t>高</w:t>
            </w:r>
          </w:p>
        </w:tc>
        <w:tc>
          <w:tcPr>
            <w:tcW w:w="1954" w:type="pct"/>
            <w:vAlign w:val="center"/>
          </w:tcPr>
          <w:p w:rsidR="00B7172B" w:rsidRPr="00DB44B4" w:rsidRDefault="00B7172B" w:rsidP="00B7172B">
            <w:pPr>
              <w:widowControl w:val="0"/>
              <w:adjustRightInd w:val="0"/>
              <w:snapToGrid w:val="0"/>
              <w:spacing w:after="0" w:line="240" w:lineRule="auto"/>
              <w:jc w:val="center"/>
              <w:rPr>
                <w:rFonts w:ascii="Times New Roman" w:eastAsia="宋体" w:hAnsi="Times New Roman"/>
                <w:sz w:val="21"/>
                <w:szCs w:val="21"/>
              </w:rPr>
            </w:pPr>
            <w:r>
              <w:rPr>
                <w:rFonts w:ascii="Times New Roman" w:eastAsia="宋体" w:hAnsi="Times New Roman" w:hint="eastAsia"/>
                <w:sz w:val="21"/>
                <w:szCs w:val="21"/>
              </w:rPr>
              <w:t>强度较低</w:t>
            </w:r>
          </w:p>
        </w:tc>
        <w:tc>
          <w:tcPr>
            <w:tcW w:w="1108" w:type="pct"/>
            <w:vAlign w:val="center"/>
          </w:tcPr>
          <w:p w:rsidR="00B7172B" w:rsidRPr="00DB44B4" w:rsidRDefault="00B7172B" w:rsidP="00B7172B">
            <w:pPr>
              <w:widowControl w:val="0"/>
              <w:adjustRightInd w:val="0"/>
              <w:snapToGrid w:val="0"/>
              <w:spacing w:after="0" w:line="240" w:lineRule="auto"/>
              <w:jc w:val="center"/>
              <w:rPr>
                <w:rFonts w:ascii="Times New Roman" w:eastAsia="宋体" w:hAnsi="Times New Roman"/>
                <w:sz w:val="21"/>
                <w:szCs w:val="21"/>
              </w:rPr>
            </w:pPr>
            <w:r w:rsidRPr="00DB44B4">
              <w:rPr>
                <w:rFonts w:ascii="Times New Roman" w:eastAsia="宋体" w:hAnsi="Times New Roman"/>
                <w:sz w:val="21"/>
                <w:szCs w:val="21"/>
              </w:rPr>
              <w:t>全区分布</w:t>
            </w:r>
          </w:p>
        </w:tc>
      </w:tr>
      <w:tr w:rsidR="00B7172B" w:rsidRPr="00DB44B4" w:rsidTr="008C04B0">
        <w:trPr>
          <w:cantSplit/>
          <w:trHeight w:val="340"/>
        </w:trPr>
        <w:tc>
          <w:tcPr>
            <w:tcW w:w="331" w:type="pct"/>
            <w:vAlign w:val="center"/>
          </w:tcPr>
          <w:p w:rsidR="00B7172B" w:rsidRPr="005E07E7" w:rsidRDefault="00B7172B" w:rsidP="00B7172B">
            <w:pPr>
              <w:widowControl w:val="0"/>
              <w:spacing w:after="0"/>
              <w:jc w:val="center"/>
              <w:rPr>
                <w:rFonts w:ascii="Times New Roman" w:eastAsia="宋体" w:hAnsi="Times New Roman"/>
              </w:rPr>
            </w:pPr>
            <w:r w:rsidRPr="005E07E7">
              <w:rPr>
                <w:rFonts w:ascii="宋体" w:eastAsia="宋体" w:hAnsi="宋体" w:cs="宋体" w:hint="eastAsia"/>
              </w:rPr>
              <w:t>④</w:t>
            </w:r>
            <w:r w:rsidRPr="005E07E7">
              <w:rPr>
                <w:rFonts w:ascii="Times New Roman" w:eastAsia="宋体" w:hAnsi="Times New Roman"/>
              </w:rPr>
              <w:t>-2</w:t>
            </w:r>
          </w:p>
        </w:tc>
        <w:tc>
          <w:tcPr>
            <w:tcW w:w="1049" w:type="pct"/>
            <w:vAlign w:val="center"/>
          </w:tcPr>
          <w:p w:rsidR="00B7172B" w:rsidRPr="005E07E7" w:rsidRDefault="00B7172B" w:rsidP="00B7172B">
            <w:pPr>
              <w:widowControl w:val="0"/>
              <w:tabs>
                <w:tab w:val="left" w:pos="900"/>
              </w:tabs>
              <w:spacing w:after="0" w:line="240" w:lineRule="exact"/>
              <w:ind w:leftChars="-50" w:left="-110" w:rightChars="-42" w:right="-92" w:firstLineChars="5" w:firstLine="11"/>
              <w:jc w:val="center"/>
              <w:rPr>
                <w:rFonts w:ascii="Times New Roman" w:eastAsia="宋体" w:hAnsi="Times New Roman"/>
              </w:rPr>
            </w:pPr>
            <w:r w:rsidRPr="005E07E7">
              <w:rPr>
                <w:rFonts w:ascii="Times New Roman" w:eastAsia="宋体" w:hAnsi="Times New Roman"/>
              </w:rPr>
              <w:t>砂质粉土夹粉质黏土</w:t>
            </w:r>
          </w:p>
        </w:tc>
        <w:tc>
          <w:tcPr>
            <w:tcW w:w="558" w:type="pct"/>
            <w:vAlign w:val="center"/>
          </w:tcPr>
          <w:p w:rsidR="00B7172B" w:rsidRPr="00DB44B4" w:rsidRDefault="00B7172B" w:rsidP="00B7172B">
            <w:pPr>
              <w:widowControl w:val="0"/>
              <w:spacing w:after="0"/>
              <w:jc w:val="center"/>
              <w:rPr>
                <w:rFonts w:ascii="Times New Roman" w:eastAsia="宋体" w:hAnsi="Times New Roman"/>
                <w:szCs w:val="21"/>
              </w:rPr>
            </w:pPr>
            <w:r>
              <w:rPr>
                <w:rFonts w:ascii="Times New Roman" w:eastAsia="宋体" w:hAnsi="Times New Roman"/>
              </w:rPr>
              <w:t>中</w:t>
            </w:r>
          </w:p>
        </w:tc>
        <w:tc>
          <w:tcPr>
            <w:tcW w:w="1954" w:type="pct"/>
            <w:vAlign w:val="center"/>
          </w:tcPr>
          <w:p w:rsidR="00B7172B" w:rsidRPr="00DB44B4" w:rsidRDefault="00B7172B" w:rsidP="00B7172B">
            <w:pPr>
              <w:widowControl w:val="0"/>
              <w:adjustRightInd w:val="0"/>
              <w:snapToGrid w:val="0"/>
              <w:spacing w:after="0" w:line="240" w:lineRule="auto"/>
              <w:jc w:val="center"/>
              <w:rPr>
                <w:rFonts w:ascii="Times New Roman" w:eastAsia="宋体" w:hAnsi="Times New Roman"/>
                <w:sz w:val="21"/>
                <w:szCs w:val="21"/>
              </w:rPr>
            </w:pPr>
            <w:r>
              <w:rPr>
                <w:rFonts w:ascii="Times New Roman" w:eastAsia="宋体" w:hAnsi="Times New Roman" w:hint="eastAsia"/>
                <w:sz w:val="21"/>
                <w:szCs w:val="21"/>
              </w:rPr>
              <w:t>强度一般</w:t>
            </w:r>
          </w:p>
        </w:tc>
        <w:tc>
          <w:tcPr>
            <w:tcW w:w="1108" w:type="pct"/>
            <w:vAlign w:val="center"/>
          </w:tcPr>
          <w:p w:rsidR="00B7172B" w:rsidRPr="00DB44B4" w:rsidRDefault="00B7172B" w:rsidP="00B7172B">
            <w:pPr>
              <w:widowControl w:val="0"/>
              <w:adjustRightInd w:val="0"/>
              <w:snapToGrid w:val="0"/>
              <w:spacing w:after="0" w:line="240" w:lineRule="auto"/>
              <w:jc w:val="center"/>
              <w:rPr>
                <w:rFonts w:ascii="Times New Roman" w:eastAsia="宋体" w:hAnsi="Times New Roman"/>
                <w:sz w:val="21"/>
                <w:szCs w:val="21"/>
              </w:rPr>
            </w:pPr>
            <w:r w:rsidRPr="00DB44B4">
              <w:rPr>
                <w:rFonts w:ascii="Times New Roman" w:eastAsia="宋体" w:hAnsi="Times New Roman"/>
                <w:sz w:val="21"/>
                <w:szCs w:val="21"/>
              </w:rPr>
              <w:t>全区分布</w:t>
            </w:r>
          </w:p>
        </w:tc>
      </w:tr>
      <w:tr w:rsidR="00B7172B" w:rsidRPr="00DB44B4" w:rsidTr="008C04B0">
        <w:trPr>
          <w:cantSplit/>
          <w:trHeight w:val="340"/>
        </w:trPr>
        <w:tc>
          <w:tcPr>
            <w:tcW w:w="331" w:type="pct"/>
            <w:vAlign w:val="center"/>
          </w:tcPr>
          <w:p w:rsidR="00B7172B" w:rsidRPr="00881985" w:rsidRDefault="00B7172B" w:rsidP="00B7172B">
            <w:pPr>
              <w:widowControl w:val="0"/>
              <w:spacing w:after="0"/>
              <w:jc w:val="center"/>
              <w:rPr>
                <w:rFonts w:ascii="Times New Roman" w:eastAsia="宋体" w:hAnsi="Times New Roman"/>
              </w:rPr>
            </w:pPr>
            <w:r>
              <w:rPr>
                <w:rFonts w:ascii="Times New Roman" w:eastAsia="宋体" w:hAnsi="Times New Roman" w:hint="eastAsia"/>
              </w:rPr>
              <w:t>⑤</w:t>
            </w:r>
          </w:p>
        </w:tc>
        <w:tc>
          <w:tcPr>
            <w:tcW w:w="1049" w:type="pct"/>
            <w:vAlign w:val="center"/>
          </w:tcPr>
          <w:p w:rsidR="00B7172B" w:rsidRPr="00881985" w:rsidRDefault="00B7172B" w:rsidP="00B7172B">
            <w:pPr>
              <w:widowControl w:val="0"/>
              <w:tabs>
                <w:tab w:val="left" w:pos="900"/>
              </w:tabs>
              <w:spacing w:after="0" w:line="240" w:lineRule="exact"/>
              <w:ind w:leftChars="-50" w:left="-110" w:rightChars="-42" w:right="-92" w:firstLineChars="5" w:firstLine="11"/>
              <w:jc w:val="center"/>
              <w:rPr>
                <w:rFonts w:ascii="Times New Roman" w:eastAsia="宋体" w:hAnsi="Times New Roman"/>
              </w:rPr>
            </w:pPr>
            <w:r w:rsidRPr="00805459">
              <w:rPr>
                <w:rFonts w:ascii="Times New Roman" w:eastAsia="宋体" w:hAnsi="Times New Roman" w:hint="eastAsia"/>
              </w:rPr>
              <w:t>粉砂夹砂质粉土</w:t>
            </w:r>
          </w:p>
        </w:tc>
        <w:tc>
          <w:tcPr>
            <w:tcW w:w="558" w:type="pct"/>
            <w:vAlign w:val="center"/>
          </w:tcPr>
          <w:p w:rsidR="00B7172B" w:rsidRDefault="00461711" w:rsidP="00B7172B">
            <w:pPr>
              <w:widowControl w:val="0"/>
              <w:spacing w:after="0"/>
              <w:jc w:val="center"/>
              <w:rPr>
                <w:rFonts w:ascii="Times New Roman" w:eastAsia="宋体" w:hAnsi="Times New Roman"/>
              </w:rPr>
            </w:pPr>
            <w:r>
              <w:rPr>
                <w:rFonts w:ascii="Times New Roman" w:eastAsia="宋体" w:hAnsi="Times New Roman"/>
              </w:rPr>
              <w:t>中</w:t>
            </w:r>
            <w:r>
              <w:rPr>
                <w:rFonts w:ascii="Times New Roman" w:eastAsia="宋体" w:hAnsi="Times New Roman" w:hint="eastAsia"/>
              </w:rPr>
              <w:t>~</w:t>
            </w:r>
            <w:r>
              <w:rPr>
                <w:rFonts w:ascii="Times New Roman" w:eastAsia="宋体" w:hAnsi="Times New Roman"/>
              </w:rPr>
              <w:t>低</w:t>
            </w:r>
          </w:p>
        </w:tc>
        <w:tc>
          <w:tcPr>
            <w:tcW w:w="1954" w:type="pct"/>
            <w:vAlign w:val="center"/>
          </w:tcPr>
          <w:p w:rsidR="00B7172B" w:rsidRDefault="00B7172B" w:rsidP="00B7172B">
            <w:pPr>
              <w:widowControl w:val="0"/>
              <w:adjustRightInd w:val="0"/>
              <w:snapToGrid w:val="0"/>
              <w:spacing w:after="0" w:line="240" w:lineRule="auto"/>
              <w:jc w:val="center"/>
              <w:rPr>
                <w:rFonts w:ascii="Times New Roman" w:eastAsia="宋体" w:hAnsi="Times New Roman"/>
                <w:sz w:val="21"/>
                <w:szCs w:val="21"/>
              </w:rPr>
            </w:pPr>
            <w:r>
              <w:rPr>
                <w:rFonts w:ascii="Times New Roman" w:eastAsia="宋体" w:hAnsi="Times New Roman" w:hint="eastAsia"/>
                <w:sz w:val="21"/>
                <w:szCs w:val="21"/>
              </w:rPr>
              <w:t>强度中等</w:t>
            </w:r>
          </w:p>
        </w:tc>
        <w:tc>
          <w:tcPr>
            <w:tcW w:w="1108" w:type="pct"/>
            <w:vAlign w:val="center"/>
          </w:tcPr>
          <w:p w:rsidR="00B7172B" w:rsidRPr="00DB44B4" w:rsidRDefault="00B7172B" w:rsidP="00B7172B">
            <w:pPr>
              <w:widowControl w:val="0"/>
              <w:adjustRightInd w:val="0"/>
              <w:snapToGrid w:val="0"/>
              <w:spacing w:after="0" w:line="240" w:lineRule="auto"/>
              <w:jc w:val="center"/>
              <w:rPr>
                <w:rFonts w:ascii="Times New Roman" w:eastAsia="宋体" w:hAnsi="Times New Roman"/>
                <w:sz w:val="21"/>
                <w:szCs w:val="21"/>
              </w:rPr>
            </w:pPr>
            <w:r w:rsidRPr="00DB44B4">
              <w:rPr>
                <w:rFonts w:ascii="Times New Roman" w:eastAsia="宋体" w:hAnsi="Times New Roman"/>
                <w:sz w:val="21"/>
                <w:szCs w:val="21"/>
              </w:rPr>
              <w:t>全区分布</w:t>
            </w:r>
          </w:p>
        </w:tc>
      </w:tr>
    </w:tbl>
    <w:p w:rsidR="00A57B95" w:rsidRPr="00512ACA" w:rsidRDefault="00FA7443" w:rsidP="00857F06">
      <w:pPr>
        <w:widowControl w:val="0"/>
        <w:snapToGrid w:val="0"/>
        <w:spacing w:after="0" w:line="360" w:lineRule="auto"/>
        <w:ind w:firstLineChars="200" w:firstLine="482"/>
        <w:outlineLvl w:val="2"/>
        <w:rPr>
          <w:rFonts w:ascii="Times New Roman" w:eastAsia="宋体" w:hAnsi="Times New Roman"/>
          <w:b/>
          <w:sz w:val="24"/>
        </w:rPr>
      </w:pPr>
      <w:bookmarkStart w:id="162" w:name="_Toc169"/>
      <w:r>
        <w:rPr>
          <w:rFonts w:ascii="Times New Roman" w:eastAsia="宋体" w:hAnsi="Times New Roman"/>
          <w:b/>
          <w:sz w:val="24"/>
        </w:rPr>
        <w:t xml:space="preserve">4.2.2 </w:t>
      </w:r>
      <w:r>
        <w:rPr>
          <w:rFonts w:ascii="Times New Roman" w:eastAsia="宋体" w:hAnsi="Times New Roman" w:hint="eastAsia"/>
          <w:b/>
          <w:sz w:val="24"/>
        </w:rPr>
        <w:t>岩土性质的</w:t>
      </w:r>
      <w:r>
        <w:rPr>
          <w:rFonts w:ascii="Times New Roman" w:eastAsia="宋体" w:hAnsi="Times New Roman"/>
          <w:b/>
          <w:sz w:val="24"/>
        </w:rPr>
        <w:t>均匀性评价</w:t>
      </w:r>
      <w:bookmarkEnd w:id="162"/>
    </w:p>
    <w:p w:rsidR="00A57B95" w:rsidRPr="009B60DD" w:rsidRDefault="00FA7443" w:rsidP="00857F06">
      <w:pPr>
        <w:pStyle w:val="16"/>
        <w:snapToGrid w:val="0"/>
        <w:spacing w:line="360" w:lineRule="auto"/>
      </w:pPr>
      <w:proofErr w:type="gramStart"/>
      <w:r w:rsidRPr="009B60DD">
        <w:t>静探数据</w:t>
      </w:r>
      <w:proofErr w:type="gramEnd"/>
      <w:r w:rsidRPr="009B60DD">
        <w:t>可较好的反映场地地层变化情况，</w:t>
      </w:r>
      <w:r w:rsidR="00EF2B21" w:rsidRPr="009B60DD">
        <w:t>根据场地内单</w:t>
      </w:r>
      <w:proofErr w:type="gramStart"/>
      <w:r w:rsidR="00EF2B21" w:rsidRPr="009B60DD">
        <w:t>桥静探数据</w:t>
      </w:r>
      <w:proofErr w:type="gramEnd"/>
      <w:r w:rsidR="00EF2B21" w:rsidRPr="009B60DD">
        <w:t>的统计结果，</w:t>
      </w:r>
      <w:proofErr w:type="gramStart"/>
      <w:r w:rsidR="00EF2B21" w:rsidRPr="009B60DD">
        <w:t>各层土比贯入阻力</w:t>
      </w:r>
      <w:proofErr w:type="gramEnd"/>
      <w:r w:rsidR="00EF2B21" w:rsidRPr="009B60DD">
        <w:t>Ps</w:t>
      </w:r>
      <w:r w:rsidR="00EF2B21" w:rsidRPr="009B60DD">
        <w:t>的变异系数</w:t>
      </w:r>
      <w:r w:rsidR="00EF2B21" w:rsidRPr="009B60DD">
        <w:t>δ</w:t>
      </w:r>
      <w:r w:rsidR="00EF2B21" w:rsidRPr="009B60DD">
        <w:t>分别为：</w:t>
      </w:r>
      <w:r w:rsidR="00EF2B21" w:rsidRPr="009B60DD">
        <w:t>0.3</w:t>
      </w:r>
      <w:r w:rsidR="0005413C" w:rsidRPr="009B60DD">
        <w:t>8</w:t>
      </w:r>
      <w:r w:rsidR="00EF2B21" w:rsidRPr="009B60DD">
        <w:t>（</w:t>
      </w:r>
      <w:r w:rsidR="00EF2B21" w:rsidRPr="009B60DD">
        <w:rPr>
          <w:rFonts w:ascii="宋体" w:hAnsi="宋体" w:cs="宋体" w:hint="eastAsia"/>
        </w:rPr>
        <w:t>①</w:t>
      </w:r>
      <w:r w:rsidR="0005413C" w:rsidRPr="009B60DD">
        <w:t>-1</w:t>
      </w:r>
      <w:r w:rsidR="00EF2B21" w:rsidRPr="009B60DD">
        <w:t>）、</w:t>
      </w:r>
      <w:r w:rsidR="00EF2B21" w:rsidRPr="009B60DD">
        <w:t xml:space="preserve"> 0.</w:t>
      </w:r>
      <w:r w:rsidR="0005413C" w:rsidRPr="009B60DD">
        <w:t>08</w:t>
      </w:r>
      <w:r w:rsidR="00EF2B21" w:rsidRPr="009B60DD">
        <w:t>（</w:t>
      </w:r>
      <w:r w:rsidR="00EF2B21" w:rsidRPr="009B60DD">
        <w:rPr>
          <w:rFonts w:ascii="宋体" w:hAnsi="宋体" w:cs="宋体" w:hint="eastAsia"/>
        </w:rPr>
        <w:t>②</w:t>
      </w:r>
      <w:r w:rsidR="00EF2B21" w:rsidRPr="009B60DD">
        <w:t>）、</w:t>
      </w:r>
      <w:r w:rsidR="00EF2B21" w:rsidRPr="009B60DD">
        <w:t>0.</w:t>
      </w:r>
      <w:r w:rsidR="0005413C" w:rsidRPr="009B60DD">
        <w:t>04</w:t>
      </w:r>
      <w:r w:rsidR="00EF2B21" w:rsidRPr="009B60DD">
        <w:t>（</w:t>
      </w:r>
      <w:r w:rsidR="00EF2B21" w:rsidRPr="009B60DD">
        <w:rPr>
          <w:rFonts w:ascii="宋体" w:hAnsi="宋体" w:cs="宋体" w:hint="eastAsia"/>
        </w:rPr>
        <w:t>③</w:t>
      </w:r>
      <w:r w:rsidR="00EF2B21" w:rsidRPr="009B60DD">
        <w:t>-1</w:t>
      </w:r>
      <w:r w:rsidR="00EF2B21" w:rsidRPr="009B60DD">
        <w:t>）、</w:t>
      </w:r>
      <w:r w:rsidR="00EF2B21" w:rsidRPr="009B60DD">
        <w:t>0.1</w:t>
      </w:r>
      <w:r w:rsidR="0005413C" w:rsidRPr="009B60DD">
        <w:t>0</w:t>
      </w:r>
      <w:r w:rsidR="00EF2B21" w:rsidRPr="009B60DD">
        <w:t>（</w:t>
      </w:r>
      <w:r w:rsidR="00EF2B21" w:rsidRPr="009B60DD">
        <w:rPr>
          <w:rFonts w:ascii="宋体" w:hAnsi="宋体" w:cs="宋体" w:hint="eastAsia"/>
        </w:rPr>
        <w:t>③</w:t>
      </w:r>
      <w:r w:rsidR="00EF2B21" w:rsidRPr="009B60DD">
        <w:t>-2</w:t>
      </w:r>
      <w:r w:rsidR="00EF2B21" w:rsidRPr="009B60DD">
        <w:t>）、</w:t>
      </w:r>
      <w:r w:rsidR="00EF2B21" w:rsidRPr="009B60DD">
        <w:t>0.</w:t>
      </w:r>
      <w:r w:rsidR="0005413C" w:rsidRPr="009B60DD">
        <w:t>15</w:t>
      </w:r>
      <w:r w:rsidR="00EF2B21" w:rsidRPr="009B60DD">
        <w:t>（</w:t>
      </w:r>
      <w:r w:rsidR="00EF2B21" w:rsidRPr="009B60DD">
        <w:rPr>
          <w:rFonts w:ascii="宋体" w:hAnsi="宋体" w:cs="宋体" w:hint="eastAsia"/>
        </w:rPr>
        <w:t>③</w:t>
      </w:r>
      <w:r w:rsidR="00EF2B21" w:rsidRPr="009B60DD">
        <w:t>-3</w:t>
      </w:r>
      <w:r w:rsidR="00EF2B21" w:rsidRPr="009B60DD">
        <w:t>）、</w:t>
      </w:r>
      <w:r w:rsidR="00EF2B21" w:rsidRPr="009B60DD">
        <w:t>0.1</w:t>
      </w:r>
      <w:r w:rsidR="0005413C" w:rsidRPr="009B60DD">
        <w:t>2</w:t>
      </w:r>
      <w:r w:rsidR="00EF2B21" w:rsidRPr="009B60DD">
        <w:t>（</w:t>
      </w:r>
      <w:r w:rsidR="00EF2B21" w:rsidRPr="009B60DD">
        <w:rPr>
          <w:rFonts w:ascii="宋体" w:hAnsi="宋体" w:cs="宋体" w:hint="eastAsia"/>
        </w:rPr>
        <w:t>④</w:t>
      </w:r>
      <w:r w:rsidR="00EF2B21" w:rsidRPr="009B60DD">
        <w:t>-1</w:t>
      </w:r>
      <w:r w:rsidR="00EF2B21" w:rsidRPr="009B60DD">
        <w:t>）、</w:t>
      </w:r>
      <w:r w:rsidR="00EF2B21" w:rsidRPr="009B60DD">
        <w:t>0.</w:t>
      </w:r>
      <w:r w:rsidR="0005413C" w:rsidRPr="009B60DD">
        <w:t>22</w:t>
      </w:r>
      <w:r w:rsidR="00EF2B21" w:rsidRPr="009B60DD">
        <w:t>（</w:t>
      </w:r>
      <w:r w:rsidR="00EF2B21" w:rsidRPr="009B60DD">
        <w:rPr>
          <w:rFonts w:ascii="宋体" w:hAnsi="宋体" w:cs="宋体" w:hint="eastAsia"/>
        </w:rPr>
        <w:t>④</w:t>
      </w:r>
      <w:r w:rsidR="00EF2B21" w:rsidRPr="009B60DD">
        <w:t>-2</w:t>
      </w:r>
      <w:r w:rsidR="00EF2B21" w:rsidRPr="009B60DD">
        <w:t>）；根据场地内双桥</w:t>
      </w:r>
      <w:proofErr w:type="gramStart"/>
      <w:r w:rsidR="00EF2B21" w:rsidRPr="009B60DD">
        <w:t>静探数据</w:t>
      </w:r>
      <w:proofErr w:type="gramEnd"/>
      <w:r w:rsidR="00EF2B21" w:rsidRPr="009B60DD">
        <w:t>的统计结果，各层土</w:t>
      </w:r>
      <w:proofErr w:type="gramStart"/>
      <w:r w:rsidR="00EF2B21" w:rsidRPr="009B60DD">
        <w:t>锥尖</w:t>
      </w:r>
      <w:proofErr w:type="gramEnd"/>
      <w:r w:rsidR="00EF2B21" w:rsidRPr="009B60DD">
        <w:t>阻力</w:t>
      </w:r>
      <w:r w:rsidR="00EF2B21" w:rsidRPr="009B60DD">
        <w:t>qc</w:t>
      </w:r>
      <w:r w:rsidR="00EF2B21" w:rsidRPr="009B60DD">
        <w:t>的变异系数</w:t>
      </w:r>
      <w:r w:rsidR="00EF2B21" w:rsidRPr="009B60DD">
        <w:t>δ</w:t>
      </w:r>
      <w:r w:rsidR="00EF2B21" w:rsidRPr="009B60DD">
        <w:t>分别为：</w:t>
      </w:r>
      <w:r w:rsidR="008E43A9" w:rsidRPr="009B60DD">
        <w:t>0.67</w:t>
      </w:r>
      <w:r w:rsidR="008E43A9" w:rsidRPr="009B60DD">
        <w:t>（</w:t>
      </w:r>
      <w:r w:rsidR="008E43A9" w:rsidRPr="009B60DD">
        <w:rPr>
          <w:rFonts w:ascii="宋体" w:hAnsi="宋体" w:cs="宋体" w:hint="eastAsia"/>
        </w:rPr>
        <w:t>①</w:t>
      </w:r>
      <w:r w:rsidR="008E43A9" w:rsidRPr="009B60DD">
        <w:t>-1</w:t>
      </w:r>
      <w:r w:rsidR="008E43A9" w:rsidRPr="009B60DD">
        <w:t>）、</w:t>
      </w:r>
      <w:r w:rsidR="008E43A9" w:rsidRPr="009B60DD">
        <w:t xml:space="preserve"> 0.11</w:t>
      </w:r>
      <w:r w:rsidR="008E43A9" w:rsidRPr="009B60DD">
        <w:t>（</w:t>
      </w:r>
      <w:r w:rsidR="008E43A9" w:rsidRPr="009B60DD">
        <w:rPr>
          <w:rFonts w:ascii="宋体" w:hAnsi="宋体" w:cs="宋体" w:hint="eastAsia"/>
        </w:rPr>
        <w:t>②</w:t>
      </w:r>
      <w:r w:rsidR="008E43A9" w:rsidRPr="009B60DD">
        <w:t>）、</w:t>
      </w:r>
      <w:r w:rsidR="008E43A9" w:rsidRPr="009B60DD">
        <w:t>0.04</w:t>
      </w:r>
      <w:r w:rsidR="008E43A9" w:rsidRPr="009B60DD">
        <w:t>（</w:t>
      </w:r>
      <w:r w:rsidR="008E43A9" w:rsidRPr="009B60DD">
        <w:rPr>
          <w:rFonts w:ascii="宋体" w:hAnsi="宋体" w:cs="宋体" w:hint="eastAsia"/>
        </w:rPr>
        <w:t>③</w:t>
      </w:r>
      <w:r w:rsidR="008E43A9" w:rsidRPr="009B60DD">
        <w:t>-1</w:t>
      </w:r>
      <w:r w:rsidR="008E43A9" w:rsidRPr="009B60DD">
        <w:t>）、</w:t>
      </w:r>
      <w:r w:rsidR="008E43A9" w:rsidRPr="009B60DD">
        <w:t>0.19</w:t>
      </w:r>
      <w:r w:rsidR="008E43A9" w:rsidRPr="009B60DD">
        <w:t>（</w:t>
      </w:r>
      <w:r w:rsidR="008E43A9" w:rsidRPr="009B60DD">
        <w:rPr>
          <w:rFonts w:ascii="宋体" w:hAnsi="宋体" w:cs="宋体" w:hint="eastAsia"/>
        </w:rPr>
        <w:t>③</w:t>
      </w:r>
      <w:r w:rsidR="008E43A9" w:rsidRPr="009B60DD">
        <w:t>-2</w:t>
      </w:r>
      <w:r w:rsidR="008E43A9" w:rsidRPr="009B60DD">
        <w:t>）、</w:t>
      </w:r>
      <w:r w:rsidR="008E43A9" w:rsidRPr="009B60DD">
        <w:t>0.16</w:t>
      </w:r>
      <w:r w:rsidR="008E43A9" w:rsidRPr="009B60DD">
        <w:t>（</w:t>
      </w:r>
      <w:r w:rsidR="008E43A9" w:rsidRPr="009B60DD">
        <w:rPr>
          <w:rFonts w:ascii="宋体" w:hAnsi="宋体" w:cs="宋体" w:hint="eastAsia"/>
        </w:rPr>
        <w:t>③</w:t>
      </w:r>
      <w:r w:rsidR="008E43A9" w:rsidRPr="009B60DD">
        <w:t>-3</w:t>
      </w:r>
      <w:r w:rsidR="008E43A9" w:rsidRPr="009B60DD">
        <w:t>）、</w:t>
      </w:r>
      <w:r w:rsidR="008E43A9" w:rsidRPr="009B60DD">
        <w:t>0.19</w:t>
      </w:r>
      <w:r w:rsidR="008E43A9" w:rsidRPr="009B60DD">
        <w:t>（</w:t>
      </w:r>
      <w:r w:rsidR="008E43A9" w:rsidRPr="009B60DD">
        <w:rPr>
          <w:rFonts w:ascii="宋体" w:hAnsi="宋体" w:cs="宋体" w:hint="eastAsia"/>
        </w:rPr>
        <w:t>④</w:t>
      </w:r>
      <w:r w:rsidR="008E43A9" w:rsidRPr="009B60DD">
        <w:t>-1</w:t>
      </w:r>
      <w:r w:rsidR="008E43A9" w:rsidRPr="009B60DD">
        <w:t>）、</w:t>
      </w:r>
      <w:r w:rsidR="008E43A9" w:rsidRPr="009B60DD">
        <w:t>0.20</w:t>
      </w:r>
      <w:r w:rsidR="008E43A9" w:rsidRPr="009B60DD">
        <w:t>（</w:t>
      </w:r>
      <w:r w:rsidR="008E43A9" w:rsidRPr="009B60DD">
        <w:rPr>
          <w:rFonts w:ascii="宋体" w:hAnsi="宋体" w:cs="宋体" w:hint="eastAsia"/>
        </w:rPr>
        <w:t>④</w:t>
      </w:r>
      <w:r w:rsidR="008E43A9" w:rsidRPr="009B60DD">
        <w:t>-2</w:t>
      </w:r>
      <w:r w:rsidR="008E43A9" w:rsidRPr="009B60DD">
        <w:t>）、</w:t>
      </w:r>
      <w:r w:rsidR="008E43A9" w:rsidRPr="009B60DD">
        <w:t>0.25</w:t>
      </w:r>
      <w:r w:rsidR="008E43A9" w:rsidRPr="009B60DD">
        <w:t>（</w:t>
      </w:r>
      <w:r w:rsidR="008E43A9" w:rsidRPr="009B60DD">
        <w:rPr>
          <w:rFonts w:ascii="宋体" w:hAnsi="宋体" w:cs="宋体" w:hint="eastAsia"/>
        </w:rPr>
        <w:t>⑤</w:t>
      </w:r>
      <w:r w:rsidR="008E43A9" w:rsidRPr="009B60DD">
        <w:t>）</w:t>
      </w:r>
      <w:r w:rsidR="00EF2B21" w:rsidRPr="009B60DD">
        <w:t>，各层土侧壁摩阻力</w:t>
      </w:r>
      <w:r w:rsidR="00EF2B21" w:rsidRPr="009B60DD">
        <w:t>fs</w:t>
      </w:r>
      <w:r w:rsidR="00EF2B21" w:rsidRPr="009B60DD">
        <w:t>的变异系数</w:t>
      </w:r>
      <w:r w:rsidR="00EF2B21" w:rsidRPr="009B60DD">
        <w:t>δ</w:t>
      </w:r>
      <w:r w:rsidR="00EF2B21" w:rsidRPr="009B60DD">
        <w:t>分别为：</w:t>
      </w:r>
      <w:r w:rsidR="00CA73E1" w:rsidRPr="009B60DD">
        <w:t>0.49</w:t>
      </w:r>
      <w:r w:rsidR="00CA73E1" w:rsidRPr="009B60DD">
        <w:t>（</w:t>
      </w:r>
      <w:r w:rsidR="00CA73E1" w:rsidRPr="009B60DD">
        <w:rPr>
          <w:rFonts w:ascii="宋体" w:hAnsi="宋体" w:cs="宋体" w:hint="eastAsia"/>
        </w:rPr>
        <w:t>①</w:t>
      </w:r>
      <w:r w:rsidR="00CA73E1" w:rsidRPr="009B60DD">
        <w:t>-1</w:t>
      </w:r>
      <w:r w:rsidR="00CA73E1" w:rsidRPr="009B60DD">
        <w:t>）、</w:t>
      </w:r>
      <w:r w:rsidR="00CA73E1" w:rsidRPr="009B60DD">
        <w:t xml:space="preserve"> 0.15</w:t>
      </w:r>
      <w:r w:rsidR="00CA73E1" w:rsidRPr="009B60DD">
        <w:t>（</w:t>
      </w:r>
      <w:r w:rsidR="00CA73E1" w:rsidRPr="009B60DD">
        <w:rPr>
          <w:rFonts w:ascii="宋体" w:hAnsi="宋体" w:cs="宋体" w:hint="eastAsia"/>
        </w:rPr>
        <w:t>②</w:t>
      </w:r>
      <w:r w:rsidR="00CA73E1" w:rsidRPr="009B60DD">
        <w:t>）、</w:t>
      </w:r>
      <w:r w:rsidR="00CA73E1" w:rsidRPr="009B60DD">
        <w:t>0.13</w:t>
      </w:r>
      <w:r w:rsidR="00CA73E1" w:rsidRPr="009B60DD">
        <w:t>（</w:t>
      </w:r>
      <w:r w:rsidR="00CA73E1" w:rsidRPr="009B60DD">
        <w:rPr>
          <w:rFonts w:ascii="宋体" w:hAnsi="宋体" w:cs="宋体" w:hint="eastAsia"/>
        </w:rPr>
        <w:t>③</w:t>
      </w:r>
      <w:r w:rsidR="00CA73E1" w:rsidRPr="009B60DD">
        <w:t>-1</w:t>
      </w:r>
      <w:r w:rsidR="00CA73E1" w:rsidRPr="009B60DD">
        <w:t>）、</w:t>
      </w:r>
      <w:r w:rsidR="00CA73E1" w:rsidRPr="009B60DD">
        <w:t>0.14</w:t>
      </w:r>
      <w:r w:rsidR="00CA73E1" w:rsidRPr="009B60DD">
        <w:t>（</w:t>
      </w:r>
      <w:r w:rsidR="00CA73E1" w:rsidRPr="009B60DD">
        <w:rPr>
          <w:rFonts w:ascii="宋体" w:hAnsi="宋体" w:cs="宋体" w:hint="eastAsia"/>
        </w:rPr>
        <w:t>③</w:t>
      </w:r>
      <w:r w:rsidR="00CA73E1" w:rsidRPr="009B60DD">
        <w:t>-2</w:t>
      </w:r>
      <w:r w:rsidR="00CA73E1" w:rsidRPr="009B60DD">
        <w:t>）、</w:t>
      </w:r>
      <w:r w:rsidR="00CA73E1" w:rsidRPr="009B60DD">
        <w:t>0.17</w:t>
      </w:r>
      <w:r w:rsidR="00CA73E1" w:rsidRPr="009B60DD">
        <w:t>（</w:t>
      </w:r>
      <w:r w:rsidR="00CA73E1" w:rsidRPr="009B60DD">
        <w:rPr>
          <w:rFonts w:ascii="宋体" w:hAnsi="宋体" w:cs="宋体" w:hint="eastAsia"/>
        </w:rPr>
        <w:t>③</w:t>
      </w:r>
      <w:r w:rsidR="00CA73E1" w:rsidRPr="009B60DD">
        <w:t>-3</w:t>
      </w:r>
      <w:r w:rsidR="00CA73E1" w:rsidRPr="009B60DD">
        <w:t>）、</w:t>
      </w:r>
      <w:r w:rsidR="00CA73E1" w:rsidRPr="009B60DD">
        <w:t>0.23</w:t>
      </w:r>
      <w:r w:rsidR="00CA73E1" w:rsidRPr="009B60DD">
        <w:t>（</w:t>
      </w:r>
      <w:r w:rsidR="00CA73E1" w:rsidRPr="009B60DD">
        <w:rPr>
          <w:rFonts w:ascii="宋体" w:hAnsi="宋体" w:cs="宋体" w:hint="eastAsia"/>
        </w:rPr>
        <w:t>④</w:t>
      </w:r>
      <w:r w:rsidR="00CA73E1" w:rsidRPr="009B60DD">
        <w:t>-1</w:t>
      </w:r>
      <w:r w:rsidR="00CA73E1" w:rsidRPr="009B60DD">
        <w:t>）、</w:t>
      </w:r>
      <w:r w:rsidR="00CA73E1" w:rsidRPr="009B60DD">
        <w:t>0.16</w:t>
      </w:r>
      <w:r w:rsidR="00CA73E1" w:rsidRPr="009B60DD">
        <w:t>（</w:t>
      </w:r>
      <w:r w:rsidR="00CA73E1" w:rsidRPr="009B60DD">
        <w:rPr>
          <w:rFonts w:ascii="宋体" w:hAnsi="宋体" w:cs="宋体" w:hint="eastAsia"/>
        </w:rPr>
        <w:t>④</w:t>
      </w:r>
      <w:r w:rsidR="00CA73E1" w:rsidRPr="009B60DD">
        <w:t>-2</w:t>
      </w:r>
      <w:r w:rsidR="00CA73E1" w:rsidRPr="009B60DD">
        <w:t>）、</w:t>
      </w:r>
      <w:r w:rsidR="00CA73E1" w:rsidRPr="009B60DD">
        <w:t>0.19</w:t>
      </w:r>
      <w:r w:rsidR="00CA73E1" w:rsidRPr="009B60DD">
        <w:t>（</w:t>
      </w:r>
      <w:r w:rsidR="00CA73E1" w:rsidRPr="009B60DD">
        <w:rPr>
          <w:rFonts w:ascii="宋体" w:hAnsi="宋体" w:cs="宋体" w:hint="eastAsia"/>
        </w:rPr>
        <w:t>⑤</w:t>
      </w:r>
      <w:r w:rsidR="00CA73E1" w:rsidRPr="009B60DD">
        <w:t>）</w:t>
      </w:r>
      <w:r w:rsidR="00EF2B21" w:rsidRPr="009B60DD">
        <w:t>。</w:t>
      </w:r>
      <w:r w:rsidRPr="009B60DD">
        <w:t>根据场地内标准贯入数据的统计结果，各层土标准贯</w:t>
      </w:r>
      <w:proofErr w:type="gramStart"/>
      <w:r w:rsidRPr="009B60DD">
        <w:t>入击数</w:t>
      </w:r>
      <w:proofErr w:type="gramEnd"/>
      <w:r w:rsidRPr="009B60DD">
        <w:t>的变异系数</w:t>
      </w:r>
      <w:r w:rsidRPr="009B60DD">
        <w:t>δ</w:t>
      </w:r>
      <w:r w:rsidRPr="009B60DD">
        <w:t>分别为：</w:t>
      </w:r>
      <w:r w:rsidR="00EF2B21" w:rsidRPr="009B60DD">
        <w:t xml:space="preserve"> </w:t>
      </w:r>
      <w:r w:rsidR="00CA73E1" w:rsidRPr="009B60DD">
        <w:t xml:space="preserve"> 0.10</w:t>
      </w:r>
      <w:r w:rsidR="00CA73E1" w:rsidRPr="009B60DD">
        <w:t>（</w:t>
      </w:r>
      <w:r w:rsidR="00CA73E1" w:rsidRPr="009B60DD">
        <w:rPr>
          <w:rFonts w:ascii="宋体" w:hAnsi="宋体" w:cs="宋体" w:hint="eastAsia"/>
        </w:rPr>
        <w:t>②</w:t>
      </w:r>
      <w:r w:rsidR="00CA73E1" w:rsidRPr="009B60DD">
        <w:t>）、</w:t>
      </w:r>
      <w:r w:rsidR="00CA73E1" w:rsidRPr="009B60DD">
        <w:t>0.12</w:t>
      </w:r>
      <w:r w:rsidR="00CA73E1" w:rsidRPr="009B60DD">
        <w:t>（</w:t>
      </w:r>
      <w:r w:rsidR="00CA73E1" w:rsidRPr="009B60DD">
        <w:rPr>
          <w:rFonts w:ascii="宋体" w:hAnsi="宋体" w:cs="宋体" w:hint="eastAsia"/>
        </w:rPr>
        <w:t>③</w:t>
      </w:r>
      <w:r w:rsidR="00CA73E1" w:rsidRPr="009B60DD">
        <w:t>-1</w:t>
      </w:r>
      <w:r w:rsidR="00CA73E1" w:rsidRPr="009B60DD">
        <w:t>）、</w:t>
      </w:r>
      <w:r w:rsidR="00CA73E1" w:rsidRPr="009B60DD">
        <w:t>0.05</w:t>
      </w:r>
      <w:r w:rsidR="00CA73E1" w:rsidRPr="009B60DD">
        <w:t>（</w:t>
      </w:r>
      <w:r w:rsidR="00CA73E1" w:rsidRPr="009B60DD">
        <w:rPr>
          <w:rFonts w:ascii="宋体" w:hAnsi="宋体" w:cs="宋体" w:hint="eastAsia"/>
        </w:rPr>
        <w:t>③</w:t>
      </w:r>
      <w:r w:rsidR="00CA73E1" w:rsidRPr="009B60DD">
        <w:t>-2</w:t>
      </w:r>
      <w:r w:rsidR="00CA73E1" w:rsidRPr="009B60DD">
        <w:t>）、</w:t>
      </w:r>
      <w:r w:rsidR="00CA73E1" w:rsidRPr="009B60DD">
        <w:t>0.09</w:t>
      </w:r>
      <w:r w:rsidR="00CA73E1" w:rsidRPr="009B60DD">
        <w:t>（</w:t>
      </w:r>
      <w:r w:rsidR="00CA73E1" w:rsidRPr="009B60DD">
        <w:rPr>
          <w:rFonts w:ascii="宋体" w:hAnsi="宋体" w:cs="宋体" w:hint="eastAsia"/>
        </w:rPr>
        <w:t>③</w:t>
      </w:r>
      <w:r w:rsidR="00CA73E1" w:rsidRPr="009B60DD">
        <w:t>-3</w:t>
      </w:r>
      <w:r w:rsidR="00CA73E1" w:rsidRPr="009B60DD">
        <w:t>）、</w:t>
      </w:r>
      <w:r w:rsidR="00CA73E1" w:rsidRPr="009B60DD">
        <w:t>0.12</w:t>
      </w:r>
      <w:r w:rsidR="00CA73E1" w:rsidRPr="009B60DD">
        <w:t>（</w:t>
      </w:r>
      <w:r w:rsidR="00CA73E1" w:rsidRPr="009B60DD">
        <w:rPr>
          <w:rFonts w:ascii="宋体" w:hAnsi="宋体" w:cs="宋体" w:hint="eastAsia"/>
        </w:rPr>
        <w:t>④</w:t>
      </w:r>
      <w:r w:rsidR="00CA73E1" w:rsidRPr="009B60DD">
        <w:t>-1</w:t>
      </w:r>
      <w:r w:rsidR="00CA73E1" w:rsidRPr="009B60DD">
        <w:t>）、</w:t>
      </w:r>
      <w:r w:rsidR="00CA73E1" w:rsidRPr="009B60DD">
        <w:t>0.17</w:t>
      </w:r>
      <w:r w:rsidR="00CA73E1" w:rsidRPr="009B60DD">
        <w:t>（</w:t>
      </w:r>
      <w:r w:rsidR="00CA73E1" w:rsidRPr="009B60DD">
        <w:rPr>
          <w:rFonts w:ascii="宋体" w:hAnsi="宋体" w:cs="宋体" w:hint="eastAsia"/>
        </w:rPr>
        <w:t>④</w:t>
      </w:r>
      <w:r w:rsidR="00CA73E1" w:rsidRPr="009B60DD">
        <w:t>-2</w:t>
      </w:r>
      <w:r w:rsidR="00CA73E1" w:rsidRPr="009B60DD">
        <w:t>）、</w:t>
      </w:r>
      <w:r w:rsidR="00CA73E1" w:rsidRPr="009B60DD">
        <w:t>0.21</w:t>
      </w:r>
      <w:r w:rsidR="00CA73E1" w:rsidRPr="009B60DD">
        <w:t>（</w:t>
      </w:r>
      <w:r w:rsidR="00CA73E1" w:rsidRPr="009B60DD">
        <w:rPr>
          <w:rFonts w:ascii="宋体" w:hAnsi="宋体" w:cs="宋体" w:hint="eastAsia"/>
        </w:rPr>
        <w:t>⑤</w:t>
      </w:r>
      <w:r w:rsidR="00CA73E1" w:rsidRPr="009B60DD">
        <w:t>）</w:t>
      </w:r>
      <w:r w:rsidRPr="009B60DD">
        <w:t>。从土工试验指标统计及原位测试指标统计出的变异系数看，部分指标变</w:t>
      </w:r>
      <w:r w:rsidRPr="009B60DD">
        <w:lastRenderedPageBreak/>
        <w:t>异性为中等，反映了这些土层多以夹层</w:t>
      </w:r>
      <w:proofErr w:type="gramStart"/>
      <w:r w:rsidRPr="009B60DD">
        <w:t>或互层为主</w:t>
      </w:r>
      <w:proofErr w:type="gramEnd"/>
      <w:r w:rsidRPr="009B60DD">
        <w:t>，</w:t>
      </w:r>
      <w:proofErr w:type="gramStart"/>
      <w:r w:rsidRPr="009B60DD">
        <w:t>土体欠均质</w:t>
      </w:r>
      <w:proofErr w:type="gramEnd"/>
      <w:r w:rsidRPr="009B60DD">
        <w:t>的特点，这与本地区的区域性土质条件是吻合的。</w:t>
      </w:r>
    </w:p>
    <w:p w:rsidR="00A57B95" w:rsidRPr="00E0492A" w:rsidRDefault="00FA7443" w:rsidP="00857F06">
      <w:pPr>
        <w:pStyle w:val="16"/>
        <w:snapToGrid w:val="0"/>
        <w:spacing w:line="360" w:lineRule="auto"/>
      </w:pPr>
      <w:r w:rsidRPr="00E0492A">
        <w:t>从各土层土性、强度、均质性和分布等方面综合分析，</w:t>
      </w:r>
      <w:proofErr w:type="gramStart"/>
      <w:r w:rsidRPr="00E0492A">
        <w:t>各层土岩土性</w:t>
      </w:r>
      <w:proofErr w:type="gramEnd"/>
      <w:r w:rsidRPr="00E0492A">
        <w:t>质具不均匀性。</w:t>
      </w:r>
    </w:p>
    <w:p w:rsidR="00A57B95" w:rsidRDefault="00FA7443" w:rsidP="00857F06">
      <w:pPr>
        <w:widowControl w:val="0"/>
        <w:snapToGrid w:val="0"/>
        <w:spacing w:after="0" w:line="360" w:lineRule="auto"/>
        <w:ind w:firstLineChars="200" w:firstLine="482"/>
        <w:outlineLvl w:val="2"/>
        <w:rPr>
          <w:rFonts w:ascii="Times New Roman" w:eastAsia="宋体" w:hAnsi="Times New Roman"/>
          <w:b/>
          <w:sz w:val="24"/>
        </w:rPr>
      </w:pPr>
      <w:bookmarkStart w:id="163" w:name="_Toc9882"/>
      <w:r>
        <w:rPr>
          <w:rFonts w:ascii="Times New Roman" w:eastAsia="宋体" w:hAnsi="Times New Roman"/>
          <w:b/>
          <w:sz w:val="24"/>
        </w:rPr>
        <w:t>4</w:t>
      </w:r>
      <w:r>
        <w:rPr>
          <w:rFonts w:ascii="Times New Roman" w:eastAsia="宋体" w:hAnsi="Times New Roman" w:hint="eastAsia"/>
          <w:b/>
          <w:sz w:val="24"/>
        </w:rPr>
        <w:t>.</w:t>
      </w:r>
      <w:r>
        <w:rPr>
          <w:rFonts w:ascii="Times New Roman" w:eastAsia="宋体" w:hAnsi="Times New Roman"/>
          <w:b/>
          <w:sz w:val="24"/>
        </w:rPr>
        <w:t>2</w:t>
      </w:r>
      <w:r>
        <w:rPr>
          <w:rFonts w:ascii="Times New Roman" w:eastAsia="宋体" w:hAnsi="Times New Roman" w:hint="eastAsia"/>
          <w:b/>
          <w:sz w:val="24"/>
        </w:rPr>
        <w:t>.</w:t>
      </w:r>
      <w:r>
        <w:rPr>
          <w:rFonts w:ascii="Times New Roman" w:eastAsia="宋体" w:hAnsi="Times New Roman"/>
          <w:b/>
          <w:sz w:val="24"/>
        </w:rPr>
        <w:t>3</w:t>
      </w:r>
      <w:bookmarkEnd w:id="163"/>
      <w:r>
        <w:rPr>
          <w:rFonts w:ascii="Times New Roman" w:eastAsia="宋体" w:hAnsi="Times New Roman"/>
          <w:b/>
          <w:sz w:val="24"/>
        </w:rPr>
        <w:t xml:space="preserve"> </w:t>
      </w:r>
      <w:r>
        <w:rPr>
          <w:rFonts w:ascii="Times New Roman" w:eastAsia="宋体" w:hAnsi="Times New Roman" w:hint="eastAsia"/>
          <w:b/>
          <w:sz w:val="24"/>
        </w:rPr>
        <w:t>特殊性岩土评价</w:t>
      </w:r>
    </w:p>
    <w:p w:rsidR="00A57B95" w:rsidRPr="007A5D23" w:rsidRDefault="00FA7443" w:rsidP="00A614FC">
      <w:pPr>
        <w:pStyle w:val="16"/>
        <w:snapToGrid w:val="0"/>
        <w:spacing w:line="360" w:lineRule="auto"/>
      </w:pPr>
      <w:r w:rsidRPr="007A5D23">
        <w:t>本工程场地特殊性</w:t>
      </w:r>
      <w:proofErr w:type="gramStart"/>
      <w:r w:rsidRPr="007A5D23">
        <w:t>土主要</w:t>
      </w:r>
      <w:proofErr w:type="gramEnd"/>
      <w:r w:rsidRPr="007A5D23">
        <w:t>是</w:t>
      </w:r>
      <w:r w:rsidRPr="00A614FC">
        <w:rPr>
          <w:rFonts w:hint="eastAsia"/>
        </w:rPr>
        <w:t>①</w:t>
      </w:r>
      <w:r w:rsidR="00625B97">
        <w:rPr>
          <w:rFonts w:hint="eastAsia"/>
        </w:rPr>
        <w:t>-</w:t>
      </w:r>
      <w:r w:rsidR="00625B97">
        <w:t>1</w:t>
      </w:r>
      <w:r w:rsidRPr="007A5D23">
        <w:t>层</w:t>
      </w:r>
      <w:r w:rsidR="00625B97">
        <w:rPr>
          <w:rFonts w:hint="eastAsia"/>
        </w:rPr>
        <w:t>杂</w:t>
      </w:r>
      <w:r w:rsidR="00FC02B1" w:rsidRPr="007A5D23">
        <w:t>填土</w:t>
      </w:r>
      <w:r w:rsidR="00625B97">
        <w:rPr>
          <w:rFonts w:hint="eastAsia"/>
        </w:rPr>
        <w:t>、①</w:t>
      </w:r>
      <w:r w:rsidR="00625B97">
        <w:rPr>
          <w:rFonts w:hint="eastAsia"/>
        </w:rPr>
        <w:t>-2</w:t>
      </w:r>
      <w:r w:rsidR="00625B97">
        <w:rPr>
          <w:rFonts w:hint="eastAsia"/>
        </w:rPr>
        <w:t>层淤泥</w:t>
      </w:r>
      <w:r w:rsidR="00C0734C" w:rsidRPr="007A5D23">
        <w:t>，</w:t>
      </w:r>
      <w:r w:rsidRPr="00A614FC">
        <w:t>力学强度较差</w:t>
      </w:r>
      <w:r w:rsidR="00997A00" w:rsidRPr="00A614FC">
        <w:t>且不均匀</w:t>
      </w:r>
      <w:r w:rsidRPr="007A5D23">
        <w:t>。</w:t>
      </w:r>
      <w:r w:rsidRPr="00A614FC">
        <w:rPr>
          <w:rFonts w:hint="eastAsia"/>
        </w:rPr>
        <w:t>①</w:t>
      </w:r>
      <w:r w:rsidR="00625B97">
        <w:rPr>
          <w:rFonts w:hint="eastAsia"/>
        </w:rPr>
        <w:t>-</w:t>
      </w:r>
      <w:r w:rsidR="00625B97">
        <w:t>1</w:t>
      </w:r>
      <w:r w:rsidRPr="007A5D23">
        <w:t>层</w:t>
      </w:r>
      <w:r w:rsidR="00625B97">
        <w:rPr>
          <w:rFonts w:hint="eastAsia"/>
        </w:rPr>
        <w:t>杂</w:t>
      </w:r>
      <w:r w:rsidR="00FC02B1" w:rsidRPr="007A5D23">
        <w:t>填土</w:t>
      </w:r>
      <w:r w:rsidR="003E1C1C">
        <w:rPr>
          <w:rFonts w:hint="eastAsia"/>
        </w:rPr>
        <w:t>局部因河塘切割而缺失</w:t>
      </w:r>
      <w:r w:rsidRPr="007A5D23">
        <w:t>，软硬不均，具不均匀性</w:t>
      </w:r>
      <w:r w:rsidR="00625B97">
        <w:t>，</w:t>
      </w:r>
      <w:r w:rsidR="00625B97">
        <w:rPr>
          <w:rFonts w:hint="eastAsia"/>
        </w:rPr>
        <w:t>①</w:t>
      </w:r>
      <w:r w:rsidR="00625B97">
        <w:rPr>
          <w:rFonts w:hint="eastAsia"/>
        </w:rPr>
        <w:t>-2</w:t>
      </w:r>
      <w:r w:rsidR="00625B97">
        <w:rPr>
          <w:rFonts w:hint="eastAsia"/>
        </w:rPr>
        <w:t>层淤泥</w:t>
      </w:r>
      <w:proofErr w:type="gramStart"/>
      <w:r w:rsidR="00625B97">
        <w:rPr>
          <w:rFonts w:hint="eastAsia"/>
        </w:rPr>
        <w:t>位于位于</w:t>
      </w:r>
      <w:proofErr w:type="gramEnd"/>
      <w:r w:rsidR="00625B97">
        <w:rPr>
          <w:rFonts w:hint="eastAsia"/>
        </w:rPr>
        <w:t>河沟塘底部，流塑状态，具高压缩性</w:t>
      </w:r>
      <w:r w:rsidRPr="007A5D23">
        <w:t>。</w:t>
      </w:r>
    </w:p>
    <w:p w:rsidR="00A57B95" w:rsidRDefault="00FA7443" w:rsidP="00857F06">
      <w:pPr>
        <w:widowControl w:val="0"/>
        <w:snapToGrid w:val="0"/>
        <w:spacing w:after="0" w:line="360" w:lineRule="auto"/>
        <w:ind w:firstLineChars="200" w:firstLine="482"/>
        <w:outlineLvl w:val="2"/>
        <w:rPr>
          <w:rFonts w:ascii="Times New Roman" w:eastAsia="宋体" w:hAnsi="Times New Roman"/>
          <w:b/>
          <w:sz w:val="24"/>
        </w:rPr>
      </w:pPr>
      <w:r>
        <w:rPr>
          <w:rFonts w:ascii="Times New Roman" w:eastAsia="宋体" w:hAnsi="Times New Roman"/>
          <w:b/>
          <w:sz w:val="24"/>
        </w:rPr>
        <w:t xml:space="preserve">4.2.4 </w:t>
      </w:r>
      <w:r>
        <w:rPr>
          <w:rFonts w:ascii="Times New Roman" w:eastAsia="宋体" w:hAnsi="Times New Roman" w:hint="eastAsia"/>
          <w:b/>
          <w:sz w:val="24"/>
        </w:rPr>
        <w:t>地基承载力</w:t>
      </w:r>
    </w:p>
    <w:p w:rsidR="00C1253E" w:rsidRDefault="00FA7443" w:rsidP="00EF2B21">
      <w:pPr>
        <w:widowControl w:val="0"/>
        <w:snapToGrid w:val="0"/>
        <w:spacing w:after="0" w:line="360" w:lineRule="auto"/>
        <w:ind w:firstLineChars="218" w:firstLine="523"/>
        <w:rPr>
          <w:rFonts w:ascii="Times New Roman" w:eastAsia="宋体" w:hAnsi="Times New Roman" w:cs="宋体"/>
          <w:szCs w:val="21"/>
        </w:rPr>
      </w:pPr>
      <w:r>
        <w:rPr>
          <w:rFonts w:ascii="Times New Roman" w:eastAsia="宋体" w:hAnsi="Times New Roman" w:hint="eastAsia"/>
          <w:sz w:val="24"/>
        </w:rPr>
        <w:t>地基承载力的建议使用值是由理论计算、原位测试并结合工程实践经验综合确定的，各层土地基承载力见表</w:t>
      </w:r>
      <w:r>
        <w:rPr>
          <w:rFonts w:ascii="Times New Roman" w:eastAsia="宋体" w:hAnsi="Times New Roman"/>
          <w:sz w:val="24"/>
        </w:rPr>
        <w:t>4-2</w:t>
      </w:r>
      <w:r>
        <w:rPr>
          <w:rFonts w:ascii="Times New Roman" w:eastAsia="宋体" w:hAnsi="Times New Roman" w:hint="eastAsia"/>
          <w:sz w:val="24"/>
        </w:rPr>
        <w:t>。设计应根据实际基础尺寸和埋深进行计算，</w:t>
      </w:r>
      <w:r>
        <w:rPr>
          <w:rFonts w:ascii="Times New Roman" w:eastAsia="宋体" w:hAnsi="Times New Roman" w:cs="宋体" w:hint="eastAsia"/>
          <w:sz w:val="24"/>
          <w:szCs w:val="24"/>
        </w:rPr>
        <w:t>表中所提供的地基承载力未考虑地基的变形要求及下卧层强度要求，宽度修正时尚应考虑邻近建筑施工对</w:t>
      </w:r>
      <w:proofErr w:type="gramStart"/>
      <w:r>
        <w:rPr>
          <w:rFonts w:ascii="Times New Roman" w:eastAsia="宋体" w:hAnsi="Times New Roman" w:cs="宋体" w:hint="eastAsia"/>
          <w:sz w:val="24"/>
          <w:szCs w:val="24"/>
        </w:rPr>
        <w:t>基础侧限的</w:t>
      </w:r>
      <w:proofErr w:type="gramEnd"/>
      <w:r>
        <w:rPr>
          <w:rFonts w:ascii="Times New Roman" w:eastAsia="宋体" w:hAnsi="Times New Roman" w:cs="宋体" w:hint="eastAsia"/>
          <w:sz w:val="24"/>
          <w:szCs w:val="24"/>
        </w:rPr>
        <w:t>可能产生卸载的影响。使用表中所提供的地基土承载力未考虑基坑开挖后长时间的暴露、地下水的浸泡等因素的不良影响。</w:t>
      </w:r>
    </w:p>
    <w:p w:rsidR="00A57B95" w:rsidRDefault="00FA7443" w:rsidP="00857F06">
      <w:pPr>
        <w:widowControl w:val="0"/>
        <w:snapToGrid w:val="0"/>
        <w:spacing w:after="0" w:line="240" w:lineRule="atLeast"/>
        <w:ind w:firstLineChars="218" w:firstLine="480"/>
        <w:jc w:val="center"/>
        <w:rPr>
          <w:rFonts w:ascii="Times New Roman" w:eastAsia="宋体" w:hAnsi="Times New Roman" w:cs="宋体"/>
          <w:szCs w:val="21"/>
        </w:rPr>
      </w:pPr>
      <w:r>
        <w:rPr>
          <w:rFonts w:ascii="Times New Roman" w:eastAsia="宋体" w:hAnsi="Times New Roman" w:cs="宋体"/>
          <w:szCs w:val="21"/>
        </w:rPr>
        <w:t>表</w:t>
      </w:r>
      <w:r>
        <w:rPr>
          <w:rFonts w:ascii="Times New Roman" w:eastAsia="宋体" w:hAnsi="Times New Roman"/>
          <w:szCs w:val="21"/>
        </w:rPr>
        <w:t>4</w:t>
      </w:r>
      <w:r>
        <w:rPr>
          <w:rFonts w:ascii="Times New Roman" w:eastAsia="宋体" w:hAnsi="Times New Roman" w:cs="宋体"/>
          <w:szCs w:val="21"/>
        </w:rPr>
        <w:t>-</w:t>
      </w:r>
      <w:r>
        <w:rPr>
          <w:rFonts w:ascii="Times New Roman" w:eastAsia="宋体" w:hAnsi="Times New Roman"/>
          <w:szCs w:val="21"/>
        </w:rPr>
        <w:t>2</w:t>
      </w:r>
      <w:r>
        <w:rPr>
          <w:rFonts w:ascii="Times New Roman" w:eastAsia="宋体" w:hAnsi="Times New Roman" w:cs="宋体"/>
          <w:szCs w:val="21"/>
        </w:rPr>
        <w:t xml:space="preserve">  </w:t>
      </w:r>
      <w:r>
        <w:rPr>
          <w:rFonts w:ascii="Times New Roman" w:eastAsia="宋体" w:hAnsi="Times New Roman" w:cs="宋体" w:hint="eastAsia"/>
          <w:szCs w:val="21"/>
        </w:rPr>
        <w:t>地基承载力参数建议表</w:t>
      </w:r>
    </w:p>
    <w:tbl>
      <w:tblPr>
        <w:tblW w:w="1023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679"/>
        <w:gridCol w:w="1184"/>
        <w:gridCol w:w="958"/>
        <w:gridCol w:w="1284"/>
        <w:gridCol w:w="1142"/>
        <w:gridCol w:w="1228"/>
        <w:gridCol w:w="1182"/>
        <w:gridCol w:w="1276"/>
        <w:gridCol w:w="1297"/>
      </w:tblGrid>
      <w:tr w:rsidR="004679E5" w:rsidRPr="00F5172E" w:rsidTr="00E82F61">
        <w:trPr>
          <w:cantSplit/>
          <w:trHeight w:val="472"/>
          <w:tblHeader/>
          <w:jc w:val="center"/>
        </w:trPr>
        <w:tc>
          <w:tcPr>
            <w:tcW w:w="679" w:type="dxa"/>
            <w:vMerge w:val="restart"/>
            <w:tcBorders>
              <w:top w:val="single" w:sz="12" w:space="0" w:color="auto"/>
              <w:bottom w:val="single" w:sz="6" w:space="0" w:color="auto"/>
            </w:tcBorders>
            <w:shd w:val="clear" w:color="auto" w:fill="BFBFBF"/>
            <w:vAlign w:val="center"/>
          </w:tcPr>
          <w:p w:rsidR="00A57B95" w:rsidRPr="00F5172E" w:rsidRDefault="00FA7443" w:rsidP="00857F06">
            <w:pPr>
              <w:widowControl w:val="0"/>
              <w:spacing w:after="0" w:line="240" w:lineRule="auto"/>
              <w:jc w:val="center"/>
              <w:rPr>
                <w:rFonts w:ascii="Times New Roman" w:eastAsia="宋体" w:hAnsi="Times New Roman"/>
                <w:b/>
                <w:sz w:val="21"/>
                <w:szCs w:val="21"/>
              </w:rPr>
            </w:pPr>
            <w:r w:rsidRPr="00F5172E">
              <w:rPr>
                <w:rFonts w:ascii="Times New Roman" w:eastAsia="宋体" w:hAnsi="Times New Roman"/>
                <w:b/>
                <w:sz w:val="21"/>
                <w:szCs w:val="21"/>
              </w:rPr>
              <w:t>层序</w:t>
            </w:r>
          </w:p>
        </w:tc>
        <w:tc>
          <w:tcPr>
            <w:tcW w:w="1184" w:type="dxa"/>
            <w:vMerge w:val="restart"/>
            <w:tcBorders>
              <w:top w:val="single" w:sz="12" w:space="0" w:color="auto"/>
              <w:bottom w:val="single" w:sz="6" w:space="0" w:color="auto"/>
            </w:tcBorders>
            <w:shd w:val="clear" w:color="auto" w:fill="BFBFBF"/>
            <w:vAlign w:val="center"/>
          </w:tcPr>
          <w:p w:rsidR="00A57B95" w:rsidRPr="00F5172E" w:rsidRDefault="00FA7443" w:rsidP="00857F06">
            <w:pPr>
              <w:widowControl w:val="0"/>
              <w:spacing w:after="0" w:line="240" w:lineRule="auto"/>
              <w:jc w:val="center"/>
              <w:rPr>
                <w:rFonts w:ascii="Times New Roman" w:eastAsia="宋体" w:hAnsi="Times New Roman"/>
                <w:b/>
                <w:sz w:val="21"/>
                <w:szCs w:val="21"/>
              </w:rPr>
            </w:pPr>
            <w:r w:rsidRPr="00F5172E">
              <w:rPr>
                <w:rFonts w:ascii="Times New Roman" w:eastAsia="宋体" w:hAnsi="Times New Roman"/>
                <w:b/>
                <w:sz w:val="21"/>
                <w:szCs w:val="21"/>
              </w:rPr>
              <w:t>土层名称</w:t>
            </w:r>
          </w:p>
        </w:tc>
        <w:tc>
          <w:tcPr>
            <w:tcW w:w="958" w:type="dxa"/>
            <w:vMerge w:val="restart"/>
            <w:tcBorders>
              <w:top w:val="single" w:sz="12" w:space="0" w:color="auto"/>
              <w:bottom w:val="single" w:sz="6" w:space="0" w:color="auto"/>
            </w:tcBorders>
            <w:shd w:val="clear" w:color="auto" w:fill="BFBFBF"/>
            <w:vAlign w:val="center"/>
          </w:tcPr>
          <w:p w:rsidR="00A57B95" w:rsidRPr="00F5172E" w:rsidRDefault="00FA7443" w:rsidP="00857F06">
            <w:pPr>
              <w:widowControl w:val="0"/>
              <w:spacing w:after="0" w:line="240" w:lineRule="auto"/>
              <w:jc w:val="center"/>
              <w:rPr>
                <w:rFonts w:ascii="Times New Roman" w:eastAsia="宋体" w:hAnsi="Times New Roman"/>
                <w:b/>
                <w:sz w:val="21"/>
                <w:szCs w:val="21"/>
              </w:rPr>
            </w:pPr>
            <w:r w:rsidRPr="00F5172E">
              <w:rPr>
                <w:rFonts w:ascii="Times New Roman" w:eastAsia="宋体" w:hAnsi="Times New Roman"/>
                <w:b/>
                <w:sz w:val="21"/>
                <w:szCs w:val="21"/>
              </w:rPr>
              <w:t>平均</w:t>
            </w:r>
          </w:p>
          <w:p w:rsidR="00A57B95" w:rsidRPr="00F5172E" w:rsidRDefault="00FA7443" w:rsidP="00857F06">
            <w:pPr>
              <w:widowControl w:val="0"/>
              <w:spacing w:after="0" w:line="240" w:lineRule="auto"/>
              <w:jc w:val="center"/>
              <w:rPr>
                <w:rFonts w:ascii="Times New Roman" w:eastAsia="宋体" w:hAnsi="Times New Roman"/>
                <w:b/>
                <w:sz w:val="21"/>
                <w:szCs w:val="21"/>
              </w:rPr>
            </w:pPr>
            <w:r w:rsidRPr="00F5172E">
              <w:rPr>
                <w:rFonts w:ascii="Times New Roman" w:eastAsia="宋体" w:hAnsi="Times New Roman"/>
                <w:b/>
                <w:sz w:val="21"/>
                <w:szCs w:val="21"/>
              </w:rPr>
              <w:t>层厚</w:t>
            </w:r>
          </w:p>
          <w:p w:rsidR="00A57B95" w:rsidRPr="00F5172E" w:rsidRDefault="00FA7443" w:rsidP="00857F06">
            <w:pPr>
              <w:widowControl w:val="0"/>
              <w:adjustRightInd w:val="0"/>
              <w:snapToGrid w:val="0"/>
              <w:spacing w:after="0" w:line="240" w:lineRule="auto"/>
              <w:ind w:leftChars="-51" w:left="-112" w:rightChars="-50" w:right="-110"/>
              <w:jc w:val="center"/>
              <w:rPr>
                <w:rFonts w:ascii="Times New Roman" w:eastAsia="宋体" w:hAnsi="Times New Roman"/>
                <w:b/>
              </w:rPr>
            </w:pPr>
            <w:r w:rsidRPr="00F5172E">
              <w:rPr>
                <w:rFonts w:ascii="Times New Roman" w:eastAsia="宋体" w:hAnsi="Times New Roman"/>
                <w:b/>
                <w:szCs w:val="21"/>
              </w:rPr>
              <w:t>(m)</w:t>
            </w:r>
          </w:p>
        </w:tc>
        <w:tc>
          <w:tcPr>
            <w:tcW w:w="1284" w:type="dxa"/>
            <w:vMerge w:val="restart"/>
            <w:tcBorders>
              <w:top w:val="single" w:sz="12" w:space="0" w:color="auto"/>
              <w:bottom w:val="single" w:sz="6" w:space="0" w:color="auto"/>
            </w:tcBorders>
            <w:shd w:val="clear" w:color="auto" w:fill="BFBFBF"/>
            <w:vAlign w:val="center"/>
          </w:tcPr>
          <w:p w:rsidR="00100360" w:rsidRPr="00CD4CBB" w:rsidRDefault="00100360" w:rsidP="00100360">
            <w:pPr>
              <w:tabs>
                <w:tab w:val="left" w:pos="900"/>
              </w:tabs>
              <w:spacing w:after="0"/>
              <w:ind w:leftChars="-25" w:left="-55" w:rightChars="-43" w:right="-95"/>
              <w:jc w:val="center"/>
              <w:rPr>
                <w:rFonts w:eastAsia="楷体_GB2312"/>
                <w:b/>
              </w:rPr>
            </w:pPr>
            <w:r w:rsidRPr="00100360">
              <w:rPr>
                <w:rFonts w:ascii="Times New Roman" w:eastAsia="宋体" w:hAnsi="Times New Roman"/>
                <w:b/>
                <w:sz w:val="21"/>
                <w:szCs w:val="21"/>
              </w:rPr>
              <w:t>双桥静探</w:t>
            </w:r>
            <w:proofErr w:type="gramStart"/>
            <w:r w:rsidRPr="00100360">
              <w:rPr>
                <w:rFonts w:ascii="Times New Roman" w:eastAsia="宋体" w:hAnsi="Times New Roman" w:hint="eastAsia"/>
                <w:b/>
                <w:sz w:val="21"/>
                <w:szCs w:val="21"/>
              </w:rPr>
              <w:t>锥尖阻力</w:t>
            </w:r>
            <w:r w:rsidRPr="00100360">
              <w:rPr>
                <w:rFonts w:ascii="Times New Roman" w:eastAsia="宋体" w:hAnsi="Times New Roman"/>
                <w:b/>
                <w:sz w:val="21"/>
                <w:szCs w:val="21"/>
              </w:rPr>
              <w:t>阻力</w:t>
            </w:r>
            <w:proofErr w:type="gramEnd"/>
            <w:r w:rsidRPr="00100360">
              <w:rPr>
                <w:rFonts w:ascii="Times New Roman" w:eastAsia="宋体" w:hAnsi="Times New Roman"/>
                <w:b/>
                <w:sz w:val="21"/>
                <w:szCs w:val="21"/>
              </w:rPr>
              <w:t>平均值</w:t>
            </w:r>
            <w:r w:rsidRPr="00100360">
              <w:rPr>
                <w:rFonts w:ascii="Times New Roman" w:eastAsia="楷体_GB2312" w:hAnsi="Times New Roman"/>
                <w:b/>
              </w:rPr>
              <w:t>q</w:t>
            </w:r>
            <w:r w:rsidRPr="00100360">
              <w:rPr>
                <w:rFonts w:ascii="Times New Roman" w:eastAsia="楷体_GB2312" w:hAnsi="Times New Roman"/>
                <w:b/>
                <w:vertAlign w:val="subscript"/>
              </w:rPr>
              <w:t>c</w:t>
            </w:r>
          </w:p>
          <w:p w:rsidR="00A57B95" w:rsidRPr="00F5172E" w:rsidRDefault="00FA7443" w:rsidP="00857F06">
            <w:pPr>
              <w:widowControl w:val="0"/>
              <w:adjustRightInd w:val="0"/>
              <w:snapToGrid w:val="0"/>
              <w:spacing w:after="0" w:line="240" w:lineRule="auto"/>
              <w:ind w:leftChars="-37" w:left="-81" w:rightChars="-38" w:right="-84"/>
              <w:jc w:val="center"/>
              <w:rPr>
                <w:rFonts w:ascii="Times New Roman" w:eastAsia="宋体" w:hAnsi="Times New Roman"/>
                <w:b/>
              </w:rPr>
            </w:pPr>
            <w:r w:rsidRPr="00F5172E">
              <w:rPr>
                <w:rFonts w:ascii="Times New Roman" w:eastAsia="宋体" w:hAnsi="Times New Roman"/>
                <w:b/>
              </w:rPr>
              <w:t xml:space="preserve"> (MPa)</w:t>
            </w:r>
          </w:p>
        </w:tc>
        <w:tc>
          <w:tcPr>
            <w:tcW w:w="1142" w:type="dxa"/>
            <w:vMerge w:val="restart"/>
            <w:tcBorders>
              <w:top w:val="single" w:sz="12" w:space="0" w:color="auto"/>
              <w:bottom w:val="single" w:sz="6" w:space="0" w:color="auto"/>
            </w:tcBorders>
            <w:shd w:val="clear" w:color="auto" w:fill="BFBFBF"/>
            <w:vAlign w:val="center"/>
          </w:tcPr>
          <w:p w:rsidR="00A57B95" w:rsidRPr="00F5172E" w:rsidRDefault="00FA7443" w:rsidP="00857F06">
            <w:pPr>
              <w:widowControl w:val="0"/>
              <w:spacing w:after="0" w:line="240" w:lineRule="auto"/>
              <w:jc w:val="center"/>
              <w:rPr>
                <w:rFonts w:ascii="Times New Roman" w:eastAsia="宋体" w:hAnsi="Times New Roman"/>
                <w:b/>
                <w:sz w:val="21"/>
                <w:szCs w:val="21"/>
              </w:rPr>
            </w:pPr>
            <w:proofErr w:type="gramStart"/>
            <w:r w:rsidRPr="00F5172E">
              <w:rPr>
                <w:rFonts w:ascii="Times New Roman" w:eastAsia="宋体" w:hAnsi="Times New Roman"/>
                <w:b/>
                <w:sz w:val="21"/>
                <w:szCs w:val="21"/>
              </w:rPr>
              <w:t>标贯击数</w:t>
            </w:r>
            <w:proofErr w:type="gramEnd"/>
          </w:p>
          <w:p w:rsidR="00A57B95" w:rsidRPr="00F5172E" w:rsidRDefault="00FA7443" w:rsidP="00857F06">
            <w:pPr>
              <w:widowControl w:val="0"/>
              <w:spacing w:after="0" w:line="240" w:lineRule="auto"/>
              <w:jc w:val="center"/>
              <w:rPr>
                <w:rFonts w:ascii="Times New Roman" w:eastAsia="宋体" w:hAnsi="Times New Roman"/>
                <w:b/>
                <w:sz w:val="21"/>
                <w:szCs w:val="21"/>
              </w:rPr>
            </w:pPr>
            <w:r w:rsidRPr="00F5172E">
              <w:rPr>
                <w:rFonts w:ascii="Times New Roman" w:eastAsia="宋体" w:hAnsi="Times New Roman"/>
                <w:b/>
                <w:sz w:val="21"/>
                <w:szCs w:val="21"/>
              </w:rPr>
              <w:t>标准值</w:t>
            </w:r>
          </w:p>
          <w:p w:rsidR="00A57B95" w:rsidRPr="00F5172E" w:rsidRDefault="00FA7443" w:rsidP="00857F06">
            <w:pPr>
              <w:widowControl w:val="0"/>
              <w:adjustRightInd w:val="0"/>
              <w:snapToGrid w:val="0"/>
              <w:spacing w:after="0" w:line="240" w:lineRule="auto"/>
              <w:jc w:val="center"/>
              <w:rPr>
                <w:rFonts w:ascii="Times New Roman" w:eastAsia="宋体" w:hAnsi="Times New Roman"/>
                <w:b/>
              </w:rPr>
            </w:pPr>
            <w:r w:rsidRPr="00F5172E">
              <w:rPr>
                <w:rFonts w:ascii="Times New Roman" w:eastAsia="宋体" w:hAnsi="Times New Roman"/>
                <w:b/>
              </w:rPr>
              <w:t>N (</w:t>
            </w:r>
            <w:r w:rsidRPr="00F5172E">
              <w:rPr>
                <w:rFonts w:ascii="Times New Roman" w:eastAsia="宋体" w:hAnsi="Times New Roman"/>
                <w:b/>
                <w:sz w:val="21"/>
                <w:szCs w:val="21"/>
              </w:rPr>
              <w:t>击</w:t>
            </w:r>
            <w:r w:rsidRPr="00F5172E">
              <w:rPr>
                <w:rFonts w:ascii="Times New Roman" w:eastAsia="宋体" w:hAnsi="Times New Roman"/>
                <w:b/>
              </w:rPr>
              <w:t>)</w:t>
            </w:r>
          </w:p>
        </w:tc>
        <w:tc>
          <w:tcPr>
            <w:tcW w:w="4983" w:type="dxa"/>
            <w:gridSpan w:val="4"/>
            <w:tcBorders>
              <w:top w:val="single" w:sz="12" w:space="0" w:color="auto"/>
              <w:bottom w:val="single" w:sz="6" w:space="0" w:color="auto"/>
            </w:tcBorders>
            <w:shd w:val="clear" w:color="auto" w:fill="BFBFBF"/>
            <w:vAlign w:val="center"/>
          </w:tcPr>
          <w:p w:rsidR="00A57B95" w:rsidRPr="00F5172E" w:rsidRDefault="00FA7443" w:rsidP="00857F06">
            <w:pPr>
              <w:widowControl w:val="0"/>
              <w:adjustRightInd w:val="0"/>
              <w:snapToGrid w:val="0"/>
              <w:spacing w:after="0" w:line="240" w:lineRule="auto"/>
              <w:jc w:val="center"/>
              <w:rPr>
                <w:rFonts w:ascii="Times New Roman" w:eastAsia="宋体" w:hAnsi="Times New Roman"/>
                <w:b/>
                <w:sz w:val="21"/>
                <w:szCs w:val="21"/>
              </w:rPr>
            </w:pPr>
            <w:r w:rsidRPr="00F5172E">
              <w:rPr>
                <w:rFonts w:ascii="Times New Roman" w:eastAsia="宋体" w:hAnsi="Times New Roman"/>
                <w:b/>
                <w:sz w:val="21"/>
                <w:szCs w:val="21"/>
              </w:rPr>
              <w:t>地基承载力特征值确定</w:t>
            </w:r>
          </w:p>
        </w:tc>
      </w:tr>
      <w:tr w:rsidR="00B77CC6" w:rsidRPr="00F5172E" w:rsidTr="00E82F61">
        <w:trPr>
          <w:cantSplit/>
          <w:trHeight w:val="787"/>
          <w:tblHeader/>
          <w:jc w:val="center"/>
        </w:trPr>
        <w:tc>
          <w:tcPr>
            <w:tcW w:w="679" w:type="dxa"/>
            <w:vMerge/>
            <w:tcBorders>
              <w:top w:val="single" w:sz="6" w:space="0" w:color="auto"/>
              <w:bottom w:val="single" w:sz="6" w:space="0" w:color="auto"/>
            </w:tcBorders>
            <w:shd w:val="clear" w:color="auto" w:fill="BFBFBF"/>
            <w:vAlign w:val="center"/>
          </w:tcPr>
          <w:p w:rsidR="004F1FF6" w:rsidRPr="00F5172E" w:rsidRDefault="004F1FF6" w:rsidP="00857F06">
            <w:pPr>
              <w:widowControl w:val="0"/>
              <w:spacing w:after="0" w:line="240" w:lineRule="auto"/>
              <w:ind w:leftChars="-24" w:left="-53" w:rightChars="-43" w:right="-95"/>
              <w:jc w:val="center"/>
              <w:rPr>
                <w:rFonts w:ascii="Times New Roman" w:eastAsia="宋体" w:hAnsi="Times New Roman"/>
                <w:b/>
              </w:rPr>
            </w:pPr>
          </w:p>
        </w:tc>
        <w:tc>
          <w:tcPr>
            <w:tcW w:w="1184" w:type="dxa"/>
            <w:vMerge/>
            <w:tcBorders>
              <w:top w:val="single" w:sz="6" w:space="0" w:color="auto"/>
              <w:bottom w:val="single" w:sz="6" w:space="0" w:color="auto"/>
            </w:tcBorders>
            <w:shd w:val="clear" w:color="auto" w:fill="BFBFBF"/>
            <w:vAlign w:val="center"/>
          </w:tcPr>
          <w:p w:rsidR="004F1FF6" w:rsidRPr="00F5172E" w:rsidRDefault="004F1FF6" w:rsidP="00857F06">
            <w:pPr>
              <w:widowControl w:val="0"/>
              <w:autoSpaceDE w:val="0"/>
              <w:autoSpaceDN w:val="0"/>
              <w:adjustRightInd w:val="0"/>
              <w:spacing w:after="0" w:line="240" w:lineRule="auto"/>
              <w:jc w:val="center"/>
              <w:rPr>
                <w:rFonts w:ascii="Times New Roman" w:eastAsia="宋体" w:hAnsi="Times New Roman"/>
                <w:b/>
              </w:rPr>
            </w:pPr>
          </w:p>
        </w:tc>
        <w:tc>
          <w:tcPr>
            <w:tcW w:w="958" w:type="dxa"/>
            <w:vMerge/>
            <w:tcBorders>
              <w:top w:val="single" w:sz="6" w:space="0" w:color="auto"/>
              <w:bottom w:val="single" w:sz="6" w:space="0" w:color="auto"/>
            </w:tcBorders>
            <w:shd w:val="clear" w:color="auto" w:fill="BFBFBF"/>
            <w:vAlign w:val="center"/>
          </w:tcPr>
          <w:p w:rsidR="004F1FF6" w:rsidRPr="00F5172E" w:rsidRDefault="004F1FF6" w:rsidP="00857F06">
            <w:pPr>
              <w:widowControl w:val="0"/>
              <w:spacing w:after="0" w:line="240" w:lineRule="auto"/>
              <w:ind w:leftChars="-51" w:left="-112" w:rightChars="-50" w:right="-110"/>
              <w:jc w:val="center"/>
              <w:rPr>
                <w:rFonts w:ascii="Times New Roman" w:eastAsia="宋体" w:hAnsi="Times New Roman"/>
                <w:b/>
              </w:rPr>
            </w:pPr>
          </w:p>
        </w:tc>
        <w:tc>
          <w:tcPr>
            <w:tcW w:w="1284" w:type="dxa"/>
            <w:vMerge/>
            <w:tcBorders>
              <w:top w:val="single" w:sz="6" w:space="0" w:color="auto"/>
              <w:bottom w:val="single" w:sz="6" w:space="0" w:color="auto"/>
            </w:tcBorders>
            <w:shd w:val="clear" w:color="auto" w:fill="BFBFBF"/>
            <w:vAlign w:val="center"/>
          </w:tcPr>
          <w:p w:rsidR="004F1FF6" w:rsidRPr="00F5172E" w:rsidRDefault="004F1FF6" w:rsidP="00857F06">
            <w:pPr>
              <w:widowControl w:val="0"/>
              <w:spacing w:after="0" w:line="240" w:lineRule="auto"/>
              <w:ind w:leftChars="-51" w:left="-112" w:rightChars="-50" w:right="-110"/>
              <w:jc w:val="center"/>
              <w:rPr>
                <w:rFonts w:ascii="Times New Roman" w:eastAsia="宋体" w:hAnsi="Times New Roman"/>
                <w:b/>
                <w:szCs w:val="21"/>
              </w:rPr>
            </w:pPr>
          </w:p>
        </w:tc>
        <w:tc>
          <w:tcPr>
            <w:tcW w:w="1142" w:type="dxa"/>
            <w:vMerge/>
            <w:tcBorders>
              <w:top w:val="single" w:sz="6" w:space="0" w:color="auto"/>
              <w:bottom w:val="single" w:sz="6" w:space="0" w:color="auto"/>
            </w:tcBorders>
            <w:shd w:val="clear" w:color="auto" w:fill="BFBFBF"/>
            <w:vAlign w:val="center"/>
          </w:tcPr>
          <w:p w:rsidR="004F1FF6" w:rsidRPr="00F5172E" w:rsidRDefault="004F1FF6" w:rsidP="00857F06">
            <w:pPr>
              <w:widowControl w:val="0"/>
              <w:tabs>
                <w:tab w:val="left" w:pos="900"/>
              </w:tabs>
              <w:spacing w:after="0" w:line="240" w:lineRule="auto"/>
              <w:ind w:leftChars="-50" w:left="-110" w:rightChars="-43" w:right="-95" w:firstLineChars="8" w:firstLine="18"/>
              <w:jc w:val="center"/>
              <w:rPr>
                <w:rFonts w:ascii="Times New Roman" w:eastAsia="宋体" w:hAnsi="Times New Roman"/>
                <w:b/>
              </w:rPr>
            </w:pPr>
          </w:p>
        </w:tc>
        <w:tc>
          <w:tcPr>
            <w:tcW w:w="1228" w:type="dxa"/>
            <w:tcBorders>
              <w:top w:val="single" w:sz="6" w:space="0" w:color="auto"/>
              <w:bottom w:val="single" w:sz="6" w:space="0" w:color="auto"/>
            </w:tcBorders>
            <w:shd w:val="clear" w:color="auto" w:fill="BFBFBF"/>
            <w:vAlign w:val="center"/>
          </w:tcPr>
          <w:p w:rsidR="004F1FF6" w:rsidRPr="00F5172E" w:rsidRDefault="004F1FF6" w:rsidP="00857F06">
            <w:pPr>
              <w:widowControl w:val="0"/>
              <w:adjustRightInd w:val="0"/>
              <w:snapToGrid w:val="0"/>
              <w:spacing w:after="0" w:line="240" w:lineRule="auto"/>
              <w:ind w:leftChars="-37" w:left="-81" w:rightChars="-38" w:right="-84"/>
              <w:jc w:val="center"/>
              <w:rPr>
                <w:rFonts w:ascii="Times New Roman" w:eastAsia="楷体_GB2312" w:hAnsi="Times New Roman"/>
                <w:b/>
              </w:rPr>
            </w:pPr>
            <w:r w:rsidRPr="00F5172E">
              <w:rPr>
                <w:rFonts w:ascii="Times New Roman" w:eastAsia="宋体" w:hAnsi="Times New Roman"/>
                <w:b/>
                <w:caps/>
                <w:sz w:val="21"/>
                <w:szCs w:val="21"/>
              </w:rPr>
              <w:t>根据静力触探</w:t>
            </w:r>
            <w:r w:rsidRPr="00F5172E">
              <w:rPr>
                <w:rFonts w:ascii="Times New Roman" w:eastAsia="楷体_GB2312" w:hAnsi="Times New Roman"/>
                <w:b/>
              </w:rPr>
              <w:t>（</w:t>
            </w:r>
            <w:r w:rsidRPr="00F5172E">
              <w:rPr>
                <w:rFonts w:ascii="Times New Roman" w:eastAsia="楷体_GB2312" w:hAnsi="Times New Roman"/>
                <w:b/>
              </w:rPr>
              <w:t>kPa</w:t>
            </w:r>
            <w:r w:rsidRPr="00F5172E">
              <w:rPr>
                <w:rFonts w:ascii="Times New Roman" w:eastAsia="楷体_GB2312" w:hAnsi="Times New Roman"/>
                <w:b/>
              </w:rPr>
              <w:t>）</w:t>
            </w:r>
          </w:p>
        </w:tc>
        <w:tc>
          <w:tcPr>
            <w:tcW w:w="1182" w:type="dxa"/>
            <w:tcBorders>
              <w:top w:val="single" w:sz="6" w:space="0" w:color="auto"/>
              <w:bottom w:val="single" w:sz="6" w:space="0" w:color="auto"/>
            </w:tcBorders>
            <w:shd w:val="clear" w:color="auto" w:fill="BFBFBF"/>
            <w:vAlign w:val="center"/>
          </w:tcPr>
          <w:p w:rsidR="004F1FF6" w:rsidRPr="00F5172E" w:rsidRDefault="004F1FF6" w:rsidP="00857F06">
            <w:pPr>
              <w:widowControl w:val="0"/>
              <w:adjustRightInd w:val="0"/>
              <w:snapToGrid w:val="0"/>
              <w:spacing w:after="0" w:line="240" w:lineRule="auto"/>
              <w:ind w:leftChars="-37" w:left="-81" w:rightChars="-38" w:right="-84"/>
              <w:jc w:val="center"/>
              <w:rPr>
                <w:rFonts w:ascii="Times New Roman" w:eastAsia="楷体_GB2312" w:hAnsi="Times New Roman"/>
                <w:b/>
                <w:szCs w:val="21"/>
              </w:rPr>
            </w:pPr>
            <w:r w:rsidRPr="00F5172E">
              <w:rPr>
                <w:rFonts w:ascii="Times New Roman" w:eastAsia="宋体" w:hAnsi="Times New Roman"/>
                <w:b/>
                <w:caps/>
                <w:sz w:val="21"/>
                <w:szCs w:val="21"/>
              </w:rPr>
              <w:t>根据标准贯入</w:t>
            </w:r>
            <w:r w:rsidRPr="00F5172E">
              <w:rPr>
                <w:rFonts w:ascii="Times New Roman" w:eastAsia="楷体_GB2312" w:hAnsi="Times New Roman"/>
                <w:b/>
                <w:szCs w:val="21"/>
              </w:rPr>
              <w:t>（</w:t>
            </w:r>
            <w:r w:rsidRPr="00F5172E">
              <w:rPr>
                <w:rFonts w:ascii="Times New Roman" w:eastAsia="楷体_GB2312" w:hAnsi="Times New Roman"/>
                <w:b/>
                <w:szCs w:val="21"/>
              </w:rPr>
              <w:t>kPa</w:t>
            </w:r>
            <w:r w:rsidRPr="00F5172E">
              <w:rPr>
                <w:rFonts w:ascii="Times New Roman" w:eastAsia="楷体_GB2312" w:hAnsi="Times New Roman"/>
                <w:b/>
                <w:szCs w:val="21"/>
              </w:rPr>
              <w:t>）</w:t>
            </w:r>
          </w:p>
        </w:tc>
        <w:tc>
          <w:tcPr>
            <w:tcW w:w="1276" w:type="dxa"/>
            <w:tcBorders>
              <w:top w:val="single" w:sz="6" w:space="0" w:color="auto"/>
              <w:bottom w:val="single" w:sz="6" w:space="0" w:color="auto"/>
            </w:tcBorders>
            <w:shd w:val="clear" w:color="auto" w:fill="BFBFBF"/>
            <w:vAlign w:val="center"/>
          </w:tcPr>
          <w:p w:rsidR="004F1FF6" w:rsidRPr="00F5172E" w:rsidRDefault="004F1FF6" w:rsidP="00857F06">
            <w:pPr>
              <w:widowControl w:val="0"/>
              <w:adjustRightInd w:val="0"/>
              <w:snapToGrid w:val="0"/>
              <w:spacing w:after="0" w:line="240" w:lineRule="auto"/>
              <w:jc w:val="center"/>
              <w:rPr>
                <w:rFonts w:ascii="Times New Roman" w:eastAsia="楷体_GB2312" w:hAnsi="Times New Roman"/>
                <w:b/>
                <w:szCs w:val="21"/>
              </w:rPr>
            </w:pPr>
            <w:r w:rsidRPr="00F5172E">
              <w:rPr>
                <w:rFonts w:ascii="Times New Roman" w:eastAsia="宋体" w:hAnsi="Times New Roman"/>
                <w:b/>
                <w:caps/>
                <w:sz w:val="21"/>
                <w:szCs w:val="21"/>
              </w:rPr>
              <w:t>根据土工试验</w:t>
            </w:r>
            <w:r w:rsidRPr="00F5172E">
              <w:rPr>
                <w:rFonts w:ascii="Times New Roman" w:eastAsia="楷体_GB2312" w:hAnsi="Times New Roman"/>
                <w:b/>
                <w:szCs w:val="21"/>
              </w:rPr>
              <w:t>（</w:t>
            </w:r>
            <w:r w:rsidRPr="00F5172E">
              <w:rPr>
                <w:rFonts w:ascii="Times New Roman" w:eastAsia="楷体_GB2312" w:hAnsi="Times New Roman"/>
                <w:b/>
                <w:szCs w:val="21"/>
              </w:rPr>
              <w:t>kPa</w:t>
            </w:r>
            <w:r w:rsidRPr="00F5172E">
              <w:rPr>
                <w:rFonts w:ascii="Times New Roman" w:eastAsia="楷体_GB2312" w:hAnsi="Times New Roman"/>
                <w:b/>
                <w:szCs w:val="21"/>
              </w:rPr>
              <w:t>）</w:t>
            </w:r>
          </w:p>
        </w:tc>
        <w:tc>
          <w:tcPr>
            <w:tcW w:w="1297" w:type="dxa"/>
            <w:tcBorders>
              <w:top w:val="single" w:sz="6" w:space="0" w:color="auto"/>
              <w:bottom w:val="single" w:sz="6" w:space="0" w:color="auto"/>
            </w:tcBorders>
            <w:shd w:val="clear" w:color="auto" w:fill="BFBFBF"/>
            <w:vAlign w:val="center"/>
          </w:tcPr>
          <w:p w:rsidR="004F1FF6" w:rsidRPr="00F5172E" w:rsidRDefault="004F1FF6" w:rsidP="00857F06">
            <w:pPr>
              <w:widowControl w:val="0"/>
              <w:adjustRightInd w:val="0"/>
              <w:snapToGrid w:val="0"/>
              <w:spacing w:after="0" w:line="240" w:lineRule="auto"/>
              <w:jc w:val="center"/>
              <w:rPr>
                <w:rFonts w:ascii="Times New Roman" w:eastAsia="楷体_GB2312" w:hAnsi="Times New Roman"/>
                <w:b/>
                <w:i/>
                <w:caps/>
              </w:rPr>
            </w:pPr>
            <w:r w:rsidRPr="00F5172E">
              <w:rPr>
                <w:rFonts w:ascii="Times New Roman" w:eastAsia="宋体" w:hAnsi="Times New Roman"/>
                <w:b/>
                <w:caps/>
                <w:sz w:val="21"/>
                <w:szCs w:val="21"/>
              </w:rPr>
              <w:t>综合建议值</w:t>
            </w:r>
            <w:r w:rsidRPr="00F5172E">
              <w:rPr>
                <w:rFonts w:ascii="Times New Roman" w:eastAsia="楷体_GB2312" w:hAnsi="Times New Roman"/>
                <w:b/>
                <w:i/>
              </w:rPr>
              <w:t>f</w:t>
            </w:r>
            <w:r w:rsidRPr="00F5172E">
              <w:rPr>
                <w:rFonts w:ascii="Times New Roman" w:eastAsia="楷体_GB2312" w:hAnsi="Times New Roman"/>
                <w:b/>
                <w:vertAlign w:val="subscript"/>
              </w:rPr>
              <w:t>ak</w:t>
            </w:r>
            <w:r w:rsidRPr="00F5172E">
              <w:rPr>
                <w:rFonts w:ascii="Times New Roman" w:eastAsia="楷体_GB2312" w:hAnsi="Times New Roman"/>
                <w:b/>
              </w:rPr>
              <w:t>（</w:t>
            </w:r>
            <w:r w:rsidRPr="00F5172E">
              <w:rPr>
                <w:rFonts w:ascii="Times New Roman" w:eastAsia="楷体_GB2312" w:hAnsi="Times New Roman"/>
                <w:b/>
              </w:rPr>
              <w:t>kPa</w:t>
            </w:r>
            <w:r w:rsidRPr="00F5172E">
              <w:rPr>
                <w:rFonts w:ascii="Times New Roman" w:eastAsia="楷体_GB2312" w:hAnsi="Times New Roman"/>
                <w:b/>
              </w:rPr>
              <w:t>）</w:t>
            </w:r>
          </w:p>
        </w:tc>
      </w:tr>
      <w:tr w:rsidR="00100360" w:rsidRPr="00F5172E" w:rsidTr="00B4721E">
        <w:trPr>
          <w:cantSplit/>
          <w:trHeight w:val="551"/>
          <w:jc w:val="center"/>
        </w:trPr>
        <w:tc>
          <w:tcPr>
            <w:tcW w:w="679" w:type="dxa"/>
            <w:tcBorders>
              <w:top w:val="single" w:sz="6" w:space="0" w:color="auto"/>
            </w:tcBorders>
            <w:vAlign w:val="center"/>
          </w:tcPr>
          <w:p w:rsidR="00100360" w:rsidRPr="003D6296" w:rsidRDefault="00100360" w:rsidP="00100360">
            <w:pPr>
              <w:widowControl w:val="0"/>
              <w:spacing w:after="0"/>
              <w:jc w:val="center"/>
              <w:rPr>
                <w:rFonts w:ascii="Times New Roman" w:eastAsia="宋体" w:hAnsi="Times New Roman"/>
                <w:sz w:val="21"/>
                <w:szCs w:val="21"/>
              </w:rPr>
            </w:pPr>
            <w:r w:rsidRPr="003D6296">
              <w:rPr>
                <w:rFonts w:ascii="宋体" w:eastAsia="宋体" w:hAnsi="宋体" w:cs="宋体" w:hint="eastAsia"/>
              </w:rPr>
              <w:t>①</w:t>
            </w:r>
            <w:r>
              <w:rPr>
                <w:rFonts w:ascii="宋体" w:eastAsia="宋体" w:hAnsi="宋体" w:cs="宋体" w:hint="eastAsia"/>
              </w:rPr>
              <w:t>-</w:t>
            </w:r>
            <w:r>
              <w:rPr>
                <w:rFonts w:ascii="宋体" w:eastAsia="宋体" w:hAnsi="宋体" w:cs="宋体"/>
              </w:rPr>
              <w:t>1</w:t>
            </w:r>
          </w:p>
        </w:tc>
        <w:tc>
          <w:tcPr>
            <w:tcW w:w="1184" w:type="dxa"/>
            <w:tcBorders>
              <w:top w:val="single" w:sz="6" w:space="0" w:color="auto"/>
            </w:tcBorders>
            <w:vAlign w:val="center"/>
          </w:tcPr>
          <w:p w:rsidR="00100360" w:rsidRPr="003D6296" w:rsidRDefault="00100360" w:rsidP="00100360">
            <w:pPr>
              <w:widowControl w:val="0"/>
              <w:tabs>
                <w:tab w:val="left" w:pos="900"/>
              </w:tabs>
              <w:spacing w:after="0" w:line="240" w:lineRule="exact"/>
              <w:ind w:leftChars="-50" w:left="-110" w:rightChars="-42" w:right="-92" w:firstLineChars="5" w:firstLine="11"/>
              <w:jc w:val="center"/>
              <w:rPr>
                <w:rFonts w:ascii="Times New Roman" w:eastAsia="宋体" w:hAnsi="Times New Roman"/>
              </w:rPr>
            </w:pPr>
            <w:r>
              <w:rPr>
                <w:rFonts w:ascii="Times New Roman" w:eastAsia="宋体" w:hAnsi="Times New Roman" w:hint="eastAsia"/>
              </w:rPr>
              <w:t>杂</w:t>
            </w:r>
            <w:r w:rsidRPr="003D6296">
              <w:rPr>
                <w:rFonts w:ascii="Times New Roman" w:eastAsia="宋体" w:hAnsi="Times New Roman"/>
              </w:rPr>
              <w:t>填土</w:t>
            </w:r>
          </w:p>
        </w:tc>
        <w:tc>
          <w:tcPr>
            <w:tcW w:w="958" w:type="dxa"/>
            <w:tcBorders>
              <w:top w:val="single" w:sz="6" w:space="0" w:color="auto"/>
            </w:tcBorders>
            <w:vAlign w:val="center"/>
          </w:tcPr>
          <w:p w:rsidR="00100360" w:rsidRDefault="00100360" w:rsidP="00100360">
            <w:pPr>
              <w:widowControl w:val="0"/>
              <w:spacing w:after="0"/>
              <w:jc w:val="center"/>
              <w:rPr>
                <w:rFonts w:ascii="Times New Roman" w:eastAsia="宋体" w:hAnsi="Times New Roman"/>
                <w:sz w:val="21"/>
                <w:szCs w:val="21"/>
              </w:rPr>
            </w:pPr>
            <w:r>
              <w:rPr>
                <w:rFonts w:ascii="Times New Roman" w:eastAsia="宋体" w:hAnsi="Times New Roman"/>
                <w:sz w:val="21"/>
                <w:szCs w:val="21"/>
              </w:rPr>
              <w:t>1.88</w:t>
            </w:r>
          </w:p>
        </w:tc>
        <w:tc>
          <w:tcPr>
            <w:tcW w:w="1284" w:type="dxa"/>
            <w:tcBorders>
              <w:top w:val="single" w:sz="6" w:space="0" w:color="auto"/>
            </w:tcBorders>
            <w:vAlign w:val="center"/>
          </w:tcPr>
          <w:p w:rsidR="00100360" w:rsidRPr="00F5172E" w:rsidRDefault="00100360" w:rsidP="00100360">
            <w:pPr>
              <w:widowControl w:val="0"/>
              <w:spacing w:after="0" w:line="240" w:lineRule="auto"/>
              <w:jc w:val="center"/>
              <w:rPr>
                <w:rFonts w:ascii="Times New Roman" w:eastAsia="宋体" w:hAnsi="Times New Roman"/>
                <w:sz w:val="21"/>
                <w:szCs w:val="21"/>
              </w:rPr>
            </w:pPr>
            <w:r>
              <w:rPr>
                <w:rFonts w:ascii="Times New Roman" w:eastAsia="宋体" w:hAnsi="Times New Roman" w:hint="eastAsia"/>
                <w:sz w:val="21"/>
                <w:szCs w:val="21"/>
              </w:rPr>
              <w:t>1</w:t>
            </w:r>
            <w:r>
              <w:rPr>
                <w:rFonts w:ascii="Times New Roman" w:eastAsia="宋体" w:hAnsi="Times New Roman"/>
                <w:sz w:val="21"/>
                <w:szCs w:val="21"/>
              </w:rPr>
              <w:t>.41</w:t>
            </w:r>
          </w:p>
        </w:tc>
        <w:tc>
          <w:tcPr>
            <w:tcW w:w="1142" w:type="dxa"/>
            <w:tcBorders>
              <w:top w:val="single" w:sz="6" w:space="0" w:color="auto"/>
            </w:tcBorders>
            <w:vAlign w:val="center"/>
          </w:tcPr>
          <w:p w:rsidR="00100360" w:rsidRPr="00F5172E" w:rsidRDefault="00100360" w:rsidP="00100360">
            <w:pPr>
              <w:widowControl w:val="0"/>
              <w:spacing w:after="0" w:line="240" w:lineRule="auto"/>
              <w:jc w:val="center"/>
              <w:rPr>
                <w:rFonts w:ascii="Times New Roman" w:eastAsia="宋体" w:hAnsi="Times New Roman"/>
                <w:szCs w:val="21"/>
              </w:rPr>
            </w:pPr>
            <w:r>
              <w:rPr>
                <w:rFonts w:ascii="Times New Roman" w:eastAsia="宋体" w:hAnsi="Times New Roman" w:hint="eastAsia"/>
                <w:szCs w:val="21"/>
              </w:rPr>
              <w:t>/</w:t>
            </w:r>
          </w:p>
        </w:tc>
        <w:tc>
          <w:tcPr>
            <w:tcW w:w="1228" w:type="dxa"/>
            <w:tcBorders>
              <w:top w:val="single" w:sz="6" w:space="0" w:color="auto"/>
            </w:tcBorders>
            <w:vAlign w:val="center"/>
          </w:tcPr>
          <w:p w:rsidR="00100360" w:rsidRPr="00B7575E" w:rsidRDefault="00100360" w:rsidP="00100360">
            <w:pPr>
              <w:spacing w:after="0" w:line="240" w:lineRule="auto"/>
              <w:jc w:val="center"/>
              <w:rPr>
                <w:rFonts w:ascii="Times New Roman" w:hAnsi="Times New Roman"/>
              </w:rPr>
            </w:pPr>
            <w:r>
              <w:rPr>
                <w:rFonts w:ascii="Times New Roman" w:hAnsi="Times New Roman"/>
              </w:rPr>
              <w:t xml:space="preserve">95.4 </w:t>
            </w:r>
          </w:p>
        </w:tc>
        <w:tc>
          <w:tcPr>
            <w:tcW w:w="1182" w:type="dxa"/>
            <w:tcBorders>
              <w:top w:val="single" w:sz="6" w:space="0" w:color="auto"/>
            </w:tcBorders>
            <w:vAlign w:val="center"/>
          </w:tcPr>
          <w:p w:rsidR="00100360" w:rsidRDefault="00B7575E" w:rsidP="00B7575E">
            <w:pPr>
              <w:spacing w:after="0" w:line="240" w:lineRule="auto"/>
              <w:jc w:val="center"/>
              <w:rPr>
                <w:rFonts w:ascii="Times New Roman" w:hAnsi="Times New Roman"/>
              </w:rPr>
            </w:pPr>
            <w:r>
              <w:rPr>
                <w:rFonts w:ascii="Times New Roman" w:hAnsi="Times New Roman"/>
              </w:rPr>
              <w:t>/</w:t>
            </w:r>
          </w:p>
        </w:tc>
        <w:tc>
          <w:tcPr>
            <w:tcW w:w="1276" w:type="dxa"/>
            <w:tcBorders>
              <w:top w:val="single" w:sz="6" w:space="0" w:color="auto"/>
            </w:tcBorders>
            <w:vAlign w:val="center"/>
          </w:tcPr>
          <w:p w:rsidR="00100360" w:rsidRPr="00B7575E" w:rsidRDefault="00100360" w:rsidP="00100360">
            <w:pPr>
              <w:spacing w:after="0" w:line="240" w:lineRule="auto"/>
              <w:jc w:val="center"/>
              <w:rPr>
                <w:rFonts w:ascii="Times New Roman" w:hAnsi="Times New Roman"/>
                <w:highlight w:val="yellow"/>
              </w:rPr>
            </w:pPr>
            <w:r w:rsidRPr="009E0777">
              <w:rPr>
                <w:rFonts w:ascii="Times New Roman" w:hAnsi="Times New Roman"/>
              </w:rPr>
              <w:t>/</w:t>
            </w:r>
          </w:p>
        </w:tc>
        <w:tc>
          <w:tcPr>
            <w:tcW w:w="1297" w:type="dxa"/>
            <w:tcBorders>
              <w:top w:val="single" w:sz="6" w:space="0" w:color="auto"/>
            </w:tcBorders>
            <w:vAlign w:val="center"/>
          </w:tcPr>
          <w:p w:rsidR="00100360" w:rsidRPr="00B7575E" w:rsidRDefault="00100360" w:rsidP="00B7575E">
            <w:pPr>
              <w:spacing w:after="0" w:line="240" w:lineRule="auto"/>
              <w:jc w:val="center"/>
              <w:rPr>
                <w:rFonts w:ascii="Times New Roman" w:hAnsi="Times New Roman"/>
              </w:rPr>
            </w:pPr>
            <w:r w:rsidRPr="00B7575E">
              <w:rPr>
                <w:rFonts w:ascii="Times New Roman" w:hAnsi="Times New Roman" w:hint="eastAsia"/>
              </w:rPr>
              <w:t>/</w:t>
            </w:r>
          </w:p>
        </w:tc>
      </w:tr>
      <w:tr w:rsidR="009E0777" w:rsidRPr="00F5172E" w:rsidTr="00B259E6">
        <w:trPr>
          <w:cantSplit/>
          <w:trHeight w:val="454"/>
          <w:jc w:val="center"/>
        </w:trPr>
        <w:tc>
          <w:tcPr>
            <w:tcW w:w="679" w:type="dxa"/>
            <w:vAlign w:val="center"/>
          </w:tcPr>
          <w:p w:rsidR="009E0777" w:rsidRPr="00881985" w:rsidRDefault="009E0777" w:rsidP="009E0777">
            <w:pPr>
              <w:widowControl w:val="0"/>
              <w:spacing w:after="0"/>
              <w:jc w:val="center"/>
              <w:rPr>
                <w:rFonts w:ascii="Times New Roman" w:eastAsia="宋体" w:hAnsi="Times New Roman"/>
                <w:szCs w:val="21"/>
              </w:rPr>
            </w:pPr>
            <w:r w:rsidRPr="00881985">
              <w:rPr>
                <w:rFonts w:ascii="宋体" w:eastAsia="宋体" w:hAnsi="宋体" w:cs="宋体" w:hint="eastAsia"/>
              </w:rPr>
              <w:t>②</w:t>
            </w:r>
          </w:p>
        </w:tc>
        <w:tc>
          <w:tcPr>
            <w:tcW w:w="1184" w:type="dxa"/>
            <w:vAlign w:val="center"/>
          </w:tcPr>
          <w:p w:rsidR="009E0777" w:rsidRPr="00881985" w:rsidRDefault="009E0777" w:rsidP="009E0777">
            <w:pPr>
              <w:widowControl w:val="0"/>
              <w:tabs>
                <w:tab w:val="left" w:pos="900"/>
              </w:tabs>
              <w:spacing w:after="0" w:line="240" w:lineRule="exact"/>
              <w:ind w:leftChars="-50" w:left="-110" w:rightChars="-42" w:right="-92" w:firstLineChars="5" w:firstLine="11"/>
              <w:jc w:val="center"/>
              <w:rPr>
                <w:rFonts w:ascii="Times New Roman" w:eastAsia="宋体" w:hAnsi="Times New Roman"/>
              </w:rPr>
            </w:pPr>
            <w:r w:rsidRPr="00881985">
              <w:rPr>
                <w:rFonts w:ascii="Times New Roman" w:eastAsia="宋体" w:hAnsi="Times New Roman"/>
              </w:rPr>
              <w:t>砂质粉土</w:t>
            </w:r>
          </w:p>
        </w:tc>
        <w:tc>
          <w:tcPr>
            <w:tcW w:w="958" w:type="dxa"/>
            <w:vAlign w:val="center"/>
          </w:tcPr>
          <w:p w:rsidR="009E0777" w:rsidRDefault="009E0777" w:rsidP="009E0777">
            <w:pPr>
              <w:widowControl w:val="0"/>
              <w:spacing w:after="0"/>
              <w:jc w:val="center"/>
              <w:rPr>
                <w:rFonts w:ascii="Times New Roman" w:eastAsia="宋体" w:hAnsi="Times New Roman"/>
                <w:sz w:val="21"/>
                <w:szCs w:val="21"/>
              </w:rPr>
            </w:pPr>
            <w:r>
              <w:rPr>
                <w:rFonts w:ascii="Times New Roman" w:eastAsia="宋体" w:hAnsi="Times New Roman" w:hint="eastAsia"/>
                <w:sz w:val="21"/>
                <w:szCs w:val="21"/>
              </w:rPr>
              <w:t>2</w:t>
            </w:r>
            <w:r>
              <w:rPr>
                <w:rFonts w:ascii="Times New Roman" w:eastAsia="宋体" w:hAnsi="Times New Roman"/>
                <w:sz w:val="21"/>
                <w:szCs w:val="21"/>
              </w:rPr>
              <w:t>.07</w:t>
            </w:r>
          </w:p>
        </w:tc>
        <w:tc>
          <w:tcPr>
            <w:tcW w:w="1284" w:type="dxa"/>
            <w:vAlign w:val="center"/>
          </w:tcPr>
          <w:p w:rsidR="009E0777" w:rsidRPr="00F5172E" w:rsidRDefault="009E0777" w:rsidP="009E0777">
            <w:pPr>
              <w:widowControl w:val="0"/>
              <w:spacing w:after="0" w:line="240" w:lineRule="auto"/>
              <w:jc w:val="center"/>
              <w:rPr>
                <w:rFonts w:ascii="Times New Roman" w:eastAsia="宋体" w:hAnsi="Times New Roman"/>
                <w:sz w:val="21"/>
                <w:szCs w:val="21"/>
              </w:rPr>
            </w:pPr>
            <w:r>
              <w:rPr>
                <w:rFonts w:ascii="Times New Roman" w:eastAsia="宋体" w:hAnsi="Times New Roman"/>
                <w:sz w:val="21"/>
                <w:szCs w:val="21"/>
              </w:rPr>
              <w:t>3.82</w:t>
            </w:r>
          </w:p>
        </w:tc>
        <w:tc>
          <w:tcPr>
            <w:tcW w:w="1142" w:type="dxa"/>
            <w:vAlign w:val="center"/>
          </w:tcPr>
          <w:p w:rsidR="009E0777" w:rsidRPr="00F5172E" w:rsidRDefault="009E0777" w:rsidP="009E0777">
            <w:pPr>
              <w:widowControl w:val="0"/>
              <w:spacing w:after="0" w:line="240" w:lineRule="auto"/>
              <w:jc w:val="center"/>
              <w:rPr>
                <w:rFonts w:ascii="Times New Roman" w:eastAsia="宋体" w:hAnsi="Times New Roman"/>
                <w:sz w:val="21"/>
                <w:szCs w:val="21"/>
              </w:rPr>
            </w:pPr>
            <w:r>
              <w:rPr>
                <w:rFonts w:ascii="Times New Roman" w:eastAsia="宋体" w:hAnsi="Times New Roman" w:hint="eastAsia"/>
                <w:sz w:val="21"/>
                <w:szCs w:val="21"/>
              </w:rPr>
              <w:t>9</w:t>
            </w:r>
            <w:r>
              <w:rPr>
                <w:rFonts w:ascii="Times New Roman" w:eastAsia="宋体" w:hAnsi="Times New Roman"/>
                <w:sz w:val="21"/>
                <w:szCs w:val="21"/>
              </w:rPr>
              <w:t>.14</w:t>
            </w:r>
          </w:p>
        </w:tc>
        <w:tc>
          <w:tcPr>
            <w:tcW w:w="1228" w:type="dxa"/>
            <w:vAlign w:val="center"/>
          </w:tcPr>
          <w:p w:rsidR="009E0777" w:rsidRDefault="009E0777" w:rsidP="009E0777">
            <w:pPr>
              <w:spacing w:after="0" w:line="240" w:lineRule="auto"/>
              <w:jc w:val="center"/>
              <w:rPr>
                <w:rFonts w:ascii="Times New Roman" w:hAnsi="Times New Roman"/>
              </w:rPr>
            </w:pPr>
            <w:r>
              <w:rPr>
                <w:rFonts w:ascii="Times New Roman" w:hAnsi="Times New Roman"/>
              </w:rPr>
              <w:t xml:space="preserve">182.1 </w:t>
            </w:r>
          </w:p>
        </w:tc>
        <w:tc>
          <w:tcPr>
            <w:tcW w:w="1182" w:type="dxa"/>
            <w:vAlign w:val="center"/>
          </w:tcPr>
          <w:p w:rsidR="009E0777" w:rsidRDefault="009E0777" w:rsidP="009E0777">
            <w:pPr>
              <w:spacing w:after="0" w:line="240" w:lineRule="auto"/>
              <w:jc w:val="center"/>
              <w:rPr>
                <w:rFonts w:ascii="Times New Roman" w:hAnsi="Times New Roman"/>
              </w:rPr>
            </w:pPr>
            <w:r>
              <w:rPr>
                <w:rFonts w:ascii="Times New Roman" w:hAnsi="Times New Roman"/>
              </w:rPr>
              <w:t xml:space="preserve">127.1 </w:t>
            </w:r>
          </w:p>
        </w:tc>
        <w:tc>
          <w:tcPr>
            <w:tcW w:w="1276" w:type="dxa"/>
            <w:vAlign w:val="center"/>
          </w:tcPr>
          <w:p w:rsidR="009E0777" w:rsidRPr="009E0777" w:rsidRDefault="009E0777" w:rsidP="009E0777">
            <w:pPr>
              <w:spacing w:after="0" w:line="240" w:lineRule="auto"/>
              <w:jc w:val="center"/>
              <w:rPr>
                <w:rFonts w:ascii="Times New Roman" w:hAnsi="Times New Roman"/>
              </w:rPr>
            </w:pPr>
            <w:r>
              <w:rPr>
                <w:rFonts w:ascii="Times New Roman" w:hAnsi="Times New Roman"/>
              </w:rPr>
              <w:t xml:space="preserve">166.6 </w:t>
            </w:r>
          </w:p>
        </w:tc>
        <w:tc>
          <w:tcPr>
            <w:tcW w:w="1297" w:type="dxa"/>
            <w:vAlign w:val="center"/>
          </w:tcPr>
          <w:p w:rsidR="009E0777" w:rsidRPr="00B7575E" w:rsidRDefault="009E0777" w:rsidP="00DF6FF8">
            <w:pPr>
              <w:spacing w:after="0" w:line="240" w:lineRule="auto"/>
              <w:jc w:val="center"/>
              <w:rPr>
                <w:rFonts w:ascii="Times New Roman" w:hAnsi="Times New Roman"/>
              </w:rPr>
            </w:pPr>
            <w:r w:rsidRPr="00B7575E">
              <w:rPr>
                <w:rFonts w:ascii="Times New Roman" w:hAnsi="Times New Roman" w:hint="eastAsia"/>
              </w:rPr>
              <w:t>1</w:t>
            </w:r>
            <w:r w:rsidR="00DF6FF8">
              <w:rPr>
                <w:rFonts w:ascii="Times New Roman" w:hAnsi="Times New Roman"/>
              </w:rPr>
              <w:t>30</w:t>
            </w:r>
          </w:p>
        </w:tc>
      </w:tr>
      <w:tr w:rsidR="009E0777" w:rsidRPr="00F5172E" w:rsidTr="00B259E6">
        <w:trPr>
          <w:cantSplit/>
          <w:trHeight w:val="454"/>
          <w:jc w:val="center"/>
        </w:trPr>
        <w:tc>
          <w:tcPr>
            <w:tcW w:w="679" w:type="dxa"/>
            <w:vAlign w:val="center"/>
          </w:tcPr>
          <w:p w:rsidR="009E0777" w:rsidRPr="00881985" w:rsidRDefault="009E0777" w:rsidP="009E0777">
            <w:pPr>
              <w:widowControl w:val="0"/>
              <w:spacing w:after="0"/>
              <w:jc w:val="center"/>
              <w:rPr>
                <w:rFonts w:ascii="Times New Roman" w:eastAsia="宋体" w:hAnsi="Times New Roman"/>
              </w:rPr>
            </w:pPr>
            <w:r w:rsidRPr="00881985">
              <w:rPr>
                <w:rFonts w:ascii="宋体" w:eastAsia="宋体" w:hAnsi="宋体" w:cs="宋体" w:hint="eastAsia"/>
              </w:rPr>
              <w:t>③</w:t>
            </w:r>
            <w:r w:rsidRPr="00881985">
              <w:rPr>
                <w:rFonts w:ascii="Times New Roman" w:eastAsia="宋体" w:hAnsi="Times New Roman"/>
              </w:rPr>
              <w:t>-1</w:t>
            </w:r>
          </w:p>
        </w:tc>
        <w:tc>
          <w:tcPr>
            <w:tcW w:w="1184" w:type="dxa"/>
            <w:vAlign w:val="center"/>
          </w:tcPr>
          <w:p w:rsidR="009E0777" w:rsidRPr="00881985" w:rsidRDefault="009E0777" w:rsidP="009E0777">
            <w:pPr>
              <w:widowControl w:val="0"/>
              <w:tabs>
                <w:tab w:val="left" w:pos="900"/>
              </w:tabs>
              <w:spacing w:after="0" w:line="240" w:lineRule="exact"/>
              <w:ind w:leftChars="-50" w:left="-110" w:rightChars="-42" w:right="-92" w:firstLineChars="5" w:firstLine="11"/>
              <w:jc w:val="center"/>
              <w:rPr>
                <w:rFonts w:ascii="Times New Roman" w:eastAsia="宋体" w:hAnsi="Times New Roman"/>
              </w:rPr>
            </w:pPr>
            <w:r w:rsidRPr="00881985">
              <w:rPr>
                <w:rFonts w:ascii="Times New Roman" w:eastAsia="宋体" w:hAnsi="Times New Roman"/>
              </w:rPr>
              <w:t>粉砂</w:t>
            </w:r>
          </w:p>
        </w:tc>
        <w:tc>
          <w:tcPr>
            <w:tcW w:w="958" w:type="dxa"/>
            <w:vAlign w:val="center"/>
          </w:tcPr>
          <w:p w:rsidR="009E0777" w:rsidRDefault="009E0777" w:rsidP="009E0777">
            <w:pPr>
              <w:widowControl w:val="0"/>
              <w:spacing w:after="0"/>
              <w:jc w:val="center"/>
              <w:rPr>
                <w:rFonts w:ascii="Times New Roman" w:eastAsia="宋体" w:hAnsi="Times New Roman"/>
                <w:sz w:val="21"/>
                <w:szCs w:val="21"/>
              </w:rPr>
            </w:pPr>
            <w:r>
              <w:rPr>
                <w:rFonts w:ascii="Times New Roman" w:eastAsia="宋体" w:hAnsi="Times New Roman" w:hint="eastAsia"/>
                <w:sz w:val="21"/>
                <w:szCs w:val="21"/>
              </w:rPr>
              <w:t>1</w:t>
            </w:r>
            <w:r>
              <w:rPr>
                <w:rFonts w:ascii="Times New Roman" w:eastAsia="宋体" w:hAnsi="Times New Roman"/>
                <w:sz w:val="21"/>
                <w:szCs w:val="21"/>
              </w:rPr>
              <w:t>0.49</w:t>
            </w:r>
          </w:p>
        </w:tc>
        <w:tc>
          <w:tcPr>
            <w:tcW w:w="1284" w:type="dxa"/>
            <w:vAlign w:val="center"/>
          </w:tcPr>
          <w:p w:rsidR="009E0777" w:rsidRPr="00F5172E" w:rsidRDefault="009E0777" w:rsidP="009E0777">
            <w:pPr>
              <w:widowControl w:val="0"/>
              <w:spacing w:after="0" w:line="240" w:lineRule="auto"/>
              <w:jc w:val="center"/>
              <w:rPr>
                <w:rFonts w:ascii="Times New Roman" w:eastAsia="宋体" w:hAnsi="Times New Roman"/>
                <w:sz w:val="21"/>
                <w:szCs w:val="21"/>
              </w:rPr>
            </w:pPr>
            <w:r>
              <w:rPr>
                <w:rFonts w:ascii="Times New Roman" w:eastAsia="宋体" w:hAnsi="Times New Roman"/>
                <w:sz w:val="21"/>
                <w:szCs w:val="21"/>
              </w:rPr>
              <w:t>8.69</w:t>
            </w:r>
          </w:p>
        </w:tc>
        <w:tc>
          <w:tcPr>
            <w:tcW w:w="1142" w:type="dxa"/>
            <w:vAlign w:val="center"/>
          </w:tcPr>
          <w:p w:rsidR="009E0777" w:rsidRPr="00F5172E" w:rsidRDefault="009E0777" w:rsidP="009E0777">
            <w:pPr>
              <w:widowControl w:val="0"/>
              <w:spacing w:after="0" w:line="240" w:lineRule="auto"/>
              <w:jc w:val="center"/>
              <w:rPr>
                <w:rFonts w:ascii="Times New Roman" w:eastAsia="宋体" w:hAnsi="Times New Roman"/>
                <w:sz w:val="21"/>
                <w:szCs w:val="21"/>
              </w:rPr>
            </w:pPr>
            <w:r>
              <w:rPr>
                <w:rFonts w:ascii="Times New Roman" w:eastAsia="宋体" w:hAnsi="Times New Roman" w:hint="eastAsia"/>
                <w:sz w:val="21"/>
                <w:szCs w:val="21"/>
              </w:rPr>
              <w:t>2</w:t>
            </w:r>
            <w:r>
              <w:rPr>
                <w:rFonts w:ascii="Times New Roman" w:eastAsia="宋体" w:hAnsi="Times New Roman"/>
                <w:sz w:val="21"/>
                <w:szCs w:val="21"/>
              </w:rPr>
              <w:t>0.22</w:t>
            </w:r>
          </w:p>
        </w:tc>
        <w:tc>
          <w:tcPr>
            <w:tcW w:w="1228" w:type="dxa"/>
            <w:vAlign w:val="center"/>
          </w:tcPr>
          <w:p w:rsidR="009E0777" w:rsidRDefault="009E0777" w:rsidP="009E0777">
            <w:pPr>
              <w:spacing w:after="0" w:line="240" w:lineRule="auto"/>
              <w:jc w:val="center"/>
              <w:rPr>
                <w:rFonts w:ascii="Times New Roman" w:hAnsi="Times New Roman"/>
              </w:rPr>
            </w:pPr>
            <w:r>
              <w:rPr>
                <w:rFonts w:ascii="Times New Roman" w:hAnsi="Times New Roman"/>
              </w:rPr>
              <w:t xml:space="preserve">233.3 </w:t>
            </w:r>
          </w:p>
        </w:tc>
        <w:tc>
          <w:tcPr>
            <w:tcW w:w="1182" w:type="dxa"/>
            <w:vAlign w:val="center"/>
          </w:tcPr>
          <w:p w:rsidR="009E0777" w:rsidRDefault="009E0777" w:rsidP="009E0777">
            <w:pPr>
              <w:spacing w:after="0" w:line="240" w:lineRule="auto"/>
              <w:jc w:val="center"/>
              <w:rPr>
                <w:rFonts w:ascii="Times New Roman" w:hAnsi="Times New Roman"/>
              </w:rPr>
            </w:pPr>
            <w:r>
              <w:rPr>
                <w:rFonts w:ascii="Times New Roman" w:hAnsi="Times New Roman"/>
              </w:rPr>
              <w:t xml:space="preserve">161.8 </w:t>
            </w:r>
          </w:p>
        </w:tc>
        <w:tc>
          <w:tcPr>
            <w:tcW w:w="1276" w:type="dxa"/>
            <w:vAlign w:val="center"/>
          </w:tcPr>
          <w:p w:rsidR="009E0777" w:rsidRDefault="009E0777" w:rsidP="009E0777">
            <w:pPr>
              <w:spacing w:after="0" w:line="240" w:lineRule="auto"/>
              <w:jc w:val="center"/>
              <w:rPr>
                <w:rFonts w:ascii="Times New Roman" w:hAnsi="Times New Roman"/>
              </w:rPr>
            </w:pPr>
            <w:r>
              <w:rPr>
                <w:rFonts w:ascii="Times New Roman" w:hAnsi="Times New Roman"/>
              </w:rPr>
              <w:t xml:space="preserve">204.3 </w:t>
            </w:r>
          </w:p>
        </w:tc>
        <w:tc>
          <w:tcPr>
            <w:tcW w:w="1297" w:type="dxa"/>
            <w:vAlign w:val="center"/>
          </w:tcPr>
          <w:p w:rsidR="009E0777" w:rsidRPr="00B7575E" w:rsidRDefault="009E0777" w:rsidP="009E0777">
            <w:pPr>
              <w:spacing w:after="0" w:line="240" w:lineRule="auto"/>
              <w:jc w:val="center"/>
              <w:rPr>
                <w:rFonts w:ascii="Times New Roman" w:hAnsi="Times New Roman"/>
              </w:rPr>
            </w:pPr>
            <w:r w:rsidRPr="00B7575E">
              <w:rPr>
                <w:rFonts w:ascii="Times New Roman" w:hAnsi="Times New Roman" w:hint="eastAsia"/>
              </w:rPr>
              <w:t>1</w:t>
            </w:r>
            <w:r w:rsidRPr="00B7575E">
              <w:rPr>
                <w:rFonts w:ascii="Times New Roman" w:hAnsi="Times New Roman"/>
              </w:rPr>
              <w:t>70</w:t>
            </w:r>
          </w:p>
        </w:tc>
      </w:tr>
      <w:tr w:rsidR="009E0777" w:rsidRPr="00F5172E" w:rsidTr="00B259E6">
        <w:trPr>
          <w:cantSplit/>
          <w:trHeight w:val="454"/>
          <w:jc w:val="center"/>
        </w:trPr>
        <w:tc>
          <w:tcPr>
            <w:tcW w:w="679" w:type="dxa"/>
            <w:vAlign w:val="center"/>
          </w:tcPr>
          <w:p w:rsidR="009E0777" w:rsidRPr="00881985" w:rsidRDefault="009E0777" w:rsidP="009E0777">
            <w:pPr>
              <w:widowControl w:val="0"/>
              <w:spacing w:after="0"/>
              <w:jc w:val="center"/>
              <w:rPr>
                <w:rFonts w:ascii="Times New Roman" w:eastAsia="宋体" w:hAnsi="Times New Roman"/>
                <w:szCs w:val="21"/>
              </w:rPr>
            </w:pPr>
            <w:r w:rsidRPr="00881985">
              <w:rPr>
                <w:rFonts w:ascii="宋体" w:eastAsia="宋体" w:hAnsi="宋体" w:cs="宋体" w:hint="eastAsia"/>
              </w:rPr>
              <w:t>③</w:t>
            </w:r>
            <w:r w:rsidRPr="00881985">
              <w:rPr>
                <w:rFonts w:ascii="Times New Roman" w:eastAsia="宋体" w:hAnsi="Times New Roman"/>
              </w:rPr>
              <w:t>-2</w:t>
            </w:r>
          </w:p>
        </w:tc>
        <w:tc>
          <w:tcPr>
            <w:tcW w:w="1184" w:type="dxa"/>
            <w:vAlign w:val="center"/>
          </w:tcPr>
          <w:p w:rsidR="009E0777" w:rsidRPr="00881985" w:rsidRDefault="009E0777" w:rsidP="009E0777">
            <w:pPr>
              <w:widowControl w:val="0"/>
              <w:tabs>
                <w:tab w:val="left" w:pos="900"/>
              </w:tabs>
              <w:spacing w:after="0" w:line="240" w:lineRule="exact"/>
              <w:ind w:leftChars="-50" w:left="-110" w:rightChars="-42" w:right="-92" w:firstLineChars="5" w:firstLine="11"/>
              <w:jc w:val="center"/>
              <w:rPr>
                <w:rFonts w:ascii="Times New Roman" w:eastAsia="宋体" w:hAnsi="Times New Roman"/>
              </w:rPr>
            </w:pPr>
            <w:r w:rsidRPr="00805459">
              <w:rPr>
                <w:rFonts w:ascii="Times New Roman" w:eastAsia="宋体" w:hAnsi="Times New Roman" w:hint="eastAsia"/>
              </w:rPr>
              <w:t>砂质粉土夹粉砂</w:t>
            </w:r>
          </w:p>
        </w:tc>
        <w:tc>
          <w:tcPr>
            <w:tcW w:w="958" w:type="dxa"/>
            <w:vAlign w:val="center"/>
          </w:tcPr>
          <w:p w:rsidR="009E0777" w:rsidRDefault="009E0777" w:rsidP="009E0777">
            <w:pPr>
              <w:widowControl w:val="0"/>
              <w:spacing w:after="0"/>
              <w:jc w:val="center"/>
              <w:rPr>
                <w:rFonts w:ascii="Times New Roman" w:eastAsia="宋体" w:hAnsi="Times New Roman"/>
                <w:sz w:val="21"/>
                <w:szCs w:val="21"/>
              </w:rPr>
            </w:pPr>
            <w:r>
              <w:rPr>
                <w:rFonts w:ascii="Times New Roman" w:eastAsia="宋体" w:hAnsi="Times New Roman" w:hint="eastAsia"/>
                <w:sz w:val="21"/>
                <w:szCs w:val="21"/>
              </w:rPr>
              <w:t>1</w:t>
            </w:r>
            <w:r>
              <w:rPr>
                <w:rFonts w:ascii="Times New Roman" w:eastAsia="宋体" w:hAnsi="Times New Roman"/>
                <w:sz w:val="21"/>
                <w:szCs w:val="21"/>
              </w:rPr>
              <w:t>.99</w:t>
            </w:r>
          </w:p>
        </w:tc>
        <w:tc>
          <w:tcPr>
            <w:tcW w:w="1284" w:type="dxa"/>
            <w:vAlign w:val="center"/>
          </w:tcPr>
          <w:p w:rsidR="009E0777" w:rsidRPr="00F5172E" w:rsidRDefault="009E0777" w:rsidP="009E0777">
            <w:pPr>
              <w:widowControl w:val="0"/>
              <w:spacing w:after="0" w:line="240" w:lineRule="auto"/>
              <w:jc w:val="center"/>
              <w:rPr>
                <w:rFonts w:ascii="Times New Roman" w:eastAsia="宋体" w:hAnsi="Times New Roman"/>
                <w:sz w:val="21"/>
                <w:szCs w:val="21"/>
              </w:rPr>
            </w:pPr>
            <w:r>
              <w:rPr>
                <w:rFonts w:ascii="Times New Roman" w:eastAsia="宋体" w:hAnsi="Times New Roman" w:hint="eastAsia"/>
                <w:sz w:val="21"/>
                <w:szCs w:val="21"/>
              </w:rPr>
              <w:t>5</w:t>
            </w:r>
            <w:r>
              <w:rPr>
                <w:rFonts w:ascii="Times New Roman" w:eastAsia="宋体" w:hAnsi="Times New Roman"/>
                <w:sz w:val="21"/>
                <w:szCs w:val="21"/>
              </w:rPr>
              <w:t>.67</w:t>
            </w:r>
          </w:p>
        </w:tc>
        <w:tc>
          <w:tcPr>
            <w:tcW w:w="1142" w:type="dxa"/>
            <w:vAlign w:val="center"/>
          </w:tcPr>
          <w:p w:rsidR="009E0777" w:rsidRPr="00F5172E" w:rsidRDefault="009E0777" w:rsidP="009E0777">
            <w:pPr>
              <w:widowControl w:val="0"/>
              <w:spacing w:after="0" w:line="240" w:lineRule="auto"/>
              <w:jc w:val="center"/>
              <w:rPr>
                <w:rFonts w:ascii="Times New Roman" w:eastAsia="宋体" w:hAnsi="Times New Roman"/>
                <w:sz w:val="21"/>
                <w:szCs w:val="21"/>
              </w:rPr>
            </w:pPr>
            <w:r>
              <w:rPr>
                <w:rFonts w:ascii="Times New Roman" w:eastAsia="宋体" w:hAnsi="Times New Roman" w:hint="eastAsia"/>
                <w:sz w:val="21"/>
                <w:szCs w:val="21"/>
              </w:rPr>
              <w:t>1</w:t>
            </w:r>
            <w:r>
              <w:rPr>
                <w:rFonts w:ascii="Times New Roman" w:eastAsia="宋体" w:hAnsi="Times New Roman"/>
                <w:sz w:val="21"/>
                <w:szCs w:val="21"/>
              </w:rPr>
              <w:t>9.46</w:t>
            </w:r>
          </w:p>
        </w:tc>
        <w:tc>
          <w:tcPr>
            <w:tcW w:w="1228" w:type="dxa"/>
            <w:vAlign w:val="center"/>
          </w:tcPr>
          <w:p w:rsidR="009E0777" w:rsidRDefault="009E0777" w:rsidP="009E0777">
            <w:pPr>
              <w:spacing w:after="0" w:line="240" w:lineRule="auto"/>
              <w:jc w:val="center"/>
              <w:rPr>
                <w:rFonts w:ascii="Times New Roman" w:hAnsi="Times New Roman"/>
              </w:rPr>
            </w:pPr>
            <w:r>
              <w:rPr>
                <w:rFonts w:ascii="Times New Roman" w:hAnsi="Times New Roman"/>
              </w:rPr>
              <w:t xml:space="preserve">248.7 </w:t>
            </w:r>
          </w:p>
        </w:tc>
        <w:tc>
          <w:tcPr>
            <w:tcW w:w="1182" w:type="dxa"/>
            <w:vAlign w:val="center"/>
          </w:tcPr>
          <w:p w:rsidR="009E0777" w:rsidRDefault="009E0777" w:rsidP="009E0777">
            <w:pPr>
              <w:spacing w:after="0" w:line="240" w:lineRule="auto"/>
              <w:jc w:val="center"/>
              <w:rPr>
                <w:rFonts w:ascii="Times New Roman" w:hAnsi="Times New Roman"/>
              </w:rPr>
            </w:pPr>
            <w:r>
              <w:rPr>
                <w:rFonts w:ascii="Times New Roman" w:hAnsi="Times New Roman"/>
              </w:rPr>
              <w:t xml:space="preserve">194.6 </w:t>
            </w:r>
          </w:p>
        </w:tc>
        <w:tc>
          <w:tcPr>
            <w:tcW w:w="1276" w:type="dxa"/>
            <w:vAlign w:val="center"/>
          </w:tcPr>
          <w:p w:rsidR="009E0777" w:rsidRDefault="009E0777" w:rsidP="009E0777">
            <w:pPr>
              <w:spacing w:after="0" w:line="240" w:lineRule="auto"/>
              <w:jc w:val="center"/>
              <w:rPr>
                <w:rFonts w:ascii="Times New Roman" w:hAnsi="Times New Roman"/>
              </w:rPr>
            </w:pPr>
            <w:r>
              <w:rPr>
                <w:rFonts w:ascii="Times New Roman" w:hAnsi="Times New Roman"/>
              </w:rPr>
              <w:t xml:space="preserve">140.8 </w:t>
            </w:r>
          </w:p>
        </w:tc>
        <w:tc>
          <w:tcPr>
            <w:tcW w:w="1297" w:type="dxa"/>
            <w:vAlign w:val="center"/>
          </w:tcPr>
          <w:p w:rsidR="009E0777" w:rsidRPr="00B7575E" w:rsidRDefault="009E0777" w:rsidP="009E0777">
            <w:pPr>
              <w:spacing w:after="0" w:line="240" w:lineRule="auto"/>
              <w:jc w:val="center"/>
              <w:rPr>
                <w:rFonts w:ascii="Times New Roman" w:hAnsi="Times New Roman"/>
              </w:rPr>
            </w:pPr>
            <w:r w:rsidRPr="00B7575E">
              <w:rPr>
                <w:rFonts w:ascii="Times New Roman" w:hAnsi="Times New Roman"/>
              </w:rPr>
              <w:t>145</w:t>
            </w:r>
          </w:p>
        </w:tc>
      </w:tr>
      <w:tr w:rsidR="009E0777" w:rsidRPr="00F5172E" w:rsidTr="00B259E6">
        <w:trPr>
          <w:cantSplit/>
          <w:trHeight w:val="454"/>
          <w:jc w:val="center"/>
        </w:trPr>
        <w:tc>
          <w:tcPr>
            <w:tcW w:w="679" w:type="dxa"/>
            <w:vAlign w:val="center"/>
          </w:tcPr>
          <w:p w:rsidR="009E0777" w:rsidRPr="00881985" w:rsidRDefault="009E0777" w:rsidP="009E0777">
            <w:pPr>
              <w:widowControl w:val="0"/>
              <w:spacing w:after="0"/>
              <w:jc w:val="center"/>
              <w:rPr>
                <w:rFonts w:ascii="Times New Roman" w:eastAsia="宋体" w:hAnsi="Times New Roman"/>
                <w:szCs w:val="21"/>
              </w:rPr>
            </w:pPr>
            <w:r w:rsidRPr="00881985">
              <w:rPr>
                <w:rFonts w:ascii="宋体" w:eastAsia="宋体" w:hAnsi="宋体" w:cs="宋体" w:hint="eastAsia"/>
              </w:rPr>
              <w:t>③</w:t>
            </w:r>
            <w:r w:rsidRPr="00881985">
              <w:rPr>
                <w:rFonts w:ascii="Times New Roman" w:eastAsia="宋体" w:hAnsi="Times New Roman"/>
              </w:rPr>
              <w:t>-3</w:t>
            </w:r>
          </w:p>
        </w:tc>
        <w:tc>
          <w:tcPr>
            <w:tcW w:w="1184" w:type="dxa"/>
            <w:vAlign w:val="center"/>
          </w:tcPr>
          <w:p w:rsidR="009E0777" w:rsidRPr="00881985" w:rsidRDefault="009E0777" w:rsidP="009E0777">
            <w:pPr>
              <w:widowControl w:val="0"/>
              <w:tabs>
                <w:tab w:val="left" w:pos="900"/>
              </w:tabs>
              <w:spacing w:after="0" w:line="240" w:lineRule="exact"/>
              <w:ind w:leftChars="-50" w:left="-110" w:rightChars="-42" w:right="-92" w:firstLineChars="5" w:firstLine="11"/>
              <w:jc w:val="center"/>
              <w:rPr>
                <w:rFonts w:ascii="Times New Roman" w:eastAsia="宋体" w:hAnsi="Times New Roman"/>
              </w:rPr>
            </w:pPr>
            <w:r w:rsidRPr="00805459">
              <w:rPr>
                <w:rFonts w:ascii="Times New Roman" w:eastAsia="宋体" w:hAnsi="Times New Roman" w:hint="eastAsia"/>
              </w:rPr>
              <w:t>粉细砂</w:t>
            </w:r>
          </w:p>
        </w:tc>
        <w:tc>
          <w:tcPr>
            <w:tcW w:w="958" w:type="dxa"/>
            <w:vAlign w:val="center"/>
          </w:tcPr>
          <w:p w:rsidR="009E0777" w:rsidRDefault="009E0777" w:rsidP="009E0777">
            <w:pPr>
              <w:widowControl w:val="0"/>
              <w:spacing w:after="0"/>
              <w:jc w:val="center"/>
              <w:rPr>
                <w:rFonts w:ascii="Times New Roman" w:eastAsia="宋体" w:hAnsi="Times New Roman"/>
                <w:szCs w:val="21"/>
              </w:rPr>
            </w:pPr>
            <w:r>
              <w:rPr>
                <w:rFonts w:ascii="Times New Roman" w:eastAsia="宋体" w:hAnsi="Times New Roman" w:hint="eastAsia"/>
                <w:szCs w:val="21"/>
              </w:rPr>
              <w:t>4</w:t>
            </w:r>
            <w:r>
              <w:rPr>
                <w:rFonts w:ascii="Times New Roman" w:eastAsia="宋体" w:hAnsi="Times New Roman"/>
                <w:szCs w:val="21"/>
              </w:rPr>
              <w:t>.96</w:t>
            </w:r>
          </w:p>
        </w:tc>
        <w:tc>
          <w:tcPr>
            <w:tcW w:w="1284" w:type="dxa"/>
            <w:vAlign w:val="center"/>
          </w:tcPr>
          <w:p w:rsidR="009E0777" w:rsidRPr="00F5172E" w:rsidRDefault="009E0777" w:rsidP="009E0777">
            <w:pPr>
              <w:widowControl w:val="0"/>
              <w:spacing w:after="0" w:line="240" w:lineRule="auto"/>
              <w:jc w:val="center"/>
              <w:rPr>
                <w:rFonts w:ascii="Times New Roman" w:eastAsia="宋体" w:hAnsi="Times New Roman"/>
                <w:sz w:val="21"/>
                <w:szCs w:val="21"/>
              </w:rPr>
            </w:pPr>
            <w:r>
              <w:rPr>
                <w:rFonts w:ascii="Times New Roman" w:eastAsia="宋体" w:hAnsi="Times New Roman" w:hint="eastAsia"/>
                <w:sz w:val="21"/>
                <w:szCs w:val="21"/>
              </w:rPr>
              <w:t>1</w:t>
            </w:r>
            <w:r>
              <w:rPr>
                <w:rFonts w:ascii="Times New Roman" w:eastAsia="宋体" w:hAnsi="Times New Roman"/>
                <w:sz w:val="21"/>
                <w:szCs w:val="21"/>
              </w:rPr>
              <w:t>0.56</w:t>
            </w:r>
          </w:p>
        </w:tc>
        <w:tc>
          <w:tcPr>
            <w:tcW w:w="1142" w:type="dxa"/>
            <w:vAlign w:val="center"/>
          </w:tcPr>
          <w:p w:rsidR="009E0777" w:rsidRPr="00F5172E" w:rsidRDefault="009E0777" w:rsidP="009E0777">
            <w:pPr>
              <w:widowControl w:val="0"/>
              <w:spacing w:after="0" w:line="240" w:lineRule="auto"/>
              <w:jc w:val="center"/>
              <w:rPr>
                <w:rFonts w:ascii="Times New Roman" w:eastAsia="宋体" w:hAnsi="Times New Roman"/>
                <w:sz w:val="21"/>
                <w:szCs w:val="21"/>
              </w:rPr>
            </w:pPr>
            <w:r>
              <w:rPr>
                <w:rFonts w:ascii="Times New Roman" w:eastAsia="宋体" w:hAnsi="Times New Roman" w:hint="eastAsia"/>
                <w:sz w:val="21"/>
                <w:szCs w:val="21"/>
              </w:rPr>
              <w:t>2</w:t>
            </w:r>
            <w:r>
              <w:rPr>
                <w:rFonts w:ascii="Times New Roman" w:eastAsia="宋体" w:hAnsi="Times New Roman"/>
                <w:sz w:val="21"/>
                <w:szCs w:val="21"/>
              </w:rPr>
              <w:t>6.23</w:t>
            </w:r>
          </w:p>
        </w:tc>
        <w:tc>
          <w:tcPr>
            <w:tcW w:w="1228" w:type="dxa"/>
            <w:vAlign w:val="center"/>
          </w:tcPr>
          <w:p w:rsidR="009E0777" w:rsidRDefault="009E0777" w:rsidP="009E0777">
            <w:pPr>
              <w:spacing w:after="0" w:line="240" w:lineRule="auto"/>
              <w:jc w:val="center"/>
              <w:rPr>
                <w:rFonts w:ascii="Times New Roman" w:hAnsi="Times New Roman"/>
              </w:rPr>
            </w:pPr>
            <w:r>
              <w:rPr>
                <w:rFonts w:ascii="Times New Roman" w:hAnsi="Times New Roman"/>
              </w:rPr>
              <w:t xml:space="preserve">270.7 </w:t>
            </w:r>
          </w:p>
        </w:tc>
        <w:tc>
          <w:tcPr>
            <w:tcW w:w="1182" w:type="dxa"/>
            <w:vAlign w:val="center"/>
          </w:tcPr>
          <w:p w:rsidR="009E0777" w:rsidRDefault="009E0777" w:rsidP="009E0777">
            <w:pPr>
              <w:spacing w:after="0" w:line="240" w:lineRule="auto"/>
              <w:jc w:val="center"/>
              <w:rPr>
                <w:rFonts w:ascii="Times New Roman" w:hAnsi="Times New Roman"/>
              </w:rPr>
            </w:pPr>
            <w:r>
              <w:rPr>
                <w:rFonts w:ascii="Times New Roman" w:hAnsi="Times New Roman"/>
              </w:rPr>
              <w:t xml:space="preserve">209.8 </w:t>
            </w:r>
          </w:p>
        </w:tc>
        <w:tc>
          <w:tcPr>
            <w:tcW w:w="1276" w:type="dxa"/>
            <w:vAlign w:val="center"/>
          </w:tcPr>
          <w:p w:rsidR="009E0777" w:rsidRDefault="009E0777" w:rsidP="009E0777">
            <w:pPr>
              <w:spacing w:after="0" w:line="240" w:lineRule="auto"/>
              <w:jc w:val="center"/>
              <w:rPr>
                <w:rFonts w:ascii="Times New Roman" w:hAnsi="Times New Roman"/>
              </w:rPr>
            </w:pPr>
            <w:r>
              <w:rPr>
                <w:rFonts w:ascii="Times New Roman" w:hAnsi="Times New Roman"/>
              </w:rPr>
              <w:t xml:space="preserve">214.7 </w:t>
            </w:r>
          </w:p>
        </w:tc>
        <w:tc>
          <w:tcPr>
            <w:tcW w:w="1297" w:type="dxa"/>
            <w:vAlign w:val="center"/>
          </w:tcPr>
          <w:p w:rsidR="009E0777" w:rsidRPr="00B7575E" w:rsidRDefault="009E0777" w:rsidP="009E0777">
            <w:pPr>
              <w:spacing w:after="0" w:line="240" w:lineRule="auto"/>
              <w:jc w:val="center"/>
              <w:rPr>
                <w:rFonts w:ascii="Times New Roman" w:hAnsi="Times New Roman"/>
              </w:rPr>
            </w:pPr>
            <w:r w:rsidRPr="00B7575E">
              <w:rPr>
                <w:rFonts w:ascii="Times New Roman" w:hAnsi="Times New Roman" w:hint="eastAsia"/>
              </w:rPr>
              <w:t>2</w:t>
            </w:r>
            <w:r w:rsidRPr="00B7575E">
              <w:rPr>
                <w:rFonts w:ascii="Times New Roman" w:hAnsi="Times New Roman"/>
              </w:rPr>
              <w:t>00</w:t>
            </w:r>
          </w:p>
        </w:tc>
      </w:tr>
      <w:tr w:rsidR="009E0777" w:rsidRPr="00F5172E" w:rsidTr="00B259E6">
        <w:trPr>
          <w:cantSplit/>
          <w:trHeight w:val="454"/>
          <w:jc w:val="center"/>
        </w:trPr>
        <w:tc>
          <w:tcPr>
            <w:tcW w:w="679" w:type="dxa"/>
            <w:vAlign w:val="center"/>
          </w:tcPr>
          <w:p w:rsidR="009E0777" w:rsidRPr="00881985" w:rsidRDefault="009E0777" w:rsidP="009E0777">
            <w:pPr>
              <w:widowControl w:val="0"/>
              <w:spacing w:after="0"/>
              <w:jc w:val="center"/>
              <w:rPr>
                <w:rFonts w:ascii="Times New Roman" w:eastAsia="宋体" w:hAnsi="Times New Roman"/>
              </w:rPr>
            </w:pPr>
            <w:r w:rsidRPr="00881985">
              <w:rPr>
                <w:rFonts w:ascii="宋体" w:eastAsia="宋体" w:hAnsi="宋体" w:cs="宋体" w:hint="eastAsia"/>
              </w:rPr>
              <w:t>④</w:t>
            </w:r>
            <w:r w:rsidRPr="00881985">
              <w:rPr>
                <w:rFonts w:ascii="Times New Roman" w:eastAsia="宋体" w:hAnsi="Times New Roman"/>
              </w:rPr>
              <w:t>-1</w:t>
            </w:r>
          </w:p>
        </w:tc>
        <w:tc>
          <w:tcPr>
            <w:tcW w:w="1184" w:type="dxa"/>
            <w:vAlign w:val="center"/>
          </w:tcPr>
          <w:p w:rsidR="009E0777" w:rsidRPr="00881985" w:rsidRDefault="009E0777" w:rsidP="009E0777">
            <w:pPr>
              <w:widowControl w:val="0"/>
              <w:tabs>
                <w:tab w:val="left" w:pos="900"/>
              </w:tabs>
              <w:spacing w:after="0" w:line="240" w:lineRule="exact"/>
              <w:ind w:leftChars="-50" w:left="-110" w:rightChars="-42" w:right="-92" w:firstLineChars="5" w:firstLine="11"/>
              <w:jc w:val="center"/>
              <w:rPr>
                <w:rFonts w:ascii="Times New Roman" w:eastAsia="宋体" w:hAnsi="Times New Roman"/>
              </w:rPr>
            </w:pPr>
            <w:r w:rsidRPr="00881985">
              <w:rPr>
                <w:rFonts w:ascii="Times New Roman" w:eastAsia="宋体" w:hAnsi="Times New Roman"/>
              </w:rPr>
              <w:t>粉质黏土</w:t>
            </w:r>
          </w:p>
        </w:tc>
        <w:tc>
          <w:tcPr>
            <w:tcW w:w="958" w:type="dxa"/>
            <w:vAlign w:val="center"/>
          </w:tcPr>
          <w:p w:rsidR="009E0777" w:rsidRDefault="009E0777" w:rsidP="009E0777">
            <w:pPr>
              <w:widowControl w:val="0"/>
              <w:spacing w:after="0"/>
              <w:jc w:val="center"/>
              <w:rPr>
                <w:rFonts w:ascii="Times New Roman" w:eastAsia="宋体" w:hAnsi="Times New Roman"/>
                <w:szCs w:val="21"/>
              </w:rPr>
            </w:pPr>
            <w:r>
              <w:rPr>
                <w:rFonts w:ascii="Times New Roman" w:eastAsia="宋体" w:hAnsi="Times New Roman" w:hint="eastAsia"/>
                <w:szCs w:val="21"/>
              </w:rPr>
              <w:t>2</w:t>
            </w:r>
            <w:r>
              <w:rPr>
                <w:rFonts w:ascii="Times New Roman" w:eastAsia="宋体" w:hAnsi="Times New Roman"/>
                <w:szCs w:val="21"/>
              </w:rPr>
              <w:t>.59</w:t>
            </w:r>
          </w:p>
        </w:tc>
        <w:tc>
          <w:tcPr>
            <w:tcW w:w="1284" w:type="dxa"/>
            <w:vAlign w:val="center"/>
          </w:tcPr>
          <w:p w:rsidR="009E0777" w:rsidRPr="00F5172E" w:rsidRDefault="009E0777" w:rsidP="009E0777">
            <w:pPr>
              <w:widowControl w:val="0"/>
              <w:spacing w:after="0" w:line="240" w:lineRule="auto"/>
              <w:jc w:val="center"/>
              <w:rPr>
                <w:rFonts w:ascii="Times New Roman" w:eastAsia="宋体" w:hAnsi="Times New Roman"/>
                <w:sz w:val="21"/>
                <w:szCs w:val="21"/>
              </w:rPr>
            </w:pPr>
            <w:r>
              <w:rPr>
                <w:rFonts w:ascii="Times New Roman" w:eastAsia="宋体" w:hAnsi="Times New Roman" w:hint="eastAsia"/>
                <w:sz w:val="21"/>
                <w:szCs w:val="21"/>
              </w:rPr>
              <w:t>1</w:t>
            </w:r>
            <w:r>
              <w:rPr>
                <w:rFonts w:ascii="Times New Roman" w:eastAsia="宋体" w:hAnsi="Times New Roman"/>
                <w:sz w:val="21"/>
                <w:szCs w:val="21"/>
              </w:rPr>
              <w:t>.56</w:t>
            </w:r>
          </w:p>
        </w:tc>
        <w:tc>
          <w:tcPr>
            <w:tcW w:w="1142" w:type="dxa"/>
            <w:vAlign w:val="center"/>
          </w:tcPr>
          <w:p w:rsidR="009E0777" w:rsidRPr="00F5172E" w:rsidRDefault="009E0777" w:rsidP="009E0777">
            <w:pPr>
              <w:widowControl w:val="0"/>
              <w:spacing w:after="0" w:line="240" w:lineRule="auto"/>
              <w:jc w:val="center"/>
              <w:rPr>
                <w:rFonts w:ascii="Times New Roman" w:eastAsia="宋体" w:hAnsi="Times New Roman"/>
                <w:sz w:val="21"/>
                <w:szCs w:val="21"/>
              </w:rPr>
            </w:pPr>
            <w:r>
              <w:rPr>
                <w:rFonts w:ascii="Times New Roman" w:eastAsia="宋体" w:hAnsi="Times New Roman" w:hint="eastAsia"/>
                <w:sz w:val="21"/>
                <w:szCs w:val="21"/>
              </w:rPr>
              <w:t>7</w:t>
            </w:r>
            <w:r>
              <w:rPr>
                <w:rFonts w:ascii="Times New Roman" w:eastAsia="宋体" w:hAnsi="Times New Roman"/>
                <w:sz w:val="21"/>
                <w:szCs w:val="21"/>
              </w:rPr>
              <w:t>.52</w:t>
            </w:r>
          </w:p>
        </w:tc>
        <w:tc>
          <w:tcPr>
            <w:tcW w:w="1228" w:type="dxa"/>
            <w:vAlign w:val="center"/>
          </w:tcPr>
          <w:p w:rsidR="009E0777" w:rsidRDefault="009E0777" w:rsidP="009E0777">
            <w:pPr>
              <w:spacing w:after="0" w:line="240" w:lineRule="auto"/>
              <w:jc w:val="center"/>
              <w:rPr>
                <w:rFonts w:ascii="Times New Roman" w:hAnsi="Times New Roman"/>
              </w:rPr>
            </w:pPr>
            <w:r>
              <w:rPr>
                <w:rFonts w:ascii="Times New Roman" w:hAnsi="Times New Roman"/>
              </w:rPr>
              <w:t xml:space="preserve">91.4 </w:t>
            </w:r>
          </w:p>
        </w:tc>
        <w:tc>
          <w:tcPr>
            <w:tcW w:w="1182" w:type="dxa"/>
            <w:vAlign w:val="center"/>
          </w:tcPr>
          <w:p w:rsidR="009E0777" w:rsidRDefault="009E0777" w:rsidP="009E0777">
            <w:pPr>
              <w:spacing w:after="0" w:line="240" w:lineRule="auto"/>
              <w:jc w:val="center"/>
              <w:rPr>
                <w:rFonts w:ascii="Times New Roman" w:hAnsi="Times New Roman"/>
              </w:rPr>
            </w:pPr>
            <w:r>
              <w:rPr>
                <w:rFonts w:ascii="Times New Roman" w:hAnsi="Times New Roman"/>
              </w:rPr>
              <w:t xml:space="preserve">112.8 </w:t>
            </w:r>
          </w:p>
        </w:tc>
        <w:tc>
          <w:tcPr>
            <w:tcW w:w="1276" w:type="dxa"/>
            <w:vAlign w:val="center"/>
          </w:tcPr>
          <w:p w:rsidR="009E0777" w:rsidRDefault="009E0777" w:rsidP="009E0777">
            <w:pPr>
              <w:spacing w:after="0" w:line="240" w:lineRule="auto"/>
              <w:jc w:val="center"/>
              <w:rPr>
                <w:rFonts w:ascii="Times New Roman" w:hAnsi="Times New Roman"/>
              </w:rPr>
            </w:pPr>
            <w:r>
              <w:rPr>
                <w:rFonts w:ascii="Times New Roman" w:hAnsi="Times New Roman"/>
              </w:rPr>
              <w:t xml:space="preserve">124.7 </w:t>
            </w:r>
          </w:p>
        </w:tc>
        <w:tc>
          <w:tcPr>
            <w:tcW w:w="1297" w:type="dxa"/>
            <w:vAlign w:val="center"/>
          </w:tcPr>
          <w:p w:rsidR="009E0777" w:rsidRPr="00B7575E" w:rsidRDefault="009E0777" w:rsidP="009E0777">
            <w:pPr>
              <w:spacing w:after="0" w:line="240" w:lineRule="auto"/>
              <w:jc w:val="center"/>
              <w:rPr>
                <w:rFonts w:ascii="Times New Roman" w:hAnsi="Times New Roman"/>
              </w:rPr>
            </w:pPr>
            <w:r w:rsidRPr="00B7575E">
              <w:rPr>
                <w:rFonts w:ascii="Times New Roman" w:hAnsi="Times New Roman"/>
              </w:rPr>
              <w:t>100</w:t>
            </w:r>
          </w:p>
        </w:tc>
      </w:tr>
      <w:tr w:rsidR="009E0777" w:rsidRPr="00F5172E" w:rsidTr="00B259E6">
        <w:trPr>
          <w:cantSplit/>
          <w:trHeight w:val="454"/>
          <w:jc w:val="center"/>
        </w:trPr>
        <w:tc>
          <w:tcPr>
            <w:tcW w:w="679" w:type="dxa"/>
            <w:vAlign w:val="center"/>
          </w:tcPr>
          <w:p w:rsidR="009E0777" w:rsidRPr="00881985" w:rsidRDefault="009E0777" w:rsidP="009E0777">
            <w:pPr>
              <w:widowControl w:val="0"/>
              <w:spacing w:after="0"/>
              <w:jc w:val="center"/>
              <w:rPr>
                <w:rFonts w:ascii="Times New Roman" w:eastAsia="宋体" w:hAnsi="Times New Roman"/>
              </w:rPr>
            </w:pPr>
            <w:r w:rsidRPr="00881985">
              <w:rPr>
                <w:rFonts w:ascii="宋体" w:eastAsia="宋体" w:hAnsi="宋体" w:cs="宋体" w:hint="eastAsia"/>
              </w:rPr>
              <w:t>④</w:t>
            </w:r>
            <w:r w:rsidRPr="00881985">
              <w:rPr>
                <w:rFonts w:ascii="Times New Roman" w:eastAsia="宋体" w:hAnsi="Times New Roman"/>
              </w:rPr>
              <w:t>-2</w:t>
            </w:r>
          </w:p>
        </w:tc>
        <w:tc>
          <w:tcPr>
            <w:tcW w:w="1184" w:type="dxa"/>
            <w:vAlign w:val="center"/>
          </w:tcPr>
          <w:p w:rsidR="009E0777" w:rsidRPr="00881985" w:rsidRDefault="009E0777" w:rsidP="009E0777">
            <w:pPr>
              <w:widowControl w:val="0"/>
              <w:tabs>
                <w:tab w:val="left" w:pos="900"/>
              </w:tabs>
              <w:spacing w:after="0" w:line="240" w:lineRule="exact"/>
              <w:ind w:leftChars="-50" w:left="-110" w:rightChars="-42" w:right="-92" w:firstLineChars="5" w:firstLine="11"/>
              <w:jc w:val="center"/>
              <w:rPr>
                <w:rFonts w:ascii="Times New Roman" w:eastAsia="宋体" w:hAnsi="Times New Roman"/>
              </w:rPr>
            </w:pPr>
            <w:r w:rsidRPr="00805459">
              <w:rPr>
                <w:rFonts w:ascii="Times New Roman" w:eastAsia="宋体" w:hAnsi="Times New Roman" w:hint="eastAsia"/>
              </w:rPr>
              <w:t>砂质粉土夹粉质黏土</w:t>
            </w:r>
          </w:p>
        </w:tc>
        <w:tc>
          <w:tcPr>
            <w:tcW w:w="958" w:type="dxa"/>
            <w:vAlign w:val="center"/>
          </w:tcPr>
          <w:p w:rsidR="009E0777" w:rsidRDefault="009E0777" w:rsidP="009E0777">
            <w:pPr>
              <w:widowControl w:val="0"/>
              <w:spacing w:after="0"/>
              <w:jc w:val="center"/>
              <w:rPr>
                <w:rFonts w:ascii="Times New Roman" w:eastAsia="宋体" w:hAnsi="Times New Roman"/>
                <w:szCs w:val="21"/>
              </w:rPr>
            </w:pPr>
            <w:r>
              <w:rPr>
                <w:rFonts w:ascii="Times New Roman" w:eastAsia="宋体" w:hAnsi="Times New Roman" w:hint="eastAsia"/>
                <w:szCs w:val="21"/>
              </w:rPr>
              <w:t>7</w:t>
            </w:r>
            <w:r>
              <w:rPr>
                <w:rFonts w:ascii="Times New Roman" w:eastAsia="宋体" w:hAnsi="Times New Roman"/>
                <w:szCs w:val="21"/>
              </w:rPr>
              <w:t>.71</w:t>
            </w:r>
          </w:p>
        </w:tc>
        <w:tc>
          <w:tcPr>
            <w:tcW w:w="1284" w:type="dxa"/>
            <w:vAlign w:val="center"/>
          </w:tcPr>
          <w:p w:rsidR="009E0777" w:rsidRDefault="009E0777" w:rsidP="009E0777">
            <w:pPr>
              <w:widowControl w:val="0"/>
              <w:spacing w:after="0" w:line="240" w:lineRule="auto"/>
              <w:jc w:val="center"/>
              <w:rPr>
                <w:rFonts w:ascii="Times New Roman" w:eastAsia="宋体" w:hAnsi="Times New Roman"/>
                <w:sz w:val="21"/>
                <w:szCs w:val="21"/>
              </w:rPr>
            </w:pPr>
            <w:r>
              <w:rPr>
                <w:rFonts w:ascii="Times New Roman" w:eastAsia="宋体" w:hAnsi="Times New Roman" w:hint="eastAsia"/>
                <w:sz w:val="21"/>
                <w:szCs w:val="21"/>
              </w:rPr>
              <w:t>3</w:t>
            </w:r>
            <w:r>
              <w:rPr>
                <w:rFonts w:ascii="Times New Roman" w:eastAsia="宋体" w:hAnsi="Times New Roman"/>
                <w:sz w:val="21"/>
                <w:szCs w:val="21"/>
              </w:rPr>
              <w:t>.38</w:t>
            </w:r>
          </w:p>
        </w:tc>
        <w:tc>
          <w:tcPr>
            <w:tcW w:w="1142" w:type="dxa"/>
            <w:vAlign w:val="center"/>
          </w:tcPr>
          <w:p w:rsidR="009E0777" w:rsidRDefault="009E0777" w:rsidP="009E0777">
            <w:pPr>
              <w:widowControl w:val="0"/>
              <w:spacing w:after="0" w:line="240" w:lineRule="auto"/>
              <w:jc w:val="center"/>
              <w:rPr>
                <w:rFonts w:ascii="Times New Roman" w:eastAsia="宋体" w:hAnsi="Times New Roman"/>
                <w:sz w:val="21"/>
                <w:szCs w:val="21"/>
              </w:rPr>
            </w:pPr>
            <w:r>
              <w:rPr>
                <w:rFonts w:ascii="Times New Roman" w:eastAsia="宋体" w:hAnsi="Times New Roman" w:hint="eastAsia"/>
                <w:sz w:val="21"/>
                <w:szCs w:val="21"/>
              </w:rPr>
              <w:t>1</w:t>
            </w:r>
            <w:r>
              <w:rPr>
                <w:rFonts w:ascii="Times New Roman" w:eastAsia="宋体" w:hAnsi="Times New Roman"/>
                <w:sz w:val="21"/>
                <w:szCs w:val="21"/>
              </w:rPr>
              <w:t>2.92</w:t>
            </w:r>
          </w:p>
        </w:tc>
        <w:tc>
          <w:tcPr>
            <w:tcW w:w="1228" w:type="dxa"/>
            <w:vAlign w:val="center"/>
          </w:tcPr>
          <w:p w:rsidR="009E0777" w:rsidRDefault="009E0777" w:rsidP="009E0777">
            <w:pPr>
              <w:spacing w:after="0" w:line="240" w:lineRule="auto"/>
              <w:jc w:val="center"/>
              <w:rPr>
                <w:rFonts w:ascii="Times New Roman" w:hAnsi="Times New Roman"/>
              </w:rPr>
            </w:pPr>
            <w:r>
              <w:rPr>
                <w:rFonts w:ascii="Times New Roman" w:hAnsi="Times New Roman"/>
              </w:rPr>
              <w:t xml:space="preserve">166.3 </w:t>
            </w:r>
          </w:p>
        </w:tc>
        <w:tc>
          <w:tcPr>
            <w:tcW w:w="1182" w:type="dxa"/>
            <w:vAlign w:val="center"/>
          </w:tcPr>
          <w:p w:rsidR="009E0777" w:rsidRDefault="009E0777" w:rsidP="009E0777">
            <w:pPr>
              <w:spacing w:after="0" w:line="240" w:lineRule="auto"/>
              <w:jc w:val="center"/>
              <w:rPr>
                <w:rFonts w:ascii="Times New Roman" w:hAnsi="Times New Roman"/>
              </w:rPr>
            </w:pPr>
            <w:r>
              <w:rPr>
                <w:rFonts w:ascii="Times New Roman" w:hAnsi="Times New Roman"/>
              </w:rPr>
              <w:t xml:space="preserve">155.0 </w:t>
            </w:r>
          </w:p>
        </w:tc>
        <w:tc>
          <w:tcPr>
            <w:tcW w:w="1276" w:type="dxa"/>
            <w:vAlign w:val="center"/>
          </w:tcPr>
          <w:p w:rsidR="009E0777" w:rsidRDefault="009E0777" w:rsidP="009E0777">
            <w:pPr>
              <w:spacing w:after="0" w:line="240" w:lineRule="auto"/>
              <w:jc w:val="center"/>
              <w:rPr>
                <w:rFonts w:ascii="Times New Roman" w:hAnsi="Times New Roman"/>
              </w:rPr>
            </w:pPr>
            <w:r>
              <w:rPr>
                <w:rFonts w:ascii="Times New Roman" w:hAnsi="Times New Roman"/>
              </w:rPr>
              <w:t xml:space="preserve">130.0 </w:t>
            </w:r>
          </w:p>
        </w:tc>
        <w:tc>
          <w:tcPr>
            <w:tcW w:w="1297" w:type="dxa"/>
            <w:vAlign w:val="center"/>
          </w:tcPr>
          <w:p w:rsidR="009E0777" w:rsidRPr="00B7575E" w:rsidRDefault="009E0777" w:rsidP="009E0777">
            <w:pPr>
              <w:spacing w:after="0" w:line="240" w:lineRule="auto"/>
              <w:jc w:val="center"/>
              <w:rPr>
                <w:rFonts w:ascii="Times New Roman" w:hAnsi="Times New Roman"/>
              </w:rPr>
            </w:pPr>
            <w:r w:rsidRPr="00B7575E">
              <w:rPr>
                <w:rFonts w:ascii="Times New Roman" w:hAnsi="Times New Roman" w:hint="eastAsia"/>
              </w:rPr>
              <w:t>1</w:t>
            </w:r>
            <w:r w:rsidRPr="00B7575E">
              <w:rPr>
                <w:rFonts w:ascii="Times New Roman" w:hAnsi="Times New Roman"/>
              </w:rPr>
              <w:t>20</w:t>
            </w:r>
          </w:p>
        </w:tc>
      </w:tr>
      <w:tr w:rsidR="009E0777" w:rsidRPr="00F5172E" w:rsidTr="00B259E6">
        <w:trPr>
          <w:cantSplit/>
          <w:trHeight w:val="454"/>
          <w:jc w:val="center"/>
        </w:trPr>
        <w:tc>
          <w:tcPr>
            <w:tcW w:w="679" w:type="dxa"/>
            <w:vAlign w:val="center"/>
          </w:tcPr>
          <w:p w:rsidR="009E0777" w:rsidRPr="00881985" w:rsidRDefault="009E0777" w:rsidP="009E0777">
            <w:pPr>
              <w:widowControl w:val="0"/>
              <w:spacing w:after="0"/>
              <w:jc w:val="center"/>
              <w:rPr>
                <w:rFonts w:ascii="Times New Roman" w:eastAsia="宋体" w:hAnsi="Times New Roman"/>
              </w:rPr>
            </w:pPr>
            <w:r>
              <w:rPr>
                <w:rFonts w:ascii="Times New Roman" w:eastAsia="宋体" w:hAnsi="Times New Roman" w:hint="eastAsia"/>
              </w:rPr>
              <w:t>⑤</w:t>
            </w:r>
          </w:p>
        </w:tc>
        <w:tc>
          <w:tcPr>
            <w:tcW w:w="1184" w:type="dxa"/>
            <w:vAlign w:val="center"/>
          </w:tcPr>
          <w:p w:rsidR="009E0777" w:rsidRPr="00881985" w:rsidRDefault="009E0777" w:rsidP="009E0777">
            <w:pPr>
              <w:widowControl w:val="0"/>
              <w:tabs>
                <w:tab w:val="left" w:pos="900"/>
              </w:tabs>
              <w:spacing w:after="0" w:line="240" w:lineRule="exact"/>
              <w:ind w:leftChars="-50" w:left="-110" w:rightChars="-42" w:right="-92" w:firstLineChars="5" w:firstLine="11"/>
              <w:jc w:val="center"/>
              <w:rPr>
                <w:rFonts w:ascii="Times New Roman" w:eastAsia="宋体" w:hAnsi="Times New Roman"/>
              </w:rPr>
            </w:pPr>
            <w:r w:rsidRPr="00805459">
              <w:rPr>
                <w:rFonts w:ascii="Times New Roman" w:eastAsia="宋体" w:hAnsi="Times New Roman" w:hint="eastAsia"/>
              </w:rPr>
              <w:t>粉砂夹砂质粉土</w:t>
            </w:r>
          </w:p>
        </w:tc>
        <w:tc>
          <w:tcPr>
            <w:tcW w:w="958" w:type="dxa"/>
            <w:vAlign w:val="center"/>
          </w:tcPr>
          <w:p w:rsidR="009E0777" w:rsidRDefault="009E0777" w:rsidP="009E0777">
            <w:pPr>
              <w:widowControl w:val="0"/>
              <w:spacing w:after="0"/>
              <w:jc w:val="center"/>
              <w:rPr>
                <w:rFonts w:ascii="Times New Roman" w:eastAsia="宋体" w:hAnsi="Times New Roman"/>
                <w:szCs w:val="21"/>
              </w:rPr>
            </w:pPr>
            <w:r>
              <w:rPr>
                <w:rFonts w:ascii="Times New Roman" w:eastAsia="宋体" w:hAnsi="Times New Roman" w:hint="eastAsia"/>
                <w:szCs w:val="21"/>
              </w:rPr>
              <w:t>未钻穿</w:t>
            </w:r>
          </w:p>
        </w:tc>
        <w:tc>
          <w:tcPr>
            <w:tcW w:w="1284" w:type="dxa"/>
            <w:vAlign w:val="center"/>
          </w:tcPr>
          <w:p w:rsidR="009E0777" w:rsidRPr="00F5172E" w:rsidRDefault="009E0777" w:rsidP="009E0777">
            <w:pPr>
              <w:widowControl w:val="0"/>
              <w:spacing w:after="0" w:line="240" w:lineRule="auto"/>
              <w:jc w:val="center"/>
              <w:rPr>
                <w:rFonts w:ascii="Times New Roman" w:eastAsia="宋体" w:hAnsi="Times New Roman"/>
                <w:sz w:val="21"/>
                <w:szCs w:val="21"/>
              </w:rPr>
            </w:pPr>
            <w:r>
              <w:rPr>
                <w:rFonts w:ascii="Times New Roman" w:eastAsia="宋体" w:hAnsi="Times New Roman" w:hint="eastAsia"/>
                <w:sz w:val="21"/>
                <w:szCs w:val="21"/>
              </w:rPr>
              <w:t>9</w:t>
            </w:r>
            <w:r>
              <w:rPr>
                <w:rFonts w:ascii="Times New Roman" w:eastAsia="宋体" w:hAnsi="Times New Roman"/>
                <w:sz w:val="21"/>
                <w:szCs w:val="21"/>
              </w:rPr>
              <w:t>.26</w:t>
            </w:r>
          </w:p>
        </w:tc>
        <w:tc>
          <w:tcPr>
            <w:tcW w:w="1142" w:type="dxa"/>
            <w:vAlign w:val="center"/>
          </w:tcPr>
          <w:p w:rsidR="009E0777" w:rsidRPr="00F5172E" w:rsidRDefault="009E0777" w:rsidP="009E0777">
            <w:pPr>
              <w:widowControl w:val="0"/>
              <w:spacing w:after="0" w:line="240" w:lineRule="auto"/>
              <w:jc w:val="center"/>
              <w:rPr>
                <w:rFonts w:ascii="Times New Roman" w:eastAsia="宋体" w:hAnsi="Times New Roman"/>
                <w:sz w:val="21"/>
                <w:szCs w:val="21"/>
              </w:rPr>
            </w:pPr>
            <w:r>
              <w:rPr>
                <w:rFonts w:ascii="Times New Roman" w:eastAsia="宋体" w:hAnsi="Times New Roman" w:hint="eastAsia"/>
                <w:sz w:val="21"/>
                <w:szCs w:val="21"/>
              </w:rPr>
              <w:t>1</w:t>
            </w:r>
            <w:r>
              <w:rPr>
                <w:rFonts w:ascii="Times New Roman" w:eastAsia="宋体" w:hAnsi="Times New Roman"/>
                <w:sz w:val="21"/>
                <w:szCs w:val="21"/>
              </w:rPr>
              <w:t>9.89</w:t>
            </w:r>
          </w:p>
        </w:tc>
        <w:tc>
          <w:tcPr>
            <w:tcW w:w="1228" w:type="dxa"/>
            <w:vAlign w:val="center"/>
          </w:tcPr>
          <w:p w:rsidR="009E0777" w:rsidRDefault="009E0777" w:rsidP="009E0777">
            <w:pPr>
              <w:spacing w:after="0" w:line="240" w:lineRule="auto"/>
              <w:jc w:val="center"/>
              <w:rPr>
                <w:rFonts w:ascii="Times New Roman" w:hAnsi="Times New Roman"/>
              </w:rPr>
            </w:pPr>
            <w:r>
              <w:rPr>
                <w:rFonts w:ascii="Times New Roman" w:hAnsi="Times New Roman"/>
              </w:rPr>
              <w:t xml:space="preserve">244.7 </w:t>
            </w:r>
          </w:p>
        </w:tc>
        <w:tc>
          <w:tcPr>
            <w:tcW w:w="1182" w:type="dxa"/>
            <w:vAlign w:val="center"/>
          </w:tcPr>
          <w:p w:rsidR="009E0777" w:rsidRDefault="009E0777" w:rsidP="009E0777">
            <w:pPr>
              <w:spacing w:after="0" w:line="240" w:lineRule="auto"/>
              <w:jc w:val="center"/>
              <w:rPr>
                <w:rFonts w:ascii="Times New Roman" w:hAnsi="Times New Roman"/>
              </w:rPr>
            </w:pPr>
            <w:r>
              <w:rPr>
                <w:rFonts w:ascii="Times New Roman" w:hAnsi="Times New Roman"/>
              </w:rPr>
              <w:t xml:space="preserve">198.9 </w:t>
            </w:r>
          </w:p>
        </w:tc>
        <w:tc>
          <w:tcPr>
            <w:tcW w:w="1276" w:type="dxa"/>
            <w:vAlign w:val="center"/>
          </w:tcPr>
          <w:p w:rsidR="009E0777" w:rsidRDefault="009E0777" w:rsidP="009E0777">
            <w:pPr>
              <w:spacing w:after="0" w:line="240" w:lineRule="auto"/>
              <w:jc w:val="center"/>
              <w:rPr>
                <w:rFonts w:ascii="Times New Roman" w:hAnsi="Times New Roman"/>
              </w:rPr>
            </w:pPr>
            <w:r>
              <w:rPr>
                <w:rFonts w:ascii="Times New Roman" w:hAnsi="Times New Roman"/>
              </w:rPr>
              <w:t xml:space="preserve">186.7 </w:t>
            </w:r>
          </w:p>
        </w:tc>
        <w:tc>
          <w:tcPr>
            <w:tcW w:w="1297" w:type="dxa"/>
            <w:vAlign w:val="center"/>
          </w:tcPr>
          <w:p w:rsidR="009E0777" w:rsidRPr="00B7575E" w:rsidRDefault="009E0777" w:rsidP="009E0777">
            <w:pPr>
              <w:spacing w:after="0" w:line="240" w:lineRule="auto"/>
              <w:jc w:val="center"/>
              <w:rPr>
                <w:rFonts w:ascii="Times New Roman" w:hAnsi="Times New Roman"/>
              </w:rPr>
            </w:pPr>
            <w:r w:rsidRPr="00B7575E">
              <w:rPr>
                <w:rFonts w:ascii="Times New Roman" w:hAnsi="Times New Roman" w:hint="eastAsia"/>
              </w:rPr>
              <w:t>1</w:t>
            </w:r>
            <w:r w:rsidRPr="00B7575E">
              <w:rPr>
                <w:rFonts w:ascii="Times New Roman" w:hAnsi="Times New Roman"/>
              </w:rPr>
              <w:t>90</w:t>
            </w:r>
          </w:p>
        </w:tc>
      </w:tr>
    </w:tbl>
    <w:p w:rsidR="00A57B95" w:rsidRDefault="00FA7443" w:rsidP="00857F06">
      <w:pPr>
        <w:widowControl w:val="0"/>
        <w:snapToGrid w:val="0"/>
        <w:spacing w:beforeLines="50" w:before="158" w:after="0" w:line="360" w:lineRule="auto"/>
        <w:ind w:firstLineChars="181" w:firstLine="398"/>
        <w:rPr>
          <w:rFonts w:ascii="Times New Roman" w:eastAsia="宋体" w:hAnsi="Times New Roman"/>
        </w:rPr>
      </w:pPr>
      <w:r>
        <w:rPr>
          <w:rFonts w:ascii="Times New Roman" w:eastAsia="宋体" w:hAnsi="Times New Roman" w:hint="eastAsia"/>
        </w:rPr>
        <w:t>注：</w:t>
      </w:r>
      <w:r>
        <w:rPr>
          <w:rFonts w:ascii="Times New Roman" w:eastAsia="宋体" w:hAnsi="Times New Roman" w:hint="eastAsia"/>
        </w:rPr>
        <w:t>1.</w:t>
      </w:r>
      <w:r>
        <w:rPr>
          <w:rFonts w:ascii="Times New Roman" w:eastAsia="宋体" w:hAnsi="Times New Roman" w:hint="eastAsia"/>
        </w:rPr>
        <w:t>根据《工程地质手册》第五版，静力触探试验结果确定地基承载力计算公式为</w:t>
      </w:r>
      <w:r>
        <w:rPr>
          <w:rFonts w:ascii="Times New Roman" w:eastAsia="宋体" w:hAnsi="Times New Roman" w:hint="eastAsia"/>
        </w:rPr>
        <w:object w:dxaOrig="2220" w:dyaOrig="345">
          <v:shape id="_x0000_i1026" type="#_x0000_t75" style="width:111.75pt;height:18pt" o:ole="">
            <v:imagedata r:id="rId23" o:title=""/>
          </v:shape>
          <o:OLEObject Type="Embed" ProgID="Equation.DSMT4" ShapeID="_x0000_i1026" DrawAspect="Content" ObjectID="_1817306183" r:id="rId24"/>
        </w:object>
      </w:r>
      <w:r>
        <w:rPr>
          <w:rFonts w:ascii="Times New Roman" w:eastAsia="宋体" w:hAnsi="Times New Roman" w:hint="eastAsia"/>
        </w:rPr>
        <w:t>（适用于粉质黏土），</w:t>
      </w:r>
      <w:r>
        <w:rPr>
          <w:rFonts w:ascii="Times New Roman" w:eastAsia="宋体" w:hAnsi="Times New Roman" w:hint="eastAsia"/>
        </w:rPr>
        <w:object w:dxaOrig="1515" w:dyaOrig="315">
          <v:shape id="_x0000_i1027" type="#_x0000_t75" style="width:76.5pt;height:15pt" o:ole="">
            <v:imagedata r:id="rId25" o:title=""/>
          </v:shape>
          <o:OLEObject Type="Embed" ProgID="Equation.DSMT4" ShapeID="_x0000_i1027" DrawAspect="Content" ObjectID="_1817306184" r:id="rId26"/>
        </w:object>
      </w:r>
      <w:r>
        <w:rPr>
          <w:rFonts w:ascii="Times New Roman" w:eastAsia="宋体" w:hAnsi="Times New Roman" w:hint="eastAsia"/>
        </w:rPr>
        <w:t>（适用于粉细砂</w:t>
      </w:r>
      <w:r>
        <w:rPr>
          <w:rFonts w:ascii="Times New Roman" w:eastAsia="宋体" w:hAnsi="Times New Roman" w:hint="eastAsia"/>
        </w:rPr>
        <w:t>1&lt;p</w:t>
      </w:r>
      <w:r>
        <w:rPr>
          <w:rFonts w:ascii="Times New Roman" w:eastAsia="宋体" w:hAnsi="Times New Roman" w:hint="eastAsia"/>
          <w:vertAlign w:val="subscript"/>
        </w:rPr>
        <w:t>s</w:t>
      </w:r>
      <w:r>
        <w:rPr>
          <w:rFonts w:ascii="Times New Roman" w:eastAsia="宋体" w:hAnsi="Times New Roman" w:hint="eastAsia"/>
        </w:rPr>
        <w:t>&lt;15</w:t>
      </w:r>
      <w:r>
        <w:rPr>
          <w:rFonts w:ascii="Times New Roman" w:eastAsia="宋体" w:hAnsi="Times New Roman" w:hint="eastAsia"/>
        </w:rPr>
        <w:t>），</w:t>
      </w:r>
      <w:r>
        <w:rPr>
          <w:rFonts w:ascii="Times New Roman" w:eastAsia="宋体" w:hAnsi="Times New Roman" w:hint="eastAsia"/>
        </w:rPr>
        <w:object w:dxaOrig="1515" w:dyaOrig="315">
          <v:shape id="_x0000_i1028" type="#_x0000_t75" style="width:76.5pt;height:15pt" o:ole="">
            <v:imagedata r:id="rId27" o:title=""/>
          </v:shape>
          <o:OLEObject Type="Embed" ProgID="Equation.DSMT4" ShapeID="_x0000_i1028" DrawAspect="Content" ObjectID="_1817306185" r:id="rId28"/>
        </w:object>
      </w:r>
      <w:r>
        <w:rPr>
          <w:rFonts w:ascii="Times New Roman" w:eastAsia="宋体" w:hAnsi="Times New Roman" w:hint="eastAsia"/>
        </w:rPr>
        <w:t>（适用于粉土）；</w:t>
      </w:r>
      <w:r>
        <w:rPr>
          <w:rFonts w:ascii="Times New Roman" w:eastAsia="宋体" w:hAnsi="Times New Roman" w:hint="eastAsia"/>
        </w:rPr>
        <w:t xml:space="preserve"> </w:t>
      </w:r>
      <w:r>
        <w:rPr>
          <w:rFonts w:ascii="Times New Roman" w:eastAsia="宋体" w:hAnsi="Times New Roman" w:hint="eastAsia"/>
        </w:rPr>
        <w:t>根据《工程地质手册》第五</w:t>
      </w:r>
      <w:proofErr w:type="gramStart"/>
      <w:r>
        <w:rPr>
          <w:rFonts w:ascii="Times New Roman" w:eastAsia="宋体" w:hAnsi="Times New Roman" w:hint="eastAsia"/>
        </w:rPr>
        <w:t>版及其</w:t>
      </w:r>
      <w:proofErr w:type="gramEnd"/>
      <w:r>
        <w:rPr>
          <w:rFonts w:ascii="Times New Roman" w:eastAsia="宋体" w:hAnsi="Times New Roman" w:hint="eastAsia"/>
        </w:rPr>
        <w:t>他资料，标准贯入试验结果确定地基承载力计算公</w:t>
      </w:r>
      <w:r>
        <w:rPr>
          <w:rFonts w:ascii="Times New Roman" w:eastAsia="宋体" w:hAnsi="Times New Roman" w:hint="eastAsia"/>
        </w:rPr>
        <w:lastRenderedPageBreak/>
        <w:t>式为</w:t>
      </w:r>
      <w:r>
        <w:rPr>
          <w:rFonts w:ascii="Times New Roman" w:eastAsia="宋体" w:hAnsi="Times New Roman" w:hint="eastAsia"/>
        </w:rPr>
        <w:object w:dxaOrig="900" w:dyaOrig="315">
          <v:shape id="_x0000_i1029" type="#_x0000_t75" style="width:45.75pt;height:15pt" o:ole="">
            <v:imagedata r:id="rId29" o:title=""/>
          </v:shape>
          <o:OLEObject Type="Embed" ProgID="Equation.DSMT4" ShapeID="_x0000_i1029" DrawAspect="Content" ObjectID="_1817306186" r:id="rId30"/>
        </w:object>
      </w:r>
      <w:r>
        <w:rPr>
          <w:rFonts w:ascii="Times New Roman" w:eastAsia="宋体" w:hAnsi="Times New Roman" w:hint="eastAsia"/>
        </w:rPr>
        <w:t>（</w:t>
      </w:r>
      <w:r>
        <w:rPr>
          <w:rFonts w:ascii="Times New Roman" w:eastAsia="宋体" w:hAnsi="Times New Roman" w:hint="eastAsia"/>
        </w:rPr>
        <w:t>N</w:t>
      </w:r>
      <w:r>
        <w:rPr>
          <w:rFonts w:ascii="Times New Roman" w:eastAsia="宋体" w:hAnsi="Times New Roman" w:hint="eastAsia"/>
        </w:rPr>
        <w:t>≤</w:t>
      </w:r>
      <w:r>
        <w:rPr>
          <w:rFonts w:ascii="Times New Roman" w:eastAsia="宋体" w:hAnsi="Times New Roman" w:hint="eastAsia"/>
        </w:rPr>
        <w:t>10</w:t>
      </w:r>
      <w:r>
        <w:rPr>
          <w:rFonts w:ascii="Times New Roman" w:eastAsia="宋体" w:hAnsi="Times New Roman" w:hint="eastAsia"/>
        </w:rPr>
        <w:t>），</w:t>
      </w:r>
      <w:r>
        <w:rPr>
          <w:rFonts w:ascii="Times New Roman" w:eastAsia="宋体" w:hAnsi="Times New Roman" w:hint="eastAsia"/>
        </w:rPr>
        <w:object w:dxaOrig="900" w:dyaOrig="315">
          <v:shape id="_x0000_i1030" type="#_x0000_t75" style="width:45.75pt;height:15pt" o:ole="">
            <v:imagedata r:id="rId31" o:title=""/>
          </v:shape>
          <o:OLEObject Type="Embed" ProgID="Equation.DSMT4" ShapeID="_x0000_i1030" DrawAspect="Content" ObjectID="_1817306187" r:id="rId32"/>
        </w:object>
      </w:r>
      <w:r>
        <w:rPr>
          <w:rFonts w:ascii="Times New Roman" w:eastAsia="宋体" w:hAnsi="Times New Roman" w:hint="eastAsia"/>
        </w:rPr>
        <w:t>（</w:t>
      </w:r>
      <w:r>
        <w:rPr>
          <w:rFonts w:ascii="Times New Roman" w:eastAsia="宋体" w:hAnsi="Times New Roman" w:hint="eastAsia"/>
        </w:rPr>
        <w:t>10</w:t>
      </w:r>
      <w:r>
        <w:rPr>
          <w:rFonts w:ascii="Times New Roman" w:eastAsia="宋体" w:hAnsi="Times New Roman" w:hint="eastAsia"/>
        </w:rPr>
        <w:t>＜</w:t>
      </w:r>
      <w:r>
        <w:rPr>
          <w:rFonts w:ascii="Times New Roman" w:eastAsia="宋体" w:hAnsi="Times New Roman" w:hint="eastAsia"/>
        </w:rPr>
        <w:t>N</w:t>
      </w:r>
      <w:r>
        <w:rPr>
          <w:rFonts w:ascii="Times New Roman" w:eastAsia="宋体" w:hAnsi="Times New Roman" w:hint="eastAsia"/>
        </w:rPr>
        <w:t>≤</w:t>
      </w:r>
      <w:r>
        <w:rPr>
          <w:rFonts w:ascii="Times New Roman" w:eastAsia="宋体" w:hAnsi="Times New Roman" w:hint="eastAsia"/>
        </w:rPr>
        <w:t>15</w:t>
      </w:r>
      <w:r>
        <w:rPr>
          <w:rFonts w:ascii="Times New Roman" w:eastAsia="宋体" w:hAnsi="Times New Roman" w:hint="eastAsia"/>
        </w:rPr>
        <w:t>），</w:t>
      </w:r>
      <w:r>
        <w:rPr>
          <w:rFonts w:ascii="Times New Roman" w:eastAsia="宋体" w:hAnsi="Times New Roman" w:hint="eastAsia"/>
        </w:rPr>
        <w:object w:dxaOrig="900" w:dyaOrig="315">
          <v:shape id="_x0000_i1031" type="#_x0000_t75" style="width:45.75pt;height:15pt" o:ole="">
            <v:imagedata r:id="rId33" o:title=""/>
          </v:shape>
          <o:OLEObject Type="Embed" ProgID="Equation.DSMT4" ShapeID="_x0000_i1031" DrawAspect="Content" ObjectID="_1817306188" r:id="rId34"/>
        </w:object>
      </w:r>
      <w:r>
        <w:rPr>
          <w:rFonts w:ascii="Times New Roman" w:eastAsia="宋体" w:hAnsi="Times New Roman" w:hint="eastAsia"/>
        </w:rPr>
        <w:t>（</w:t>
      </w:r>
      <w:r>
        <w:rPr>
          <w:rFonts w:ascii="Times New Roman" w:eastAsia="宋体" w:hAnsi="Times New Roman" w:hint="eastAsia"/>
        </w:rPr>
        <w:t>15</w:t>
      </w:r>
      <w:r>
        <w:rPr>
          <w:rFonts w:ascii="Times New Roman" w:eastAsia="宋体" w:hAnsi="Times New Roman" w:hint="eastAsia"/>
        </w:rPr>
        <w:t>＜</w:t>
      </w:r>
      <w:r>
        <w:rPr>
          <w:rFonts w:ascii="Times New Roman" w:eastAsia="宋体" w:hAnsi="Times New Roman" w:hint="eastAsia"/>
        </w:rPr>
        <w:t>N</w:t>
      </w:r>
      <w:r>
        <w:rPr>
          <w:rFonts w:ascii="Times New Roman" w:eastAsia="宋体" w:hAnsi="Times New Roman" w:hint="eastAsia"/>
        </w:rPr>
        <w:t>≤</w:t>
      </w:r>
      <w:r>
        <w:rPr>
          <w:rFonts w:ascii="Times New Roman" w:eastAsia="宋体" w:hAnsi="Times New Roman" w:hint="eastAsia"/>
        </w:rPr>
        <w:t>20</w:t>
      </w:r>
      <w:r>
        <w:rPr>
          <w:rFonts w:ascii="Times New Roman" w:eastAsia="宋体" w:hAnsi="Times New Roman" w:hint="eastAsia"/>
        </w:rPr>
        <w:t>），</w:t>
      </w:r>
      <w:r>
        <w:rPr>
          <w:rFonts w:ascii="Times New Roman" w:eastAsia="宋体" w:hAnsi="Times New Roman" w:hint="eastAsia"/>
        </w:rPr>
        <w:object w:dxaOrig="795" w:dyaOrig="315">
          <v:shape id="_x0000_i1032" type="#_x0000_t75" style="width:39.75pt;height:15pt" o:ole="">
            <v:imagedata r:id="rId35" o:title=""/>
          </v:shape>
          <o:OLEObject Type="Embed" ProgID="Equation.DSMT4" ShapeID="_x0000_i1032" DrawAspect="Content" ObjectID="_1817306189" r:id="rId36"/>
        </w:object>
      </w:r>
      <w:r>
        <w:rPr>
          <w:rFonts w:ascii="Times New Roman" w:eastAsia="宋体" w:hAnsi="Times New Roman" w:hint="eastAsia"/>
        </w:rPr>
        <w:t>（</w:t>
      </w:r>
      <w:r>
        <w:rPr>
          <w:rFonts w:ascii="Times New Roman" w:eastAsia="宋体" w:hAnsi="Times New Roman" w:hint="eastAsia"/>
        </w:rPr>
        <w:t>N</w:t>
      </w:r>
      <w:r>
        <w:rPr>
          <w:rFonts w:ascii="Times New Roman" w:eastAsia="宋体" w:hAnsi="Times New Roman" w:hint="eastAsia"/>
        </w:rPr>
        <w:t>＞</w:t>
      </w:r>
      <w:r>
        <w:rPr>
          <w:rFonts w:ascii="Times New Roman" w:eastAsia="宋体" w:hAnsi="Times New Roman" w:hint="eastAsia"/>
        </w:rPr>
        <w:t>20</w:t>
      </w:r>
      <w:r>
        <w:rPr>
          <w:rFonts w:ascii="Times New Roman" w:eastAsia="宋体" w:hAnsi="Times New Roman" w:hint="eastAsia"/>
        </w:rPr>
        <w:t>）。</w:t>
      </w:r>
    </w:p>
    <w:p w:rsidR="00A57B95" w:rsidRDefault="00FA7443" w:rsidP="00857F06">
      <w:pPr>
        <w:widowControl w:val="0"/>
        <w:snapToGrid w:val="0"/>
        <w:spacing w:after="0" w:line="360" w:lineRule="auto"/>
        <w:rPr>
          <w:rFonts w:ascii="Times New Roman" w:eastAsia="宋体" w:hAnsi="Times New Roman"/>
        </w:rPr>
      </w:pPr>
      <w:r>
        <w:rPr>
          <w:rFonts w:ascii="Times New Roman" w:eastAsia="宋体" w:hAnsi="Times New Roman" w:hint="eastAsia"/>
        </w:rPr>
        <w:t xml:space="preserve">   2.</w:t>
      </w:r>
      <w:r>
        <w:rPr>
          <w:rFonts w:ascii="Times New Roman" w:eastAsia="宋体" w:hAnsi="Times New Roman" w:hint="eastAsia"/>
        </w:rPr>
        <w:t>根据《建筑地基基础设计规范》</w:t>
      </w:r>
      <w:r>
        <w:rPr>
          <w:rFonts w:ascii="Times New Roman" w:eastAsia="宋体" w:hAnsi="Times New Roman" w:hint="eastAsia"/>
        </w:rPr>
        <w:t>GB50007-2011</w:t>
      </w:r>
      <w:r>
        <w:rPr>
          <w:rFonts w:ascii="Times New Roman" w:eastAsia="宋体" w:hAnsi="Times New Roman" w:hint="eastAsia"/>
        </w:rPr>
        <w:t>第</w:t>
      </w:r>
      <w:r>
        <w:rPr>
          <w:rFonts w:ascii="Times New Roman" w:eastAsia="宋体" w:hAnsi="Times New Roman" w:hint="eastAsia"/>
        </w:rPr>
        <w:t>5.2.5</w:t>
      </w:r>
      <w:r>
        <w:rPr>
          <w:rFonts w:ascii="Times New Roman" w:eastAsia="宋体" w:hAnsi="Times New Roman" w:hint="eastAsia"/>
        </w:rPr>
        <w:t>条，由土的抗剪强度指标确定的地基承载力特征值</w:t>
      </w:r>
      <w:r>
        <w:rPr>
          <w:rFonts w:ascii="Times New Roman" w:eastAsia="宋体" w:hAnsi="Times New Roman" w:hint="eastAsia"/>
        </w:rPr>
        <w:object w:dxaOrig="2325" w:dyaOrig="315">
          <v:shape id="_x0000_i1033" type="#_x0000_t75" style="width:116.25pt;height:15pt" o:ole="">
            <v:imagedata r:id="rId37" o:title=""/>
          </v:shape>
          <o:OLEObject Type="Embed" ProgID="Equation.DSMT4" ShapeID="_x0000_i1033" DrawAspect="Content" ObjectID="_1817306190" r:id="rId38"/>
        </w:object>
      </w:r>
      <w:r>
        <w:rPr>
          <w:rFonts w:ascii="Times New Roman" w:eastAsia="宋体" w:hAnsi="Times New Roman" w:hint="eastAsia"/>
        </w:rPr>
        <w:t>。计算时取</w:t>
      </w:r>
      <w:r>
        <w:rPr>
          <w:rFonts w:ascii="Times New Roman" w:eastAsia="宋体" w:hAnsi="Times New Roman" w:hint="eastAsia"/>
        </w:rPr>
        <w:t>b=3m</w:t>
      </w:r>
      <w:r>
        <w:rPr>
          <w:rFonts w:ascii="Times New Roman" w:eastAsia="宋体" w:hAnsi="Times New Roman" w:hint="eastAsia"/>
        </w:rPr>
        <w:t>，</w:t>
      </w:r>
      <w:r>
        <w:rPr>
          <w:rFonts w:ascii="Times New Roman" w:eastAsia="宋体" w:hAnsi="Times New Roman" w:hint="eastAsia"/>
        </w:rPr>
        <w:t>d=0.5m</w:t>
      </w:r>
      <w:r>
        <w:rPr>
          <w:rFonts w:ascii="Times New Roman" w:eastAsia="宋体" w:hAnsi="Times New Roman" w:hint="eastAsia"/>
        </w:rPr>
        <w:t>。</w:t>
      </w:r>
    </w:p>
    <w:p w:rsidR="00A57B95" w:rsidRPr="00FA7443" w:rsidRDefault="00A57B95" w:rsidP="00857F06">
      <w:pPr>
        <w:pStyle w:val="16"/>
        <w:snapToGrid w:val="0"/>
        <w:spacing w:line="360" w:lineRule="auto"/>
      </w:pPr>
      <w:bookmarkStart w:id="164" w:name="_Toc62202699"/>
      <w:bookmarkStart w:id="165" w:name="_Toc23022"/>
    </w:p>
    <w:p w:rsidR="00A57B95" w:rsidRDefault="00FA7443" w:rsidP="00857F06">
      <w:pPr>
        <w:pStyle w:val="20"/>
        <w:widowControl w:val="0"/>
        <w:snapToGrid w:val="0"/>
        <w:spacing w:before="0" w:line="500" w:lineRule="exact"/>
        <w:rPr>
          <w:rFonts w:ascii="Times New Roman" w:hAnsi="Times New Roman"/>
          <w:b/>
          <w:bCs/>
          <w:color w:val="auto"/>
        </w:rPr>
      </w:pPr>
      <w:bookmarkStart w:id="166" w:name="_Toc200524648"/>
      <w:bookmarkStart w:id="167" w:name="_Toc206691053"/>
      <w:r>
        <w:rPr>
          <w:rFonts w:ascii="Times New Roman" w:hAnsi="Times New Roman" w:hint="eastAsia"/>
          <w:b/>
          <w:bCs/>
          <w:color w:val="auto"/>
        </w:rPr>
        <w:t>4.</w:t>
      </w:r>
      <w:bookmarkStart w:id="168" w:name="_Toc27069"/>
      <w:bookmarkEnd w:id="164"/>
      <w:bookmarkEnd w:id="165"/>
      <w:r>
        <w:rPr>
          <w:rFonts w:ascii="Times New Roman" w:hAnsi="Times New Roman" w:hint="eastAsia"/>
          <w:b/>
          <w:bCs/>
          <w:color w:val="auto"/>
        </w:rPr>
        <w:t>3</w:t>
      </w:r>
      <w:r>
        <w:rPr>
          <w:rFonts w:ascii="Times New Roman" w:hAnsi="Times New Roman"/>
          <w:b/>
          <w:bCs/>
          <w:color w:val="auto"/>
        </w:rPr>
        <w:t xml:space="preserve"> </w:t>
      </w:r>
      <w:r>
        <w:rPr>
          <w:rFonts w:ascii="Times New Roman" w:hAnsi="Times New Roman" w:hint="eastAsia"/>
          <w:b/>
          <w:bCs/>
          <w:color w:val="auto"/>
        </w:rPr>
        <w:t>地基基础方案</w:t>
      </w:r>
      <w:bookmarkEnd w:id="166"/>
      <w:bookmarkEnd w:id="167"/>
      <w:bookmarkEnd w:id="168"/>
    </w:p>
    <w:p w:rsidR="004F1B98" w:rsidRDefault="00FA7443" w:rsidP="00E62608">
      <w:pPr>
        <w:widowControl w:val="0"/>
        <w:snapToGrid w:val="0"/>
        <w:spacing w:after="0" w:line="360" w:lineRule="auto"/>
        <w:ind w:firstLineChars="218" w:firstLine="523"/>
        <w:rPr>
          <w:rFonts w:ascii="Times New Roman" w:eastAsia="宋体" w:hAnsi="Times New Roman" w:hint="eastAsia"/>
          <w:sz w:val="24"/>
        </w:rPr>
      </w:pPr>
      <w:r w:rsidRPr="00E62608">
        <w:rPr>
          <w:rFonts w:ascii="Times New Roman" w:eastAsia="宋体" w:hAnsi="Times New Roman" w:hint="eastAsia"/>
          <w:sz w:val="24"/>
        </w:rPr>
        <w:t>基础方案应根据不同建筑物的荷载特点、沉降差异等综合考虑。根据《建筑地基基础设计规范》（</w:t>
      </w:r>
      <w:r w:rsidRPr="00E62608">
        <w:rPr>
          <w:rFonts w:ascii="Times New Roman" w:eastAsia="宋体" w:hAnsi="Times New Roman" w:hint="eastAsia"/>
          <w:sz w:val="24"/>
        </w:rPr>
        <w:t>GB</w:t>
      </w:r>
      <w:r w:rsidRPr="00E62608">
        <w:rPr>
          <w:rFonts w:ascii="Times New Roman" w:eastAsia="宋体" w:hAnsi="Times New Roman"/>
          <w:sz w:val="24"/>
        </w:rPr>
        <w:t>50007</w:t>
      </w:r>
      <w:r w:rsidRPr="00E62608">
        <w:rPr>
          <w:rFonts w:ascii="Times New Roman" w:eastAsia="宋体" w:hAnsi="Times New Roman" w:hint="eastAsia"/>
          <w:sz w:val="24"/>
        </w:rPr>
        <w:t>-</w:t>
      </w:r>
      <w:r w:rsidRPr="00E62608">
        <w:rPr>
          <w:rFonts w:ascii="Times New Roman" w:eastAsia="宋体" w:hAnsi="Times New Roman"/>
          <w:sz w:val="24"/>
        </w:rPr>
        <w:t>2011</w:t>
      </w:r>
      <w:r w:rsidRPr="00E62608">
        <w:rPr>
          <w:rFonts w:ascii="Times New Roman" w:eastAsia="宋体" w:hAnsi="Times New Roman" w:hint="eastAsia"/>
          <w:sz w:val="24"/>
        </w:rPr>
        <w:t>），采用框架结构的民用建筑其变形特征主要为相邻柱基的沉降差；采用砌体承重结构的民用建筑其变形特征主要为局部倾斜值</w:t>
      </w:r>
      <w:r w:rsidR="00DF6FF8" w:rsidRPr="00DF6FF8">
        <w:rPr>
          <w:rFonts w:ascii="Times New Roman" w:eastAsia="宋体" w:hAnsi="Times New Roman" w:hint="eastAsia"/>
          <w:sz w:val="24"/>
        </w:rPr>
        <w:t>；多层和高层建筑其变形特征主要为整体倾斜；低层和地下室部分需考虑抗浮问题</w:t>
      </w:r>
      <w:r w:rsidR="00DF6FF8" w:rsidRPr="00DF6FF8">
        <w:rPr>
          <w:rFonts w:ascii="Times New Roman" w:eastAsia="宋体" w:hAnsi="Times New Roman"/>
          <w:sz w:val="24"/>
        </w:rPr>
        <w:t>、与</w:t>
      </w:r>
      <w:r w:rsidR="00DF6FF8" w:rsidRPr="00DF6FF8">
        <w:rPr>
          <w:rFonts w:ascii="Times New Roman" w:eastAsia="宋体" w:hAnsi="Times New Roman" w:hint="eastAsia"/>
          <w:sz w:val="24"/>
        </w:rPr>
        <w:t>相邻</w:t>
      </w:r>
      <w:r w:rsidR="00DF6FF8" w:rsidRPr="00DF6FF8">
        <w:rPr>
          <w:rFonts w:ascii="Times New Roman" w:eastAsia="宋体" w:hAnsi="Times New Roman"/>
          <w:sz w:val="24"/>
        </w:rPr>
        <w:t>建筑</w:t>
      </w:r>
      <w:r w:rsidR="00DF6FF8" w:rsidRPr="00DF6FF8">
        <w:rPr>
          <w:rFonts w:ascii="Times New Roman" w:eastAsia="宋体" w:hAnsi="Times New Roman" w:hint="eastAsia"/>
          <w:sz w:val="24"/>
        </w:rPr>
        <w:t>物</w:t>
      </w:r>
      <w:r w:rsidR="00DF6FF8" w:rsidRPr="00DF6FF8">
        <w:rPr>
          <w:rFonts w:ascii="Times New Roman" w:eastAsia="宋体" w:hAnsi="Times New Roman"/>
          <w:sz w:val="24"/>
        </w:rPr>
        <w:t>的变形协调问题。</w:t>
      </w:r>
    </w:p>
    <w:p w:rsidR="00FD59A7" w:rsidRDefault="004F1B98" w:rsidP="00E62608">
      <w:pPr>
        <w:widowControl w:val="0"/>
        <w:snapToGrid w:val="0"/>
        <w:spacing w:after="0" w:line="360" w:lineRule="auto"/>
        <w:ind w:firstLineChars="218" w:firstLine="523"/>
        <w:rPr>
          <w:rFonts w:ascii="Times New Roman" w:eastAsia="宋体" w:hAnsi="Times New Roman"/>
          <w:sz w:val="24"/>
        </w:rPr>
      </w:pPr>
      <w:r w:rsidRPr="004F1B98">
        <w:rPr>
          <w:rFonts w:ascii="Times New Roman" w:eastAsia="宋体" w:hAnsi="Times New Roman" w:hint="eastAsia"/>
          <w:sz w:val="24"/>
        </w:rPr>
        <w:t>拟建场地原为二纺机厂区，建筑密度大，现已拆除，表层填土较厚，</w:t>
      </w:r>
      <w:r w:rsidR="00DF6FF8">
        <w:rPr>
          <w:rFonts w:ascii="Times New Roman" w:eastAsia="宋体" w:hAnsi="Times New Roman" w:hint="eastAsia"/>
          <w:sz w:val="24"/>
        </w:rPr>
        <w:t>表</w:t>
      </w:r>
      <w:r w:rsidRPr="004F1B98">
        <w:rPr>
          <w:rFonts w:ascii="Times New Roman" w:eastAsia="宋体" w:hAnsi="Times New Roman" w:hint="eastAsia"/>
          <w:sz w:val="24"/>
        </w:rPr>
        <w:t>层以建筑垃圾为主，其下局部存在原建筑物基础，存在少量废弃排水（污）管道，</w:t>
      </w:r>
      <w:r w:rsidRPr="004F1B98">
        <w:rPr>
          <w:rFonts w:ascii="Times New Roman" w:eastAsia="宋体" w:hAnsi="Times New Roman"/>
          <w:sz w:val="24"/>
        </w:rPr>
        <w:t>应搜集相关设计及施工资料</w:t>
      </w:r>
      <w:r w:rsidRPr="004F1B98">
        <w:rPr>
          <w:rFonts w:ascii="Times New Roman" w:eastAsia="宋体" w:hAnsi="Times New Roman" w:hint="eastAsia"/>
          <w:sz w:val="24"/>
        </w:rPr>
        <w:t>，</w:t>
      </w:r>
      <w:r w:rsidRPr="004F1B98">
        <w:rPr>
          <w:rFonts w:ascii="Times New Roman" w:eastAsia="宋体" w:hAnsi="Times New Roman"/>
          <w:sz w:val="24"/>
        </w:rPr>
        <w:t>应注意上述建筑物基础对本工程基础设计、施工产生的重要影响</w:t>
      </w:r>
      <w:r w:rsidRPr="004F1B98">
        <w:rPr>
          <w:rFonts w:ascii="Times New Roman" w:eastAsia="宋体" w:hAnsi="Times New Roman" w:hint="eastAsia"/>
          <w:sz w:val="24"/>
        </w:rPr>
        <w:t>。</w:t>
      </w:r>
    </w:p>
    <w:p w:rsidR="00A57B95" w:rsidRDefault="00FD59A7" w:rsidP="00E62608">
      <w:pPr>
        <w:widowControl w:val="0"/>
        <w:snapToGrid w:val="0"/>
        <w:spacing w:after="0" w:line="360" w:lineRule="auto"/>
        <w:ind w:firstLineChars="218" w:firstLine="523"/>
        <w:rPr>
          <w:rFonts w:hAnsi="宋体" w:hint="eastAsia"/>
        </w:rPr>
      </w:pPr>
      <w:r>
        <w:rPr>
          <w:rFonts w:ascii="Times New Roman" w:eastAsia="宋体" w:hAnsi="Times New Roman" w:hint="eastAsia"/>
          <w:sz w:val="24"/>
        </w:rPr>
        <w:t>本工程东北</w:t>
      </w:r>
      <w:proofErr w:type="gramStart"/>
      <w:r>
        <w:rPr>
          <w:rFonts w:ascii="Times New Roman" w:eastAsia="宋体" w:hAnsi="Times New Roman" w:hint="eastAsia"/>
          <w:sz w:val="24"/>
        </w:rPr>
        <w:t>角距离</w:t>
      </w:r>
      <w:proofErr w:type="gramEnd"/>
      <w:r>
        <w:rPr>
          <w:rFonts w:ascii="Times New Roman" w:eastAsia="宋体" w:hAnsi="Times New Roman" w:hint="eastAsia"/>
          <w:sz w:val="24"/>
        </w:rPr>
        <w:t>轨道交通二号线</w:t>
      </w:r>
      <w:r>
        <w:rPr>
          <w:rFonts w:ascii="Times New Roman" w:eastAsia="宋体" w:hAnsi="Times New Roman" w:hint="eastAsia"/>
          <w:sz w:val="24"/>
        </w:rPr>
        <w:t>1</w:t>
      </w:r>
      <w:r>
        <w:rPr>
          <w:rFonts w:ascii="Times New Roman" w:eastAsia="宋体" w:hAnsi="Times New Roman" w:hint="eastAsia"/>
          <w:sz w:val="24"/>
        </w:rPr>
        <w:t>号出入口约</w:t>
      </w:r>
      <w:r>
        <w:rPr>
          <w:rFonts w:ascii="Times New Roman" w:eastAsia="宋体" w:hAnsi="Times New Roman" w:hint="eastAsia"/>
          <w:sz w:val="24"/>
        </w:rPr>
        <w:t>1</w:t>
      </w:r>
      <w:r>
        <w:rPr>
          <w:rFonts w:ascii="Times New Roman" w:eastAsia="宋体" w:hAnsi="Times New Roman"/>
          <w:sz w:val="24"/>
        </w:rPr>
        <w:t>00m</w:t>
      </w:r>
      <w:r>
        <w:rPr>
          <w:rFonts w:ascii="Times New Roman" w:eastAsia="宋体" w:hAnsi="Times New Roman"/>
          <w:sz w:val="24"/>
        </w:rPr>
        <w:t>，距离轨道线约</w:t>
      </w:r>
      <w:r>
        <w:rPr>
          <w:rFonts w:ascii="Times New Roman" w:eastAsia="宋体" w:hAnsi="Times New Roman" w:hint="eastAsia"/>
          <w:sz w:val="24"/>
        </w:rPr>
        <w:t>2</w:t>
      </w:r>
      <w:r>
        <w:rPr>
          <w:rFonts w:ascii="Times New Roman" w:eastAsia="宋体" w:hAnsi="Times New Roman"/>
          <w:sz w:val="24"/>
        </w:rPr>
        <w:t>00m</w:t>
      </w:r>
      <w:r>
        <w:rPr>
          <w:rFonts w:ascii="Times New Roman" w:eastAsia="宋体" w:hAnsi="Times New Roman"/>
          <w:sz w:val="24"/>
        </w:rPr>
        <w:t>，应按照相关规定评估本工程地基基础方案、施工等对轨道交通安全的影响。</w:t>
      </w:r>
    </w:p>
    <w:p w:rsidR="00AB1D3D" w:rsidRDefault="00AB1D3D" w:rsidP="00857F06">
      <w:pPr>
        <w:widowControl w:val="0"/>
        <w:snapToGrid w:val="0"/>
        <w:spacing w:after="0" w:line="360" w:lineRule="auto"/>
        <w:ind w:firstLineChars="200" w:firstLine="482"/>
        <w:outlineLvl w:val="2"/>
        <w:rPr>
          <w:rFonts w:ascii="Times New Roman" w:eastAsia="宋体" w:hAnsi="Times New Roman"/>
          <w:b/>
          <w:sz w:val="24"/>
        </w:rPr>
      </w:pPr>
      <w:r>
        <w:rPr>
          <w:rFonts w:ascii="Times New Roman" w:eastAsia="宋体" w:hAnsi="Times New Roman" w:hint="eastAsia"/>
          <w:b/>
          <w:sz w:val="24"/>
        </w:rPr>
        <w:t>4.3.</w:t>
      </w:r>
      <w:r>
        <w:rPr>
          <w:rFonts w:ascii="Times New Roman" w:eastAsia="宋体" w:hAnsi="Times New Roman"/>
          <w:b/>
          <w:sz w:val="24"/>
        </w:rPr>
        <w:t xml:space="preserve">1 </w:t>
      </w:r>
      <w:r w:rsidR="00A62709">
        <w:rPr>
          <w:rFonts w:ascii="Times New Roman" w:eastAsia="宋体" w:hAnsi="Times New Roman"/>
          <w:b/>
          <w:sz w:val="24"/>
        </w:rPr>
        <w:t>天然</w:t>
      </w:r>
      <w:r w:rsidR="00F307CE">
        <w:rPr>
          <w:rFonts w:ascii="Times New Roman" w:eastAsia="宋体" w:hAnsi="Times New Roman" w:hint="eastAsia"/>
          <w:b/>
          <w:sz w:val="24"/>
        </w:rPr>
        <w:t>地基</w:t>
      </w:r>
      <w:r>
        <w:rPr>
          <w:rFonts w:ascii="Times New Roman" w:eastAsia="宋体" w:hAnsi="Times New Roman" w:hint="eastAsia"/>
          <w:b/>
          <w:sz w:val="24"/>
        </w:rPr>
        <w:t>方案</w:t>
      </w:r>
    </w:p>
    <w:p w:rsidR="004F1B98" w:rsidRDefault="00DF6FF8" w:rsidP="004F1B98">
      <w:pPr>
        <w:pStyle w:val="16"/>
        <w:snapToGrid w:val="0"/>
        <w:spacing w:line="360" w:lineRule="auto"/>
        <w:rPr>
          <w:rFonts w:hint="eastAsia"/>
        </w:rPr>
      </w:pPr>
      <w:r>
        <w:rPr>
          <w:rFonts w:hint="eastAsia"/>
        </w:rPr>
        <w:t>本工程地下室底板底标高约为</w:t>
      </w:r>
      <w:r>
        <w:rPr>
          <w:rFonts w:hint="eastAsia"/>
        </w:rPr>
        <w:t>-</w:t>
      </w:r>
      <w:r>
        <w:t>1.3m</w:t>
      </w:r>
      <w:r>
        <w:t>，</w:t>
      </w:r>
      <w:r w:rsidR="004F1B98">
        <w:t>可考虑采用天然地基</w:t>
      </w:r>
      <w:r w:rsidR="004F1B98" w:rsidRPr="004844A3">
        <w:t>，可以</w:t>
      </w:r>
      <w:r w:rsidR="004F1B98" w:rsidRPr="004F1B98">
        <w:rPr>
          <w:rFonts w:hint="eastAsia"/>
        </w:rPr>
        <w:t>③</w:t>
      </w:r>
      <w:r w:rsidR="004F1B98" w:rsidRPr="004844A3">
        <w:t>-1</w:t>
      </w:r>
      <w:r w:rsidR="004F1B98" w:rsidRPr="004844A3">
        <w:t>层粉砂为基础持力层</w:t>
      </w:r>
      <w:r w:rsidR="004F1B98">
        <w:rPr>
          <w:rFonts w:hint="eastAsia"/>
        </w:rPr>
        <w:t>，</w:t>
      </w:r>
      <w:r w:rsidR="004F1B98">
        <w:t>承载力特征值可取</w:t>
      </w:r>
      <w:r w:rsidR="004F1B98">
        <w:t>170kPa</w:t>
      </w:r>
      <w:r w:rsidR="004F1B98">
        <w:t>。当基底下</w:t>
      </w:r>
      <w:r w:rsidR="004F1B98">
        <w:rPr>
          <w:rFonts w:hint="eastAsia"/>
        </w:rPr>
        <w:t>②、③</w:t>
      </w:r>
      <w:r w:rsidR="004F1B98">
        <w:rPr>
          <w:rFonts w:hint="eastAsia"/>
        </w:rPr>
        <w:t>-</w:t>
      </w:r>
      <w:r w:rsidR="004F1B98">
        <w:t>1</w:t>
      </w:r>
      <w:r w:rsidR="004F1B98">
        <w:rPr>
          <w:rFonts w:hint="eastAsia"/>
        </w:rPr>
        <w:t>层土并存时，地基承载力特征值可取</w:t>
      </w:r>
      <w:r w:rsidR="004F1B98">
        <w:rPr>
          <w:rFonts w:hint="eastAsia"/>
        </w:rPr>
        <w:t>1</w:t>
      </w:r>
      <w:r>
        <w:t>30</w:t>
      </w:r>
      <w:r w:rsidR="004F1B98">
        <w:t>kPa</w:t>
      </w:r>
      <w:r w:rsidR="004F1B98">
        <w:t>，并适当加强基础和上部结构刚度。</w:t>
      </w:r>
      <w:r>
        <w:t>对于高层建筑</w:t>
      </w:r>
      <w:r>
        <w:rPr>
          <w:rFonts w:hint="eastAsia"/>
        </w:rPr>
        <w:t>应</w:t>
      </w:r>
      <w:r>
        <w:t>注意验算沉降是否满足设计要求。</w:t>
      </w:r>
    </w:p>
    <w:p w:rsidR="004F1B98" w:rsidRDefault="004F1B98" w:rsidP="004F1B98">
      <w:pPr>
        <w:pStyle w:val="16"/>
        <w:snapToGrid w:val="0"/>
        <w:spacing w:line="360" w:lineRule="auto"/>
      </w:pPr>
      <w:r>
        <w:t>拟建配套用房等地库</w:t>
      </w:r>
      <w:proofErr w:type="gramStart"/>
      <w:r>
        <w:t>顶板嵌固建筑物</w:t>
      </w:r>
      <w:proofErr w:type="gramEnd"/>
      <w:r>
        <w:t>，可作为地库上部荷载，与地库地基基础设计一并考虑。</w:t>
      </w:r>
    </w:p>
    <w:p w:rsidR="004F1B98" w:rsidRPr="00823298" w:rsidRDefault="004F1B98" w:rsidP="004F1B98">
      <w:pPr>
        <w:pStyle w:val="16"/>
        <w:snapToGrid w:val="0"/>
        <w:spacing w:line="360" w:lineRule="auto"/>
      </w:pPr>
      <w:r w:rsidRPr="00823298">
        <w:t>开挖后应注意地基土的保护，减少扰动。应采取适当的降水措施</w:t>
      </w:r>
      <w:r w:rsidRPr="00823298">
        <w:rPr>
          <w:rFonts w:hint="eastAsia"/>
        </w:rPr>
        <w:t>，采用管井</w:t>
      </w:r>
      <w:proofErr w:type="gramStart"/>
      <w:r w:rsidRPr="00823298">
        <w:rPr>
          <w:rFonts w:hint="eastAsia"/>
        </w:rPr>
        <w:t>配合井点降水</w:t>
      </w:r>
      <w:proofErr w:type="gramEnd"/>
      <w:r w:rsidRPr="00823298">
        <w:rPr>
          <w:rFonts w:hint="eastAsia"/>
        </w:rPr>
        <w:t>措施，坑外设置回灌井，控制坑外地下水位，防止周边地面沉降超出限值。</w:t>
      </w:r>
    </w:p>
    <w:p w:rsidR="004F1B98" w:rsidRDefault="004F1B98" w:rsidP="004F1B98">
      <w:pPr>
        <w:pStyle w:val="16"/>
        <w:snapToGrid w:val="0"/>
        <w:spacing w:line="360" w:lineRule="auto"/>
      </w:pPr>
      <w:r>
        <w:t>对于</w:t>
      </w:r>
      <w:proofErr w:type="gramStart"/>
      <w:r>
        <w:t>地库应考虑</w:t>
      </w:r>
      <w:proofErr w:type="gramEnd"/>
      <w:r>
        <w:t>抗浮问题，如上部荷载经计算后不能满足抗浮设计要求，可考虑增加上部配重或采用抗拔桩</w:t>
      </w:r>
      <w:r>
        <w:rPr>
          <w:rFonts w:hint="eastAsia"/>
        </w:rPr>
        <w:t>（预制桩）</w:t>
      </w:r>
      <w:r>
        <w:t>方案。</w:t>
      </w:r>
      <w:r w:rsidR="00DC7118">
        <w:t>过合同到深度较大，无论是采用明挖法</w:t>
      </w:r>
      <w:r w:rsidR="00DC7118">
        <w:rPr>
          <w:rFonts w:hint="eastAsia"/>
        </w:rPr>
        <w:t>还是暗挖顶进方法（两端设置工作井和接收井），对临近地基土可能产生影响，应予以注意。</w:t>
      </w:r>
    </w:p>
    <w:p w:rsidR="004F1B98" w:rsidRDefault="004F1B98" w:rsidP="004F1B98">
      <w:pPr>
        <w:pStyle w:val="16"/>
        <w:snapToGrid w:val="0"/>
        <w:spacing w:line="360" w:lineRule="auto"/>
      </w:pPr>
      <w:r w:rsidRPr="004F1B98">
        <w:rPr>
          <w:rFonts w:hint="eastAsia"/>
        </w:rPr>
        <w:t>若</w:t>
      </w:r>
      <w:r w:rsidR="00DF6FF8">
        <w:rPr>
          <w:rFonts w:hint="eastAsia"/>
        </w:rPr>
        <w:t>高层建筑</w:t>
      </w:r>
      <w:r w:rsidRPr="004F1B98">
        <w:rPr>
          <w:rFonts w:hint="eastAsia"/>
        </w:rPr>
        <w:t>采用天然地基且地基基础设计等级为甲级时，根据相关规范要求应进行地基土承载力检测。</w:t>
      </w:r>
    </w:p>
    <w:p w:rsidR="00A62709" w:rsidRDefault="00A62709" w:rsidP="00A62709">
      <w:pPr>
        <w:widowControl w:val="0"/>
        <w:snapToGrid w:val="0"/>
        <w:spacing w:after="0" w:line="360" w:lineRule="auto"/>
        <w:ind w:firstLineChars="200" w:firstLine="482"/>
        <w:outlineLvl w:val="2"/>
        <w:rPr>
          <w:rFonts w:ascii="Times New Roman" w:eastAsia="宋体" w:hAnsi="Times New Roman"/>
          <w:b/>
          <w:sz w:val="24"/>
        </w:rPr>
      </w:pPr>
      <w:r w:rsidRPr="00A62709">
        <w:rPr>
          <w:rFonts w:ascii="Times New Roman" w:eastAsia="宋体" w:hAnsi="Times New Roman" w:hint="eastAsia"/>
          <w:b/>
          <w:sz w:val="24"/>
        </w:rPr>
        <w:t>4</w:t>
      </w:r>
      <w:r w:rsidRPr="00A62709">
        <w:rPr>
          <w:rFonts w:ascii="Times New Roman" w:eastAsia="宋体" w:hAnsi="Times New Roman"/>
          <w:b/>
          <w:sz w:val="24"/>
        </w:rPr>
        <w:t xml:space="preserve">.3.2 </w:t>
      </w:r>
      <w:r w:rsidRPr="00A62709">
        <w:rPr>
          <w:rFonts w:ascii="Times New Roman" w:eastAsia="宋体" w:hAnsi="Times New Roman"/>
          <w:b/>
          <w:sz w:val="24"/>
        </w:rPr>
        <w:t>桩基方案</w:t>
      </w:r>
      <w:r w:rsidR="00397DC0" w:rsidRPr="00397DC0">
        <w:rPr>
          <w:rFonts w:ascii="Times New Roman" w:eastAsia="宋体" w:hAnsi="Times New Roman" w:hint="eastAsia"/>
          <w:b/>
          <w:sz w:val="24"/>
        </w:rPr>
        <w:t>（预制桩、载体桩）</w:t>
      </w:r>
    </w:p>
    <w:p w:rsidR="004F1B98" w:rsidRDefault="004F1B98" w:rsidP="004F1B98">
      <w:pPr>
        <w:pStyle w:val="16"/>
        <w:snapToGrid w:val="0"/>
        <w:spacing w:line="360" w:lineRule="auto"/>
      </w:pPr>
      <w:r>
        <w:rPr>
          <w:rFonts w:hint="eastAsia"/>
        </w:rPr>
        <w:t>对于</w:t>
      </w:r>
      <w:r>
        <w:t>11</w:t>
      </w:r>
      <w:r>
        <w:rPr>
          <w:rFonts w:hint="eastAsia"/>
        </w:rPr>
        <w:t>层的单体，如</w:t>
      </w:r>
      <w:r>
        <w:t>天然地基不能满足设计要求，可考虑采用桩基方案，桩型可采用预制</w:t>
      </w:r>
      <w:r>
        <w:lastRenderedPageBreak/>
        <w:t>桩。</w:t>
      </w:r>
    </w:p>
    <w:p w:rsidR="00CC4A5F" w:rsidRPr="00CC4A5F" w:rsidRDefault="004F1B98" w:rsidP="00CC4A5F">
      <w:pPr>
        <w:pStyle w:val="16"/>
        <w:snapToGrid w:val="0"/>
        <w:spacing w:line="360" w:lineRule="auto"/>
        <w:rPr>
          <w:kern w:val="0"/>
        </w:rPr>
      </w:pPr>
      <w:r w:rsidRPr="004F1B98">
        <w:t>采用预制桩时，可</w:t>
      </w:r>
      <w:r>
        <w:t>以</w:t>
      </w:r>
      <w:r>
        <w:rPr>
          <w:rFonts w:hint="eastAsia"/>
        </w:rPr>
        <w:t>③</w:t>
      </w:r>
      <w:r>
        <w:rPr>
          <w:rFonts w:hint="eastAsia"/>
        </w:rPr>
        <w:t>-</w:t>
      </w:r>
      <w:r>
        <w:t>2</w:t>
      </w:r>
      <w:r>
        <w:t>或</w:t>
      </w:r>
      <w:r>
        <w:rPr>
          <w:rFonts w:hint="eastAsia"/>
        </w:rPr>
        <w:t>③</w:t>
      </w:r>
      <w:r>
        <w:rPr>
          <w:rFonts w:hint="eastAsia"/>
        </w:rPr>
        <w:t>-</w:t>
      </w:r>
      <w:r>
        <w:t>3</w:t>
      </w:r>
      <w:r>
        <w:t>层为桩端持力层（桩端建议持力层及标高</w:t>
      </w:r>
      <w:r>
        <w:rPr>
          <w:rFonts w:hint="eastAsia"/>
        </w:rPr>
        <w:t>见</w:t>
      </w:r>
      <w:r>
        <w:t>下表），</w:t>
      </w:r>
      <w:r>
        <w:rPr>
          <w:rFonts w:hint="eastAsia"/>
        </w:rPr>
        <w:t>考虑到③</w:t>
      </w:r>
      <w:r>
        <w:rPr>
          <w:rFonts w:hint="eastAsia"/>
        </w:rPr>
        <w:t>-</w:t>
      </w:r>
      <w:r>
        <w:t>1</w:t>
      </w:r>
      <w:r>
        <w:rPr>
          <w:rFonts w:hint="eastAsia"/>
        </w:rPr>
        <w:t>层土层厚较大，且力学强度较高，</w:t>
      </w:r>
      <w:r>
        <w:t>应注意沉桩可能性问题，宜考虑采用大吨位压桩机施工、以</w:t>
      </w:r>
      <w:r>
        <w:rPr>
          <w:rFonts w:hint="eastAsia"/>
        </w:rPr>
        <w:t>③</w:t>
      </w:r>
      <w:r>
        <w:rPr>
          <w:rFonts w:hint="eastAsia"/>
        </w:rPr>
        <w:t>-</w:t>
      </w:r>
      <w:r>
        <w:t>3</w:t>
      </w:r>
      <w:r>
        <w:t>层</w:t>
      </w:r>
      <w:r>
        <w:rPr>
          <w:rFonts w:hint="eastAsia"/>
        </w:rPr>
        <w:t>为</w:t>
      </w:r>
      <w:r>
        <w:t>桩端持力层时，应注意验算下卧层强度及变形。</w:t>
      </w:r>
    </w:p>
    <w:p w:rsidR="00CC4A5F" w:rsidRPr="00CC4A5F" w:rsidRDefault="00CC4A5F" w:rsidP="00CC4A5F">
      <w:pPr>
        <w:snapToGrid w:val="0"/>
        <w:spacing w:after="0" w:line="240" w:lineRule="atLeast"/>
        <w:ind w:firstLineChars="218" w:firstLine="480"/>
        <w:jc w:val="center"/>
        <w:rPr>
          <w:rFonts w:ascii="Times New Roman" w:eastAsia="宋体" w:hAnsi="Times New Roman" w:cs="宋体"/>
          <w:szCs w:val="21"/>
        </w:rPr>
      </w:pPr>
      <w:r w:rsidRPr="00CC4A5F">
        <w:rPr>
          <w:rFonts w:ascii="Times New Roman" w:eastAsia="宋体" w:hAnsi="Times New Roman" w:cs="宋体"/>
          <w:szCs w:val="21"/>
        </w:rPr>
        <w:t>表</w:t>
      </w:r>
      <w:r w:rsidRPr="00CC4A5F">
        <w:rPr>
          <w:rFonts w:ascii="Times New Roman" w:eastAsia="宋体" w:hAnsi="Times New Roman" w:cs="宋体"/>
          <w:szCs w:val="21"/>
        </w:rPr>
        <w:t>4</w:t>
      </w:r>
      <w:r>
        <w:rPr>
          <w:rFonts w:ascii="Times New Roman" w:eastAsia="宋体" w:hAnsi="Times New Roman" w:cs="宋体"/>
          <w:szCs w:val="21"/>
        </w:rPr>
        <w:t>-</w:t>
      </w:r>
      <w:r w:rsidR="004F1B98">
        <w:rPr>
          <w:rFonts w:ascii="Times New Roman" w:eastAsia="宋体" w:hAnsi="Times New Roman" w:cs="宋体"/>
          <w:szCs w:val="21"/>
        </w:rPr>
        <w:t>3</w:t>
      </w:r>
      <w:r w:rsidRPr="00CC4A5F">
        <w:rPr>
          <w:rFonts w:ascii="Times New Roman" w:eastAsia="宋体" w:hAnsi="Times New Roman" w:cs="宋体"/>
          <w:szCs w:val="21"/>
        </w:rPr>
        <w:t xml:space="preserve"> </w:t>
      </w:r>
      <w:r w:rsidRPr="00CC4A5F">
        <w:rPr>
          <w:rFonts w:ascii="Times New Roman" w:eastAsia="宋体" w:hAnsi="Times New Roman" w:cs="宋体"/>
          <w:szCs w:val="21"/>
        </w:rPr>
        <w:t>建议持力层一览表</w:t>
      </w:r>
    </w:p>
    <w:tbl>
      <w:tblPr>
        <w:tblW w:w="1004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1404"/>
        <w:gridCol w:w="2066"/>
        <w:gridCol w:w="6575"/>
      </w:tblGrid>
      <w:tr w:rsidR="00CC4A5F" w:rsidTr="0067223A">
        <w:trPr>
          <w:trHeight w:val="441"/>
          <w:tblHeader/>
          <w:jc w:val="center"/>
        </w:trPr>
        <w:tc>
          <w:tcPr>
            <w:tcW w:w="1404" w:type="dxa"/>
            <w:shd w:val="clear" w:color="auto" w:fill="BFBFBF"/>
            <w:vAlign w:val="center"/>
          </w:tcPr>
          <w:p w:rsidR="00CC4A5F" w:rsidRPr="00CC4A5F" w:rsidRDefault="00CC4A5F" w:rsidP="00CC4A5F">
            <w:pPr>
              <w:autoSpaceDE w:val="0"/>
              <w:autoSpaceDN w:val="0"/>
              <w:adjustRightInd w:val="0"/>
              <w:spacing w:after="0" w:line="240" w:lineRule="auto"/>
              <w:jc w:val="center"/>
              <w:rPr>
                <w:rFonts w:ascii="Times New Roman" w:eastAsia="宋体" w:hAnsi="Times New Roman"/>
                <w:b/>
                <w:sz w:val="21"/>
                <w:szCs w:val="21"/>
              </w:rPr>
            </w:pPr>
            <w:r w:rsidRPr="00CC4A5F">
              <w:rPr>
                <w:rFonts w:ascii="Times New Roman" w:eastAsia="宋体" w:hAnsi="Times New Roman"/>
                <w:b/>
                <w:sz w:val="21"/>
                <w:szCs w:val="21"/>
              </w:rPr>
              <w:t>楼号</w:t>
            </w:r>
          </w:p>
        </w:tc>
        <w:tc>
          <w:tcPr>
            <w:tcW w:w="2066" w:type="dxa"/>
            <w:shd w:val="clear" w:color="auto" w:fill="BFBFBF"/>
            <w:vAlign w:val="center"/>
          </w:tcPr>
          <w:p w:rsidR="00CC4A5F" w:rsidRPr="00CC4A5F" w:rsidRDefault="00CC4A5F" w:rsidP="00CC4A5F">
            <w:pPr>
              <w:autoSpaceDE w:val="0"/>
              <w:autoSpaceDN w:val="0"/>
              <w:adjustRightInd w:val="0"/>
              <w:spacing w:after="0" w:line="240" w:lineRule="auto"/>
              <w:jc w:val="center"/>
              <w:rPr>
                <w:rFonts w:ascii="Times New Roman" w:eastAsia="宋体" w:hAnsi="Times New Roman"/>
                <w:b/>
                <w:sz w:val="21"/>
                <w:szCs w:val="21"/>
              </w:rPr>
            </w:pPr>
            <w:r w:rsidRPr="00CC4A5F">
              <w:rPr>
                <w:rFonts w:ascii="Times New Roman" w:eastAsia="宋体" w:hAnsi="Times New Roman"/>
                <w:b/>
                <w:sz w:val="21"/>
                <w:szCs w:val="21"/>
              </w:rPr>
              <w:t>建议桩端持力层</w:t>
            </w:r>
          </w:p>
        </w:tc>
        <w:tc>
          <w:tcPr>
            <w:tcW w:w="6575" w:type="dxa"/>
            <w:shd w:val="clear" w:color="auto" w:fill="BFBFBF"/>
            <w:vAlign w:val="center"/>
          </w:tcPr>
          <w:p w:rsidR="00CC4A5F" w:rsidRPr="00CC4A5F" w:rsidRDefault="00CC4A5F" w:rsidP="00CC4A5F">
            <w:pPr>
              <w:autoSpaceDE w:val="0"/>
              <w:autoSpaceDN w:val="0"/>
              <w:adjustRightInd w:val="0"/>
              <w:spacing w:after="0" w:line="240" w:lineRule="auto"/>
              <w:jc w:val="center"/>
              <w:rPr>
                <w:rFonts w:ascii="Times New Roman" w:eastAsia="宋体" w:hAnsi="Times New Roman"/>
                <w:b/>
                <w:sz w:val="21"/>
                <w:szCs w:val="21"/>
              </w:rPr>
            </w:pPr>
            <w:r w:rsidRPr="00CC4A5F">
              <w:rPr>
                <w:rFonts w:ascii="Times New Roman" w:eastAsia="宋体" w:hAnsi="Times New Roman"/>
                <w:b/>
                <w:sz w:val="21"/>
                <w:szCs w:val="21"/>
              </w:rPr>
              <w:t>说明</w:t>
            </w:r>
          </w:p>
        </w:tc>
      </w:tr>
      <w:tr w:rsidR="004F1B98" w:rsidTr="0067223A">
        <w:trPr>
          <w:trHeight w:val="467"/>
          <w:jc w:val="center"/>
        </w:trPr>
        <w:tc>
          <w:tcPr>
            <w:tcW w:w="1404" w:type="dxa"/>
            <w:vAlign w:val="center"/>
          </w:tcPr>
          <w:p w:rsidR="004F1B98" w:rsidRPr="004F1B98" w:rsidRDefault="004F1B98" w:rsidP="004F1B98">
            <w:pPr>
              <w:widowControl w:val="0"/>
              <w:tabs>
                <w:tab w:val="left" w:pos="900"/>
              </w:tabs>
              <w:spacing w:after="0" w:line="240" w:lineRule="exact"/>
              <w:ind w:leftChars="-50" w:left="-110" w:rightChars="-42" w:right="-92" w:firstLineChars="5" w:firstLine="11"/>
              <w:jc w:val="center"/>
              <w:rPr>
                <w:rFonts w:ascii="Times New Roman" w:eastAsia="宋体" w:hAnsi="Times New Roman"/>
              </w:rPr>
            </w:pPr>
            <w:r>
              <w:rPr>
                <w:rFonts w:ascii="Times New Roman" w:eastAsia="宋体" w:hAnsi="Times New Roman"/>
              </w:rPr>
              <w:t>1</w:t>
            </w:r>
            <w:r w:rsidRPr="004F1B98">
              <w:rPr>
                <w:rFonts w:ascii="Times New Roman" w:eastAsia="宋体" w:hAnsi="Times New Roman"/>
              </w:rPr>
              <w:t>#</w:t>
            </w:r>
            <w:r w:rsidRPr="004F1B98">
              <w:rPr>
                <w:rFonts w:ascii="Times New Roman" w:eastAsia="宋体" w:hAnsi="Times New Roman"/>
              </w:rPr>
              <w:t>、</w:t>
            </w:r>
            <w:r>
              <w:rPr>
                <w:rFonts w:ascii="Times New Roman" w:eastAsia="宋体" w:hAnsi="Times New Roman"/>
              </w:rPr>
              <w:t>2</w:t>
            </w:r>
            <w:r w:rsidRPr="004F1B98">
              <w:rPr>
                <w:rFonts w:ascii="Times New Roman" w:eastAsia="宋体" w:hAnsi="Times New Roman"/>
              </w:rPr>
              <w:t>#</w:t>
            </w:r>
          </w:p>
        </w:tc>
        <w:tc>
          <w:tcPr>
            <w:tcW w:w="2066" w:type="dxa"/>
            <w:vAlign w:val="center"/>
          </w:tcPr>
          <w:p w:rsidR="004F1B98" w:rsidRPr="004F1B98" w:rsidRDefault="004F1B98" w:rsidP="004F1B98">
            <w:pPr>
              <w:widowControl w:val="0"/>
              <w:tabs>
                <w:tab w:val="left" w:pos="900"/>
              </w:tabs>
              <w:spacing w:after="0" w:line="240" w:lineRule="exact"/>
              <w:ind w:leftChars="-50" w:left="-110" w:rightChars="-42" w:right="-92" w:firstLineChars="5" w:firstLine="11"/>
              <w:jc w:val="center"/>
              <w:rPr>
                <w:rFonts w:ascii="Times New Roman" w:eastAsia="宋体" w:hAnsi="Times New Roman"/>
              </w:rPr>
            </w:pPr>
            <w:r w:rsidRPr="004F1B98">
              <w:rPr>
                <w:rFonts w:ascii="Times New Roman" w:eastAsia="宋体" w:hAnsi="Times New Roman" w:hint="eastAsia"/>
              </w:rPr>
              <w:t>③</w:t>
            </w:r>
            <w:r w:rsidRPr="004F1B98">
              <w:rPr>
                <w:rFonts w:ascii="Times New Roman" w:eastAsia="宋体" w:hAnsi="Times New Roman"/>
              </w:rPr>
              <w:t>-3</w:t>
            </w:r>
          </w:p>
        </w:tc>
        <w:tc>
          <w:tcPr>
            <w:tcW w:w="6575" w:type="dxa"/>
            <w:vAlign w:val="center"/>
          </w:tcPr>
          <w:p w:rsidR="004F1B98" w:rsidRPr="004F1B98" w:rsidRDefault="004F1B98" w:rsidP="00DC7118">
            <w:pPr>
              <w:widowControl w:val="0"/>
              <w:tabs>
                <w:tab w:val="left" w:pos="900"/>
              </w:tabs>
              <w:spacing w:after="0" w:line="240" w:lineRule="exact"/>
              <w:ind w:leftChars="-50" w:left="-110" w:rightChars="-42" w:right="-92" w:firstLineChars="5" w:firstLine="11"/>
              <w:jc w:val="center"/>
              <w:rPr>
                <w:rFonts w:ascii="Times New Roman" w:eastAsia="宋体" w:hAnsi="Times New Roman"/>
              </w:rPr>
            </w:pPr>
            <w:r w:rsidRPr="004F1B98">
              <w:rPr>
                <w:rFonts w:ascii="Times New Roman" w:eastAsia="宋体" w:hAnsi="Times New Roman"/>
              </w:rPr>
              <w:t>以</w:t>
            </w:r>
            <w:r w:rsidRPr="004F1B98">
              <w:rPr>
                <w:rFonts w:ascii="Times New Roman" w:eastAsia="宋体" w:hAnsi="Times New Roman" w:hint="eastAsia"/>
              </w:rPr>
              <w:t>③</w:t>
            </w:r>
            <w:r w:rsidRPr="004F1B98">
              <w:rPr>
                <w:rFonts w:ascii="Times New Roman" w:eastAsia="宋体" w:hAnsi="Times New Roman"/>
              </w:rPr>
              <w:t>-3</w:t>
            </w:r>
            <w:r w:rsidRPr="004F1B98">
              <w:rPr>
                <w:rFonts w:ascii="Times New Roman" w:eastAsia="宋体" w:hAnsi="Times New Roman"/>
              </w:rPr>
              <w:t>为持力层时，建议桩端标高控制在</w:t>
            </w:r>
            <w:r w:rsidRPr="004F1B98">
              <w:rPr>
                <w:rFonts w:ascii="Times New Roman" w:eastAsia="宋体" w:hAnsi="Times New Roman"/>
              </w:rPr>
              <w:t>-1</w:t>
            </w:r>
            <w:r w:rsidR="00DC7118">
              <w:rPr>
                <w:rFonts w:ascii="Times New Roman" w:eastAsia="宋体" w:hAnsi="Times New Roman"/>
              </w:rPr>
              <w:t>3.5</w:t>
            </w:r>
            <w:r w:rsidRPr="004F1B98">
              <w:rPr>
                <w:rFonts w:ascii="Times New Roman" w:eastAsia="宋体" w:hAnsi="Times New Roman" w:hint="eastAsia"/>
              </w:rPr>
              <w:t>0</w:t>
            </w:r>
            <w:r w:rsidRPr="004F1B98">
              <w:rPr>
                <w:rFonts w:ascii="Times New Roman" w:eastAsia="宋体" w:hAnsi="Times New Roman"/>
              </w:rPr>
              <w:t>m</w:t>
            </w:r>
            <w:r w:rsidRPr="004F1B98">
              <w:rPr>
                <w:rFonts w:ascii="Times New Roman" w:eastAsia="宋体" w:hAnsi="Times New Roman"/>
              </w:rPr>
              <w:t>左右</w:t>
            </w:r>
          </w:p>
        </w:tc>
      </w:tr>
      <w:tr w:rsidR="004F1B98" w:rsidTr="0067223A">
        <w:trPr>
          <w:trHeight w:val="467"/>
          <w:jc w:val="center"/>
        </w:trPr>
        <w:tc>
          <w:tcPr>
            <w:tcW w:w="1404" w:type="dxa"/>
            <w:vAlign w:val="center"/>
          </w:tcPr>
          <w:p w:rsidR="004F1B98" w:rsidRPr="004F1B98" w:rsidRDefault="004F1B98" w:rsidP="004F1B98">
            <w:pPr>
              <w:widowControl w:val="0"/>
              <w:tabs>
                <w:tab w:val="left" w:pos="900"/>
              </w:tabs>
              <w:spacing w:after="0" w:line="240" w:lineRule="exact"/>
              <w:ind w:leftChars="-50" w:left="-110" w:rightChars="-42" w:right="-92" w:firstLineChars="5" w:firstLine="11"/>
              <w:jc w:val="center"/>
              <w:rPr>
                <w:rFonts w:ascii="Times New Roman" w:eastAsia="宋体" w:hAnsi="Times New Roman"/>
              </w:rPr>
            </w:pPr>
            <w:r>
              <w:rPr>
                <w:rFonts w:ascii="Times New Roman" w:eastAsia="宋体" w:hAnsi="Times New Roman"/>
              </w:rPr>
              <w:t>3</w:t>
            </w:r>
            <w:r w:rsidRPr="004F1B98">
              <w:rPr>
                <w:rFonts w:ascii="Times New Roman" w:eastAsia="宋体" w:hAnsi="Times New Roman"/>
              </w:rPr>
              <w:t>#</w:t>
            </w:r>
          </w:p>
        </w:tc>
        <w:tc>
          <w:tcPr>
            <w:tcW w:w="2066" w:type="dxa"/>
            <w:vAlign w:val="center"/>
          </w:tcPr>
          <w:p w:rsidR="004F1B98" w:rsidRPr="004F1B98" w:rsidRDefault="004F1B98" w:rsidP="004F1B98">
            <w:pPr>
              <w:widowControl w:val="0"/>
              <w:tabs>
                <w:tab w:val="left" w:pos="900"/>
              </w:tabs>
              <w:spacing w:after="0" w:line="240" w:lineRule="exact"/>
              <w:ind w:leftChars="-50" w:left="-110" w:rightChars="-42" w:right="-92" w:firstLineChars="5" w:firstLine="11"/>
              <w:jc w:val="center"/>
              <w:rPr>
                <w:rFonts w:ascii="Times New Roman" w:eastAsia="宋体" w:hAnsi="Times New Roman"/>
              </w:rPr>
            </w:pPr>
            <w:r w:rsidRPr="004F1B98">
              <w:rPr>
                <w:rFonts w:ascii="Times New Roman" w:eastAsia="宋体" w:hAnsi="Times New Roman" w:hint="eastAsia"/>
              </w:rPr>
              <w:t>③</w:t>
            </w:r>
            <w:r w:rsidRPr="004F1B98">
              <w:rPr>
                <w:rFonts w:ascii="Times New Roman" w:eastAsia="宋体" w:hAnsi="Times New Roman"/>
              </w:rPr>
              <w:t>-2/</w:t>
            </w:r>
            <w:r w:rsidRPr="004F1B98">
              <w:rPr>
                <w:rFonts w:ascii="Times New Roman" w:eastAsia="宋体" w:hAnsi="Times New Roman" w:hint="eastAsia"/>
              </w:rPr>
              <w:t>③</w:t>
            </w:r>
            <w:r w:rsidRPr="004F1B98">
              <w:rPr>
                <w:rFonts w:ascii="Times New Roman" w:eastAsia="宋体" w:hAnsi="Times New Roman"/>
              </w:rPr>
              <w:t>-3</w:t>
            </w:r>
          </w:p>
        </w:tc>
        <w:tc>
          <w:tcPr>
            <w:tcW w:w="6575" w:type="dxa"/>
            <w:vAlign w:val="center"/>
          </w:tcPr>
          <w:p w:rsidR="004F1B98" w:rsidRPr="004F1B98" w:rsidRDefault="004F1B98" w:rsidP="004F1B98">
            <w:pPr>
              <w:widowControl w:val="0"/>
              <w:tabs>
                <w:tab w:val="left" w:pos="900"/>
              </w:tabs>
              <w:spacing w:after="0" w:line="240" w:lineRule="exact"/>
              <w:ind w:leftChars="-50" w:left="-110" w:rightChars="-42" w:right="-92" w:firstLineChars="5" w:firstLine="11"/>
              <w:jc w:val="center"/>
              <w:rPr>
                <w:rFonts w:ascii="Times New Roman" w:eastAsia="宋体" w:hAnsi="Times New Roman"/>
              </w:rPr>
            </w:pPr>
            <w:r w:rsidRPr="004F1B98">
              <w:rPr>
                <w:rFonts w:ascii="Times New Roman" w:eastAsia="宋体" w:hAnsi="Times New Roman"/>
              </w:rPr>
              <w:t>以</w:t>
            </w:r>
            <w:r w:rsidRPr="004F1B98">
              <w:rPr>
                <w:rFonts w:ascii="Times New Roman" w:eastAsia="宋体" w:hAnsi="Times New Roman" w:hint="eastAsia"/>
              </w:rPr>
              <w:t>③</w:t>
            </w:r>
            <w:r w:rsidRPr="004F1B98">
              <w:rPr>
                <w:rFonts w:ascii="Times New Roman" w:eastAsia="宋体" w:hAnsi="Times New Roman"/>
              </w:rPr>
              <w:t>-3</w:t>
            </w:r>
            <w:r w:rsidRPr="004F1B98">
              <w:rPr>
                <w:rFonts w:ascii="Times New Roman" w:eastAsia="宋体" w:hAnsi="Times New Roman"/>
              </w:rPr>
              <w:t>为持力层时，建议桩端标高控制在</w:t>
            </w:r>
            <w:r w:rsidRPr="004F1B98">
              <w:rPr>
                <w:rFonts w:ascii="Times New Roman" w:eastAsia="宋体" w:hAnsi="Times New Roman"/>
              </w:rPr>
              <w:t xml:space="preserve">-13.00~-14.00m </w:t>
            </w:r>
          </w:p>
        </w:tc>
      </w:tr>
    </w:tbl>
    <w:p w:rsidR="004F1B98" w:rsidRDefault="004F1B98" w:rsidP="0028475B">
      <w:pPr>
        <w:pStyle w:val="16"/>
        <w:snapToGrid w:val="0"/>
        <w:spacing w:line="360" w:lineRule="auto"/>
      </w:pPr>
    </w:p>
    <w:p w:rsidR="007A5D23" w:rsidRDefault="008C04B0" w:rsidP="0028475B">
      <w:pPr>
        <w:pStyle w:val="16"/>
        <w:snapToGrid w:val="0"/>
        <w:spacing w:line="360" w:lineRule="auto"/>
        <w:rPr>
          <w:rFonts w:cs="宋体"/>
          <w:szCs w:val="21"/>
        </w:rPr>
      </w:pPr>
      <w:r w:rsidRPr="007A5D23">
        <w:t>预制桩设计参数见岩土工程设计参数表</w:t>
      </w:r>
      <w:r w:rsidRPr="007A5D23">
        <w:t>4-</w:t>
      </w:r>
      <w:r w:rsidR="004F1B98">
        <w:t>4</w:t>
      </w:r>
      <w:r w:rsidRPr="007A5D23">
        <w:t>。</w:t>
      </w:r>
    </w:p>
    <w:p w:rsidR="00A62709" w:rsidRDefault="00A62709" w:rsidP="00A62709">
      <w:pPr>
        <w:snapToGrid w:val="0"/>
        <w:spacing w:after="0" w:line="240" w:lineRule="atLeast"/>
        <w:ind w:firstLineChars="218" w:firstLine="480"/>
        <w:jc w:val="center"/>
        <w:rPr>
          <w:rFonts w:ascii="Times New Roman" w:eastAsia="宋体" w:hAnsi="Times New Roman" w:cs="宋体"/>
          <w:szCs w:val="21"/>
        </w:rPr>
      </w:pPr>
      <w:r>
        <w:rPr>
          <w:rFonts w:ascii="Times New Roman" w:eastAsia="宋体" w:hAnsi="Times New Roman" w:cs="宋体" w:hint="eastAsia"/>
          <w:szCs w:val="21"/>
        </w:rPr>
        <w:t>表</w:t>
      </w:r>
      <w:r>
        <w:rPr>
          <w:rFonts w:ascii="Times New Roman" w:eastAsia="宋体" w:hAnsi="Times New Roman" w:cs="宋体" w:hint="eastAsia"/>
          <w:szCs w:val="21"/>
        </w:rPr>
        <w:t>4-</w:t>
      </w:r>
      <w:r w:rsidR="004F1B98">
        <w:rPr>
          <w:rFonts w:ascii="Times New Roman" w:eastAsia="宋体" w:hAnsi="Times New Roman" w:cs="宋体"/>
          <w:szCs w:val="21"/>
        </w:rPr>
        <w:t>4</w:t>
      </w:r>
      <w:r w:rsidR="00E26DF1">
        <w:rPr>
          <w:rFonts w:ascii="Times New Roman" w:eastAsia="宋体" w:hAnsi="Times New Roman" w:cs="宋体"/>
          <w:szCs w:val="21"/>
        </w:rPr>
        <w:t xml:space="preserve">  </w:t>
      </w:r>
      <w:r>
        <w:rPr>
          <w:rFonts w:ascii="Times New Roman" w:eastAsia="宋体" w:hAnsi="Times New Roman" w:cs="宋体" w:hint="eastAsia"/>
          <w:szCs w:val="21"/>
        </w:rPr>
        <w:t>岩土工程设计参数表</w:t>
      </w:r>
    </w:p>
    <w:tbl>
      <w:tblPr>
        <w:tblW w:w="5000" w:type="pct"/>
        <w:jc w:val="center"/>
        <w:tblBorders>
          <w:top w:val="single" w:sz="12" w:space="0" w:color="auto"/>
          <w:left w:val="single" w:sz="12" w:space="0" w:color="auto"/>
          <w:bottom w:val="single" w:sz="12" w:space="0" w:color="auto"/>
          <w:right w:val="single" w:sz="12" w:space="0" w:color="auto"/>
          <w:insideH w:val="single" w:sz="6" w:space="0" w:color="auto"/>
          <w:insideV w:val="single" w:sz="4" w:space="0" w:color="auto"/>
        </w:tblBorders>
        <w:tblLook w:val="04A0" w:firstRow="1" w:lastRow="0" w:firstColumn="1" w:lastColumn="0" w:noHBand="0" w:noVBand="1"/>
      </w:tblPr>
      <w:tblGrid>
        <w:gridCol w:w="666"/>
        <w:gridCol w:w="2127"/>
        <w:gridCol w:w="1280"/>
        <w:gridCol w:w="1276"/>
        <w:gridCol w:w="1134"/>
        <w:gridCol w:w="1278"/>
        <w:gridCol w:w="1278"/>
        <w:gridCol w:w="1119"/>
      </w:tblGrid>
      <w:tr w:rsidR="0067223A" w:rsidTr="0067223A">
        <w:trPr>
          <w:cantSplit/>
          <w:trHeight w:val="237"/>
          <w:tblHeader/>
          <w:jc w:val="center"/>
        </w:trPr>
        <w:tc>
          <w:tcPr>
            <w:tcW w:w="328" w:type="pct"/>
            <w:vMerge w:val="restart"/>
            <w:tcBorders>
              <w:top w:val="single" w:sz="12" w:space="0" w:color="auto"/>
              <w:bottom w:val="single" w:sz="6" w:space="0" w:color="auto"/>
            </w:tcBorders>
            <w:shd w:val="clear" w:color="auto" w:fill="D0CECE"/>
            <w:vAlign w:val="center"/>
          </w:tcPr>
          <w:p w:rsidR="0067223A" w:rsidRDefault="0067223A" w:rsidP="00C860F8">
            <w:pPr>
              <w:spacing w:after="0" w:line="240" w:lineRule="auto"/>
              <w:ind w:leftChars="-24" w:left="-53" w:rightChars="-43" w:right="-95"/>
              <w:jc w:val="center"/>
              <w:rPr>
                <w:rFonts w:ascii="Times New Roman" w:eastAsia="宋体" w:hAnsi="Times New Roman"/>
                <w:b/>
                <w:sz w:val="21"/>
                <w:szCs w:val="21"/>
              </w:rPr>
            </w:pPr>
            <w:r>
              <w:rPr>
                <w:rFonts w:ascii="Times New Roman" w:eastAsia="宋体" w:hAnsi="Times New Roman"/>
                <w:b/>
                <w:sz w:val="21"/>
                <w:szCs w:val="21"/>
              </w:rPr>
              <w:t>土层</w:t>
            </w:r>
          </w:p>
          <w:p w:rsidR="0067223A" w:rsidRDefault="0067223A" w:rsidP="00C860F8">
            <w:pPr>
              <w:spacing w:after="0" w:line="240" w:lineRule="auto"/>
              <w:ind w:leftChars="-24" w:left="-53" w:rightChars="-43" w:right="-95"/>
              <w:jc w:val="center"/>
              <w:rPr>
                <w:rFonts w:ascii="Times New Roman" w:eastAsia="宋体" w:hAnsi="Times New Roman"/>
                <w:b/>
                <w:sz w:val="21"/>
                <w:szCs w:val="21"/>
              </w:rPr>
            </w:pPr>
            <w:r>
              <w:rPr>
                <w:rFonts w:ascii="Times New Roman" w:eastAsia="宋体" w:hAnsi="Times New Roman"/>
                <w:b/>
                <w:sz w:val="21"/>
                <w:szCs w:val="21"/>
              </w:rPr>
              <w:t>编号</w:t>
            </w:r>
          </w:p>
        </w:tc>
        <w:tc>
          <w:tcPr>
            <w:tcW w:w="1047" w:type="pct"/>
            <w:vMerge w:val="restart"/>
            <w:tcBorders>
              <w:top w:val="single" w:sz="12" w:space="0" w:color="auto"/>
              <w:bottom w:val="single" w:sz="6" w:space="0" w:color="auto"/>
            </w:tcBorders>
            <w:shd w:val="clear" w:color="auto" w:fill="D0CECE"/>
            <w:vAlign w:val="center"/>
          </w:tcPr>
          <w:p w:rsidR="0067223A" w:rsidRDefault="0067223A" w:rsidP="00C860F8">
            <w:pPr>
              <w:autoSpaceDE w:val="0"/>
              <w:autoSpaceDN w:val="0"/>
              <w:adjustRightInd w:val="0"/>
              <w:spacing w:after="0" w:line="240" w:lineRule="auto"/>
              <w:jc w:val="center"/>
              <w:rPr>
                <w:rFonts w:ascii="Times New Roman" w:eastAsia="宋体" w:hAnsi="Times New Roman"/>
                <w:b/>
                <w:sz w:val="21"/>
                <w:szCs w:val="21"/>
              </w:rPr>
            </w:pPr>
            <w:r>
              <w:rPr>
                <w:rFonts w:ascii="Times New Roman" w:eastAsia="宋体" w:hAnsi="Times New Roman"/>
                <w:b/>
                <w:sz w:val="21"/>
                <w:szCs w:val="21"/>
              </w:rPr>
              <w:t>土层名称</w:t>
            </w:r>
          </w:p>
        </w:tc>
        <w:tc>
          <w:tcPr>
            <w:tcW w:w="630" w:type="pct"/>
            <w:vMerge w:val="restart"/>
            <w:tcBorders>
              <w:top w:val="single" w:sz="12" w:space="0" w:color="auto"/>
              <w:bottom w:val="single" w:sz="6" w:space="0" w:color="auto"/>
            </w:tcBorders>
            <w:shd w:val="clear" w:color="auto" w:fill="D0CECE"/>
            <w:vAlign w:val="center"/>
          </w:tcPr>
          <w:p w:rsidR="004F1B98" w:rsidRPr="00CD4CBB" w:rsidRDefault="004F1B98" w:rsidP="004F1B98">
            <w:pPr>
              <w:tabs>
                <w:tab w:val="left" w:pos="900"/>
              </w:tabs>
              <w:spacing w:after="0"/>
              <w:ind w:leftChars="-25" w:left="-55" w:rightChars="-43" w:right="-95"/>
              <w:jc w:val="center"/>
              <w:rPr>
                <w:rFonts w:eastAsia="楷体_GB2312"/>
                <w:b/>
              </w:rPr>
            </w:pPr>
            <w:r w:rsidRPr="00100360">
              <w:rPr>
                <w:rFonts w:ascii="Times New Roman" w:eastAsia="宋体" w:hAnsi="Times New Roman"/>
                <w:b/>
                <w:sz w:val="21"/>
                <w:szCs w:val="21"/>
              </w:rPr>
              <w:t>双桥静探</w:t>
            </w:r>
            <w:proofErr w:type="gramStart"/>
            <w:r w:rsidRPr="00100360">
              <w:rPr>
                <w:rFonts w:ascii="Times New Roman" w:eastAsia="宋体" w:hAnsi="Times New Roman" w:hint="eastAsia"/>
                <w:b/>
                <w:sz w:val="21"/>
                <w:szCs w:val="21"/>
              </w:rPr>
              <w:t>锥尖阻力</w:t>
            </w:r>
            <w:r w:rsidRPr="00100360">
              <w:rPr>
                <w:rFonts w:ascii="Times New Roman" w:eastAsia="宋体" w:hAnsi="Times New Roman"/>
                <w:b/>
                <w:sz w:val="21"/>
                <w:szCs w:val="21"/>
              </w:rPr>
              <w:t>阻力</w:t>
            </w:r>
            <w:proofErr w:type="gramEnd"/>
            <w:r w:rsidRPr="00100360">
              <w:rPr>
                <w:rFonts w:ascii="Times New Roman" w:eastAsia="宋体" w:hAnsi="Times New Roman"/>
                <w:b/>
                <w:sz w:val="21"/>
                <w:szCs w:val="21"/>
              </w:rPr>
              <w:t>平均值</w:t>
            </w:r>
            <w:r w:rsidRPr="00100360">
              <w:rPr>
                <w:rFonts w:ascii="Times New Roman" w:eastAsia="楷体_GB2312" w:hAnsi="Times New Roman"/>
                <w:b/>
              </w:rPr>
              <w:t>q</w:t>
            </w:r>
            <w:r w:rsidRPr="00100360">
              <w:rPr>
                <w:rFonts w:ascii="Times New Roman" w:eastAsia="楷体_GB2312" w:hAnsi="Times New Roman"/>
                <w:b/>
                <w:vertAlign w:val="subscript"/>
              </w:rPr>
              <w:t>c</w:t>
            </w:r>
          </w:p>
          <w:p w:rsidR="0067223A" w:rsidRDefault="004F1B98" w:rsidP="004F1B98">
            <w:pPr>
              <w:tabs>
                <w:tab w:val="left" w:pos="900"/>
              </w:tabs>
              <w:snapToGrid w:val="0"/>
              <w:spacing w:after="0" w:line="240" w:lineRule="auto"/>
              <w:ind w:rightChars="-43" w:right="-95"/>
              <w:jc w:val="center"/>
              <w:rPr>
                <w:rFonts w:ascii="Times New Roman" w:eastAsia="宋体" w:hAnsi="Times New Roman"/>
                <w:b/>
                <w:sz w:val="21"/>
                <w:szCs w:val="21"/>
              </w:rPr>
            </w:pPr>
            <w:r w:rsidRPr="00F5172E">
              <w:rPr>
                <w:rFonts w:ascii="Times New Roman" w:eastAsia="宋体" w:hAnsi="Times New Roman"/>
                <w:b/>
              </w:rPr>
              <w:t xml:space="preserve"> (MPa)</w:t>
            </w:r>
          </w:p>
        </w:tc>
        <w:tc>
          <w:tcPr>
            <w:tcW w:w="628" w:type="pct"/>
            <w:vMerge w:val="restart"/>
            <w:tcBorders>
              <w:top w:val="single" w:sz="12" w:space="0" w:color="auto"/>
              <w:bottom w:val="single" w:sz="6" w:space="0" w:color="auto"/>
            </w:tcBorders>
            <w:shd w:val="clear" w:color="auto" w:fill="D0CECE"/>
            <w:vAlign w:val="center"/>
          </w:tcPr>
          <w:p w:rsidR="0067223A" w:rsidRDefault="0067223A" w:rsidP="00AD3C8D">
            <w:pPr>
              <w:snapToGrid w:val="0"/>
              <w:spacing w:after="0" w:line="240" w:lineRule="auto"/>
              <w:ind w:leftChars="-39" w:left="-86"/>
              <w:jc w:val="center"/>
              <w:rPr>
                <w:rFonts w:ascii="Times New Roman" w:eastAsia="宋体" w:hAnsi="Times New Roman"/>
                <w:b/>
                <w:sz w:val="21"/>
                <w:szCs w:val="21"/>
              </w:rPr>
            </w:pPr>
            <w:proofErr w:type="gramStart"/>
            <w:r>
              <w:rPr>
                <w:rFonts w:ascii="Times New Roman" w:eastAsia="宋体" w:hAnsi="Times New Roman"/>
                <w:b/>
                <w:sz w:val="21"/>
                <w:szCs w:val="21"/>
              </w:rPr>
              <w:t>标贯击数</w:t>
            </w:r>
            <w:proofErr w:type="gramEnd"/>
          </w:p>
          <w:p w:rsidR="0067223A" w:rsidRDefault="0067223A" w:rsidP="00AD3C8D">
            <w:pPr>
              <w:snapToGrid w:val="0"/>
              <w:spacing w:after="0" w:line="240" w:lineRule="auto"/>
              <w:ind w:leftChars="-39" w:left="-86"/>
              <w:jc w:val="center"/>
              <w:rPr>
                <w:rFonts w:ascii="Times New Roman" w:eastAsia="宋体" w:hAnsi="Times New Roman"/>
                <w:b/>
                <w:sz w:val="21"/>
                <w:szCs w:val="21"/>
              </w:rPr>
            </w:pPr>
            <w:r>
              <w:rPr>
                <w:rFonts w:ascii="Times New Roman" w:eastAsia="宋体" w:hAnsi="Times New Roman" w:hint="eastAsia"/>
                <w:b/>
                <w:sz w:val="21"/>
                <w:szCs w:val="21"/>
              </w:rPr>
              <w:t>标准</w:t>
            </w:r>
            <w:r>
              <w:rPr>
                <w:rFonts w:ascii="Times New Roman" w:eastAsia="宋体" w:hAnsi="Times New Roman"/>
                <w:b/>
                <w:sz w:val="21"/>
                <w:szCs w:val="21"/>
              </w:rPr>
              <w:t>值</w:t>
            </w:r>
            <w:r>
              <w:rPr>
                <w:rFonts w:ascii="Times New Roman" w:eastAsia="宋体" w:hAnsi="Times New Roman"/>
                <w:b/>
                <w:position w:val="-6"/>
                <w:sz w:val="21"/>
                <w:szCs w:val="21"/>
              </w:rPr>
              <w:object w:dxaOrig="281" w:dyaOrig="374">
                <v:shape id="_x0000_i1034" type="#_x0000_t75" style="width:14.25pt;height:18.75pt" o:ole="">
                  <v:imagedata r:id="rId39" o:title=""/>
                </v:shape>
                <o:OLEObject Type="Embed" ProgID="Equation.3" ShapeID="_x0000_i1034" DrawAspect="Content" ObjectID="_1817306191" r:id="rId40"/>
              </w:object>
            </w:r>
          </w:p>
        </w:tc>
        <w:tc>
          <w:tcPr>
            <w:tcW w:w="558" w:type="pct"/>
            <w:vMerge w:val="restart"/>
            <w:tcBorders>
              <w:top w:val="single" w:sz="12" w:space="0" w:color="auto"/>
              <w:bottom w:val="single" w:sz="6" w:space="0" w:color="auto"/>
            </w:tcBorders>
            <w:shd w:val="clear" w:color="auto" w:fill="D0CECE"/>
            <w:vAlign w:val="center"/>
          </w:tcPr>
          <w:p w:rsidR="0067223A" w:rsidRDefault="0067223A" w:rsidP="00C860F8">
            <w:pPr>
              <w:spacing w:after="0" w:line="240" w:lineRule="auto"/>
              <w:ind w:leftChars="-37" w:left="-81" w:rightChars="-49" w:right="-108"/>
              <w:jc w:val="center"/>
              <w:rPr>
                <w:rFonts w:ascii="Times New Roman" w:eastAsia="宋体" w:hAnsi="Times New Roman"/>
                <w:b/>
                <w:sz w:val="21"/>
                <w:szCs w:val="21"/>
              </w:rPr>
            </w:pPr>
            <w:r>
              <w:rPr>
                <w:rFonts w:ascii="Times New Roman" w:eastAsia="宋体" w:hAnsi="Times New Roman"/>
                <w:b/>
                <w:sz w:val="21"/>
                <w:szCs w:val="21"/>
              </w:rPr>
              <w:t>地基承载</w:t>
            </w:r>
          </w:p>
          <w:p w:rsidR="0067223A" w:rsidRDefault="0067223A" w:rsidP="00C860F8">
            <w:pPr>
              <w:spacing w:after="0" w:line="240" w:lineRule="auto"/>
              <w:ind w:leftChars="-37" w:left="-81" w:rightChars="-49" w:right="-108"/>
              <w:jc w:val="center"/>
              <w:rPr>
                <w:rFonts w:ascii="Times New Roman" w:eastAsia="宋体" w:hAnsi="Times New Roman"/>
                <w:b/>
                <w:sz w:val="21"/>
                <w:szCs w:val="21"/>
              </w:rPr>
            </w:pPr>
            <w:r>
              <w:rPr>
                <w:rFonts w:ascii="Times New Roman" w:eastAsia="宋体" w:hAnsi="Times New Roman"/>
                <w:b/>
                <w:sz w:val="21"/>
                <w:szCs w:val="21"/>
              </w:rPr>
              <w:t>力</w:t>
            </w:r>
            <w:r>
              <w:rPr>
                <w:rFonts w:ascii="Times New Roman" w:eastAsia="宋体" w:hAnsi="Times New Roman" w:hint="eastAsia"/>
                <w:b/>
                <w:sz w:val="21"/>
                <w:szCs w:val="21"/>
              </w:rPr>
              <w:t>特征</w:t>
            </w:r>
            <w:r>
              <w:rPr>
                <w:rFonts w:ascii="Times New Roman" w:eastAsia="宋体" w:hAnsi="Times New Roman"/>
                <w:b/>
                <w:sz w:val="21"/>
                <w:szCs w:val="21"/>
              </w:rPr>
              <w:t>值</w:t>
            </w:r>
          </w:p>
          <w:p w:rsidR="0067223A" w:rsidRDefault="0067223A" w:rsidP="00C860F8">
            <w:pPr>
              <w:spacing w:after="0" w:line="240" w:lineRule="auto"/>
              <w:ind w:leftChars="-39" w:left="-86"/>
              <w:jc w:val="center"/>
              <w:rPr>
                <w:rFonts w:ascii="Times New Roman" w:eastAsia="宋体" w:hAnsi="Times New Roman"/>
                <w:b/>
                <w:sz w:val="21"/>
                <w:szCs w:val="21"/>
              </w:rPr>
            </w:pPr>
            <w:r>
              <w:rPr>
                <w:rFonts w:ascii="Times New Roman" w:eastAsia="宋体" w:hAnsi="Times New Roman"/>
                <w:b/>
                <w:sz w:val="21"/>
                <w:szCs w:val="21"/>
              </w:rPr>
              <w:t>f</w:t>
            </w:r>
            <w:r>
              <w:rPr>
                <w:rFonts w:ascii="Times New Roman" w:eastAsia="宋体" w:hAnsi="Times New Roman" w:hint="eastAsia"/>
                <w:b/>
                <w:sz w:val="21"/>
                <w:szCs w:val="21"/>
                <w:vertAlign w:val="subscript"/>
              </w:rPr>
              <w:t>ak</w:t>
            </w:r>
            <w:r>
              <w:rPr>
                <w:rFonts w:ascii="Times New Roman" w:eastAsia="宋体" w:hAnsi="Times New Roman"/>
                <w:b/>
                <w:sz w:val="21"/>
                <w:szCs w:val="21"/>
              </w:rPr>
              <w:t xml:space="preserve"> (kPa)</w:t>
            </w:r>
          </w:p>
        </w:tc>
        <w:tc>
          <w:tcPr>
            <w:tcW w:w="1258" w:type="pct"/>
            <w:gridSpan w:val="2"/>
            <w:tcBorders>
              <w:top w:val="single" w:sz="12" w:space="0" w:color="auto"/>
              <w:bottom w:val="single" w:sz="6" w:space="0" w:color="auto"/>
            </w:tcBorders>
            <w:shd w:val="clear" w:color="auto" w:fill="D0CECE"/>
            <w:vAlign w:val="center"/>
          </w:tcPr>
          <w:p w:rsidR="0067223A" w:rsidRDefault="0067223A" w:rsidP="00C860F8">
            <w:pPr>
              <w:tabs>
                <w:tab w:val="left" w:pos="900"/>
              </w:tabs>
              <w:spacing w:after="0" w:line="240" w:lineRule="auto"/>
              <w:ind w:leftChars="-50" w:left="-110" w:rightChars="-43" w:right="-95" w:firstLineChars="8" w:firstLine="17"/>
              <w:jc w:val="center"/>
              <w:rPr>
                <w:rFonts w:ascii="Times New Roman" w:eastAsia="宋体" w:hAnsi="Times New Roman"/>
                <w:b/>
                <w:sz w:val="21"/>
                <w:szCs w:val="21"/>
              </w:rPr>
            </w:pPr>
            <w:r>
              <w:rPr>
                <w:rFonts w:ascii="Times New Roman" w:eastAsia="宋体" w:hAnsi="Times New Roman" w:hint="eastAsia"/>
                <w:b/>
                <w:sz w:val="21"/>
                <w:szCs w:val="21"/>
              </w:rPr>
              <w:t>预制</w:t>
            </w:r>
            <w:r>
              <w:rPr>
                <w:rFonts w:ascii="Times New Roman" w:eastAsia="宋体" w:hAnsi="Times New Roman"/>
                <w:b/>
                <w:sz w:val="21"/>
                <w:szCs w:val="21"/>
              </w:rPr>
              <w:t>桩</w:t>
            </w:r>
          </w:p>
        </w:tc>
        <w:tc>
          <w:tcPr>
            <w:tcW w:w="551" w:type="pct"/>
            <w:tcBorders>
              <w:top w:val="single" w:sz="12" w:space="0" w:color="auto"/>
              <w:bottom w:val="single" w:sz="6" w:space="0" w:color="auto"/>
            </w:tcBorders>
            <w:shd w:val="clear" w:color="auto" w:fill="D0CECE"/>
          </w:tcPr>
          <w:p w:rsidR="0067223A" w:rsidRDefault="0067223A" w:rsidP="00C860F8">
            <w:pPr>
              <w:tabs>
                <w:tab w:val="left" w:pos="900"/>
              </w:tabs>
              <w:spacing w:after="0" w:line="240" w:lineRule="auto"/>
              <w:ind w:leftChars="-50" w:left="-110" w:rightChars="-43" w:right="-95" w:firstLineChars="8" w:firstLine="17"/>
              <w:jc w:val="center"/>
              <w:rPr>
                <w:rFonts w:ascii="Times New Roman" w:eastAsia="宋体" w:hAnsi="Times New Roman"/>
                <w:b/>
                <w:sz w:val="21"/>
                <w:szCs w:val="21"/>
              </w:rPr>
            </w:pPr>
          </w:p>
        </w:tc>
      </w:tr>
      <w:tr w:rsidR="0067223A" w:rsidTr="0067223A">
        <w:trPr>
          <w:cantSplit/>
          <w:trHeight w:val="150"/>
          <w:tblHeader/>
          <w:jc w:val="center"/>
        </w:trPr>
        <w:tc>
          <w:tcPr>
            <w:tcW w:w="328" w:type="pct"/>
            <w:vMerge/>
            <w:tcBorders>
              <w:top w:val="single" w:sz="6" w:space="0" w:color="auto"/>
              <w:bottom w:val="single" w:sz="6" w:space="0" w:color="auto"/>
            </w:tcBorders>
            <w:shd w:val="clear" w:color="auto" w:fill="D0CECE"/>
            <w:vAlign w:val="center"/>
          </w:tcPr>
          <w:p w:rsidR="0067223A" w:rsidRDefault="0067223A" w:rsidP="0067223A">
            <w:pPr>
              <w:spacing w:after="0" w:line="240" w:lineRule="auto"/>
              <w:jc w:val="center"/>
              <w:rPr>
                <w:rFonts w:ascii="Times New Roman" w:eastAsia="宋体" w:hAnsi="Times New Roman"/>
                <w:b/>
                <w:sz w:val="21"/>
                <w:szCs w:val="21"/>
              </w:rPr>
            </w:pPr>
          </w:p>
        </w:tc>
        <w:tc>
          <w:tcPr>
            <w:tcW w:w="1047" w:type="pct"/>
            <w:vMerge/>
            <w:tcBorders>
              <w:top w:val="single" w:sz="6" w:space="0" w:color="auto"/>
              <w:bottom w:val="single" w:sz="6" w:space="0" w:color="auto"/>
            </w:tcBorders>
            <w:shd w:val="clear" w:color="auto" w:fill="D0CECE"/>
            <w:vAlign w:val="center"/>
          </w:tcPr>
          <w:p w:rsidR="0067223A" w:rsidRDefault="0067223A" w:rsidP="0067223A">
            <w:pPr>
              <w:spacing w:after="0" w:line="240" w:lineRule="auto"/>
              <w:jc w:val="center"/>
              <w:rPr>
                <w:rFonts w:ascii="Times New Roman" w:eastAsia="宋体" w:hAnsi="Times New Roman"/>
                <w:b/>
                <w:sz w:val="21"/>
                <w:szCs w:val="21"/>
              </w:rPr>
            </w:pPr>
          </w:p>
        </w:tc>
        <w:tc>
          <w:tcPr>
            <w:tcW w:w="630" w:type="pct"/>
            <w:vMerge/>
            <w:tcBorders>
              <w:top w:val="single" w:sz="6" w:space="0" w:color="auto"/>
              <w:bottom w:val="single" w:sz="6" w:space="0" w:color="auto"/>
            </w:tcBorders>
            <w:shd w:val="clear" w:color="auto" w:fill="D0CECE"/>
            <w:vAlign w:val="center"/>
          </w:tcPr>
          <w:p w:rsidR="0067223A" w:rsidRDefault="0067223A" w:rsidP="0067223A">
            <w:pPr>
              <w:spacing w:after="0" w:line="240" w:lineRule="auto"/>
              <w:ind w:leftChars="-37" w:left="-81" w:rightChars="-38" w:right="-84"/>
              <w:jc w:val="center"/>
              <w:rPr>
                <w:rFonts w:ascii="Times New Roman" w:eastAsia="宋体" w:hAnsi="Times New Roman"/>
                <w:b/>
                <w:sz w:val="21"/>
                <w:szCs w:val="21"/>
              </w:rPr>
            </w:pPr>
          </w:p>
        </w:tc>
        <w:tc>
          <w:tcPr>
            <w:tcW w:w="628" w:type="pct"/>
            <w:vMerge/>
            <w:tcBorders>
              <w:top w:val="single" w:sz="6" w:space="0" w:color="auto"/>
              <w:bottom w:val="single" w:sz="6" w:space="0" w:color="auto"/>
            </w:tcBorders>
            <w:shd w:val="clear" w:color="auto" w:fill="D0CECE"/>
            <w:vAlign w:val="center"/>
          </w:tcPr>
          <w:p w:rsidR="0067223A" w:rsidRDefault="0067223A" w:rsidP="0067223A">
            <w:pPr>
              <w:spacing w:after="0" w:line="240" w:lineRule="auto"/>
              <w:ind w:leftChars="-39" w:left="-86"/>
              <w:jc w:val="center"/>
              <w:rPr>
                <w:rFonts w:ascii="Times New Roman" w:eastAsia="宋体" w:hAnsi="Times New Roman"/>
                <w:b/>
                <w:sz w:val="21"/>
                <w:szCs w:val="21"/>
              </w:rPr>
            </w:pPr>
          </w:p>
        </w:tc>
        <w:tc>
          <w:tcPr>
            <w:tcW w:w="558" w:type="pct"/>
            <w:vMerge/>
            <w:tcBorders>
              <w:top w:val="single" w:sz="6" w:space="0" w:color="auto"/>
              <w:bottom w:val="single" w:sz="6" w:space="0" w:color="auto"/>
            </w:tcBorders>
            <w:shd w:val="clear" w:color="auto" w:fill="D0CECE"/>
            <w:vAlign w:val="center"/>
          </w:tcPr>
          <w:p w:rsidR="0067223A" w:rsidRDefault="0067223A" w:rsidP="0067223A">
            <w:pPr>
              <w:spacing w:after="0" w:line="240" w:lineRule="auto"/>
              <w:ind w:leftChars="-39" w:left="-86"/>
              <w:jc w:val="center"/>
              <w:rPr>
                <w:rFonts w:ascii="Times New Roman" w:eastAsia="宋体" w:hAnsi="Times New Roman"/>
                <w:b/>
                <w:sz w:val="21"/>
                <w:szCs w:val="21"/>
              </w:rPr>
            </w:pPr>
          </w:p>
        </w:tc>
        <w:tc>
          <w:tcPr>
            <w:tcW w:w="629" w:type="pct"/>
            <w:tcBorders>
              <w:top w:val="single" w:sz="6" w:space="0" w:color="auto"/>
              <w:bottom w:val="single" w:sz="6" w:space="0" w:color="auto"/>
            </w:tcBorders>
            <w:shd w:val="clear" w:color="auto" w:fill="D0CECE"/>
            <w:vAlign w:val="center"/>
          </w:tcPr>
          <w:p w:rsidR="0067223A" w:rsidRDefault="0067223A" w:rsidP="0067223A">
            <w:pPr>
              <w:tabs>
                <w:tab w:val="left" w:pos="900"/>
              </w:tabs>
              <w:snapToGrid w:val="0"/>
              <w:spacing w:after="0" w:line="240" w:lineRule="auto"/>
              <w:jc w:val="center"/>
              <w:rPr>
                <w:rFonts w:ascii="Times New Roman" w:eastAsia="宋体" w:hAnsi="Times New Roman"/>
                <w:b/>
                <w:sz w:val="21"/>
                <w:szCs w:val="21"/>
              </w:rPr>
            </w:pPr>
            <w:r>
              <w:rPr>
                <w:rFonts w:ascii="Times New Roman" w:eastAsia="宋体" w:hAnsi="Times New Roman" w:hint="eastAsia"/>
                <w:b/>
                <w:sz w:val="21"/>
                <w:szCs w:val="21"/>
              </w:rPr>
              <w:t>极限侧阻力标准值</w:t>
            </w:r>
          </w:p>
          <w:p w:rsidR="0067223A" w:rsidRDefault="0067223A" w:rsidP="0067223A">
            <w:pPr>
              <w:tabs>
                <w:tab w:val="left" w:pos="900"/>
              </w:tabs>
              <w:snapToGrid w:val="0"/>
              <w:spacing w:after="0" w:line="240" w:lineRule="auto"/>
              <w:jc w:val="center"/>
              <w:rPr>
                <w:rFonts w:ascii="Times New Roman" w:eastAsia="宋体" w:hAnsi="Times New Roman"/>
                <w:b/>
                <w:sz w:val="21"/>
                <w:szCs w:val="21"/>
              </w:rPr>
            </w:pPr>
            <w:r>
              <w:rPr>
                <w:rFonts w:ascii="Times New Roman" w:eastAsia="宋体" w:hAnsi="Times New Roman" w:hint="eastAsia"/>
                <w:b/>
                <w:sz w:val="21"/>
                <w:szCs w:val="21"/>
              </w:rPr>
              <w:t>q</w:t>
            </w:r>
            <w:r>
              <w:rPr>
                <w:rFonts w:ascii="Times New Roman" w:eastAsia="宋体" w:hAnsi="Times New Roman" w:hint="eastAsia"/>
                <w:b/>
                <w:sz w:val="21"/>
                <w:szCs w:val="21"/>
                <w:vertAlign w:val="subscript"/>
              </w:rPr>
              <w:t>sik</w:t>
            </w:r>
            <w:r>
              <w:rPr>
                <w:rFonts w:ascii="Times New Roman" w:eastAsia="宋体" w:hAnsi="Times New Roman"/>
                <w:b/>
                <w:sz w:val="21"/>
                <w:szCs w:val="21"/>
              </w:rPr>
              <w:t>(</w:t>
            </w:r>
            <w:r>
              <w:rPr>
                <w:rFonts w:ascii="Times New Roman" w:eastAsia="宋体" w:hAnsi="Times New Roman" w:hint="eastAsia"/>
                <w:b/>
                <w:sz w:val="21"/>
                <w:szCs w:val="21"/>
              </w:rPr>
              <w:t>k</w:t>
            </w:r>
            <w:r>
              <w:rPr>
                <w:rFonts w:ascii="Times New Roman" w:eastAsia="宋体" w:hAnsi="Times New Roman"/>
                <w:b/>
                <w:sz w:val="21"/>
                <w:szCs w:val="21"/>
              </w:rPr>
              <w:t>Pa)</w:t>
            </w:r>
          </w:p>
        </w:tc>
        <w:tc>
          <w:tcPr>
            <w:tcW w:w="629" w:type="pct"/>
            <w:tcBorders>
              <w:top w:val="single" w:sz="6" w:space="0" w:color="auto"/>
              <w:bottom w:val="single" w:sz="6" w:space="0" w:color="auto"/>
            </w:tcBorders>
            <w:shd w:val="clear" w:color="auto" w:fill="D0CECE"/>
            <w:vAlign w:val="center"/>
          </w:tcPr>
          <w:p w:rsidR="0067223A" w:rsidRDefault="0067223A" w:rsidP="0067223A">
            <w:pPr>
              <w:tabs>
                <w:tab w:val="left" w:pos="900"/>
              </w:tabs>
              <w:snapToGrid w:val="0"/>
              <w:spacing w:after="0" w:line="240" w:lineRule="auto"/>
              <w:jc w:val="center"/>
              <w:rPr>
                <w:rFonts w:ascii="Times New Roman" w:eastAsia="宋体" w:hAnsi="Times New Roman"/>
                <w:b/>
                <w:sz w:val="21"/>
                <w:szCs w:val="21"/>
              </w:rPr>
            </w:pPr>
            <w:r>
              <w:rPr>
                <w:rFonts w:ascii="Times New Roman" w:eastAsia="宋体" w:hAnsi="Times New Roman" w:hint="eastAsia"/>
                <w:b/>
                <w:sz w:val="21"/>
                <w:szCs w:val="21"/>
              </w:rPr>
              <w:t>极限端阻力标准值</w:t>
            </w:r>
          </w:p>
          <w:p w:rsidR="0067223A" w:rsidRDefault="0067223A" w:rsidP="0067223A">
            <w:pPr>
              <w:tabs>
                <w:tab w:val="left" w:pos="900"/>
              </w:tabs>
              <w:snapToGrid w:val="0"/>
              <w:spacing w:after="0" w:line="240" w:lineRule="auto"/>
              <w:jc w:val="center"/>
              <w:rPr>
                <w:rFonts w:ascii="Times New Roman" w:eastAsia="宋体" w:hAnsi="Times New Roman"/>
                <w:b/>
                <w:sz w:val="21"/>
                <w:szCs w:val="21"/>
              </w:rPr>
            </w:pPr>
            <w:r>
              <w:rPr>
                <w:rFonts w:ascii="Times New Roman" w:eastAsia="宋体" w:hAnsi="Times New Roman" w:hint="eastAsia"/>
                <w:b/>
                <w:sz w:val="21"/>
                <w:szCs w:val="21"/>
              </w:rPr>
              <w:t>q</w:t>
            </w:r>
            <w:r>
              <w:rPr>
                <w:rFonts w:ascii="Times New Roman" w:eastAsia="宋体" w:hAnsi="Times New Roman" w:hint="eastAsia"/>
                <w:b/>
                <w:sz w:val="21"/>
                <w:szCs w:val="21"/>
                <w:vertAlign w:val="subscript"/>
              </w:rPr>
              <w:t>pk</w:t>
            </w:r>
            <w:r>
              <w:rPr>
                <w:rFonts w:ascii="Times New Roman" w:eastAsia="宋体" w:hAnsi="Times New Roman"/>
                <w:b/>
                <w:sz w:val="21"/>
                <w:szCs w:val="21"/>
              </w:rPr>
              <w:t>(</w:t>
            </w:r>
            <w:r>
              <w:rPr>
                <w:rFonts w:ascii="Times New Roman" w:eastAsia="宋体" w:hAnsi="Times New Roman" w:hint="eastAsia"/>
                <w:b/>
                <w:sz w:val="21"/>
                <w:szCs w:val="21"/>
              </w:rPr>
              <w:t>k</w:t>
            </w:r>
            <w:r>
              <w:rPr>
                <w:rFonts w:ascii="Times New Roman" w:eastAsia="宋体" w:hAnsi="Times New Roman"/>
                <w:b/>
                <w:sz w:val="21"/>
                <w:szCs w:val="21"/>
              </w:rPr>
              <w:t>Pa)</w:t>
            </w:r>
          </w:p>
        </w:tc>
        <w:tc>
          <w:tcPr>
            <w:tcW w:w="551" w:type="pct"/>
            <w:tcBorders>
              <w:top w:val="single" w:sz="6" w:space="0" w:color="auto"/>
              <w:bottom w:val="single" w:sz="6" w:space="0" w:color="auto"/>
            </w:tcBorders>
            <w:shd w:val="clear" w:color="auto" w:fill="D0CECE"/>
            <w:vAlign w:val="center"/>
          </w:tcPr>
          <w:p w:rsidR="0067223A" w:rsidRPr="0067223A" w:rsidRDefault="0067223A" w:rsidP="0067223A">
            <w:pPr>
              <w:tabs>
                <w:tab w:val="left" w:pos="900"/>
              </w:tabs>
              <w:snapToGrid w:val="0"/>
              <w:spacing w:after="0" w:line="240" w:lineRule="auto"/>
              <w:jc w:val="center"/>
              <w:rPr>
                <w:rFonts w:ascii="Times New Roman" w:eastAsia="宋体" w:hAnsi="Times New Roman"/>
                <w:b/>
                <w:sz w:val="21"/>
                <w:szCs w:val="21"/>
              </w:rPr>
            </w:pPr>
            <w:r w:rsidRPr="0067223A">
              <w:rPr>
                <w:rFonts w:ascii="Times New Roman" w:eastAsia="宋体" w:hAnsi="Times New Roman"/>
                <w:b/>
                <w:sz w:val="21"/>
                <w:szCs w:val="21"/>
              </w:rPr>
              <w:t>抗拔系数</w:t>
            </w:r>
          </w:p>
        </w:tc>
      </w:tr>
      <w:tr w:rsidR="004F1B98" w:rsidTr="0067223A">
        <w:trPr>
          <w:cantSplit/>
          <w:trHeight w:val="397"/>
          <w:jc w:val="center"/>
        </w:trPr>
        <w:tc>
          <w:tcPr>
            <w:tcW w:w="328" w:type="pct"/>
            <w:tcBorders>
              <w:top w:val="single" w:sz="6" w:space="0" w:color="auto"/>
            </w:tcBorders>
            <w:vAlign w:val="center"/>
          </w:tcPr>
          <w:p w:rsidR="004F1B98" w:rsidRPr="003D6296" w:rsidRDefault="004F1B98" w:rsidP="004F1B98">
            <w:pPr>
              <w:widowControl w:val="0"/>
              <w:spacing w:after="0"/>
              <w:jc w:val="center"/>
              <w:rPr>
                <w:rFonts w:ascii="Times New Roman" w:eastAsia="宋体" w:hAnsi="Times New Roman"/>
                <w:sz w:val="21"/>
                <w:szCs w:val="21"/>
              </w:rPr>
            </w:pPr>
            <w:r w:rsidRPr="003D6296">
              <w:rPr>
                <w:rFonts w:ascii="宋体" w:eastAsia="宋体" w:hAnsi="宋体" w:cs="宋体" w:hint="eastAsia"/>
              </w:rPr>
              <w:t>①</w:t>
            </w:r>
            <w:r>
              <w:rPr>
                <w:rFonts w:ascii="宋体" w:eastAsia="宋体" w:hAnsi="宋体" w:cs="宋体" w:hint="eastAsia"/>
              </w:rPr>
              <w:t>-</w:t>
            </w:r>
            <w:r>
              <w:rPr>
                <w:rFonts w:ascii="宋体" w:eastAsia="宋体" w:hAnsi="宋体" w:cs="宋体"/>
              </w:rPr>
              <w:t>1</w:t>
            </w:r>
          </w:p>
        </w:tc>
        <w:tc>
          <w:tcPr>
            <w:tcW w:w="1047" w:type="pct"/>
            <w:tcBorders>
              <w:top w:val="single" w:sz="6" w:space="0" w:color="auto"/>
            </w:tcBorders>
            <w:vAlign w:val="center"/>
          </w:tcPr>
          <w:p w:rsidR="004F1B98" w:rsidRPr="003D6296" w:rsidRDefault="004F1B98" w:rsidP="004F1B98">
            <w:pPr>
              <w:widowControl w:val="0"/>
              <w:tabs>
                <w:tab w:val="left" w:pos="900"/>
              </w:tabs>
              <w:spacing w:after="0" w:line="240" w:lineRule="exact"/>
              <w:ind w:leftChars="-50" w:left="-110" w:rightChars="-42" w:right="-92" w:firstLineChars="5" w:firstLine="11"/>
              <w:jc w:val="center"/>
              <w:rPr>
                <w:rFonts w:ascii="Times New Roman" w:eastAsia="宋体" w:hAnsi="Times New Roman"/>
              </w:rPr>
            </w:pPr>
            <w:r>
              <w:rPr>
                <w:rFonts w:ascii="Times New Roman" w:eastAsia="宋体" w:hAnsi="Times New Roman" w:hint="eastAsia"/>
              </w:rPr>
              <w:t>杂</w:t>
            </w:r>
            <w:r w:rsidRPr="003D6296">
              <w:rPr>
                <w:rFonts w:ascii="Times New Roman" w:eastAsia="宋体" w:hAnsi="Times New Roman"/>
              </w:rPr>
              <w:t>填土</w:t>
            </w:r>
          </w:p>
        </w:tc>
        <w:tc>
          <w:tcPr>
            <w:tcW w:w="630" w:type="pct"/>
            <w:tcBorders>
              <w:top w:val="single" w:sz="6" w:space="0" w:color="auto"/>
            </w:tcBorders>
            <w:vAlign w:val="center"/>
          </w:tcPr>
          <w:p w:rsidR="004F1B98" w:rsidRPr="00F5172E" w:rsidRDefault="004F1B98" w:rsidP="004F1B98">
            <w:pPr>
              <w:widowControl w:val="0"/>
              <w:spacing w:after="0" w:line="240" w:lineRule="auto"/>
              <w:jc w:val="center"/>
              <w:rPr>
                <w:rFonts w:ascii="Times New Roman" w:eastAsia="宋体" w:hAnsi="Times New Roman"/>
                <w:sz w:val="21"/>
                <w:szCs w:val="21"/>
              </w:rPr>
            </w:pPr>
            <w:r>
              <w:rPr>
                <w:rFonts w:ascii="Times New Roman" w:eastAsia="宋体" w:hAnsi="Times New Roman" w:hint="eastAsia"/>
                <w:sz w:val="21"/>
                <w:szCs w:val="21"/>
              </w:rPr>
              <w:t>1</w:t>
            </w:r>
            <w:r>
              <w:rPr>
                <w:rFonts w:ascii="Times New Roman" w:eastAsia="宋体" w:hAnsi="Times New Roman"/>
                <w:sz w:val="21"/>
                <w:szCs w:val="21"/>
              </w:rPr>
              <w:t>.41</w:t>
            </w:r>
          </w:p>
        </w:tc>
        <w:tc>
          <w:tcPr>
            <w:tcW w:w="628" w:type="pct"/>
            <w:tcBorders>
              <w:top w:val="single" w:sz="6" w:space="0" w:color="auto"/>
            </w:tcBorders>
            <w:vAlign w:val="center"/>
          </w:tcPr>
          <w:p w:rsidR="004F1B98" w:rsidRPr="00F5172E" w:rsidRDefault="004F1B98" w:rsidP="004F1B98">
            <w:pPr>
              <w:widowControl w:val="0"/>
              <w:spacing w:after="0" w:line="240" w:lineRule="auto"/>
              <w:jc w:val="center"/>
              <w:rPr>
                <w:rFonts w:ascii="Times New Roman" w:eastAsia="宋体" w:hAnsi="Times New Roman"/>
                <w:szCs w:val="21"/>
              </w:rPr>
            </w:pPr>
            <w:r>
              <w:rPr>
                <w:rFonts w:ascii="Times New Roman" w:eastAsia="宋体" w:hAnsi="Times New Roman" w:hint="eastAsia"/>
                <w:szCs w:val="21"/>
              </w:rPr>
              <w:t>/</w:t>
            </w:r>
          </w:p>
        </w:tc>
        <w:tc>
          <w:tcPr>
            <w:tcW w:w="558" w:type="pct"/>
            <w:tcBorders>
              <w:top w:val="single" w:sz="6" w:space="0" w:color="auto"/>
            </w:tcBorders>
            <w:vAlign w:val="center"/>
          </w:tcPr>
          <w:p w:rsidR="004F1B98" w:rsidRPr="00B7575E" w:rsidRDefault="004F1B98" w:rsidP="004F1B98">
            <w:pPr>
              <w:spacing w:after="0" w:line="240" w:lineRule="auto"/>
              <w:jc w:val="center"/>
              <w:rPr>
                <w:rFonts w:ascii="Times New Roman" w:hAnsi="Times New Roman"/>
              </w:rPr>
            </w:pPr>
            <w:r w:rsidRPr="00B7575E">
              <w:rPr>
                <w:rFonts w:ascii="Times New Roman" w:hAnsi="Times New Roman" w:hint="eastAsia"/>
              </w:rPr>
              <w:t>/</w:t>
            </w:r>
          </w:p>
        </w:tc>
        <w:tc>
          <w:tcPr>
            <w:tcW w:w="629" w:type="pct"/>
            <w:tcBorders>
              <w:top w:val="single" w:sz="6" w:space="0" w:color="auto"/>
            </w:tcBorders>
            <w:vAlign w:val="center"/>
          </w:tcPr>
          <w:p w:rsidR="004F1B98" w:rsidRPr="004F1B98" w:rsidRDefault="004F1B98" w:rsidP="004F1B98">
            <w:pPr>
              <w:spacing w:after="0" w:line="240" w:lineRule="auto"/>
              <w:jc w:val="center"/>
              <w:rPr>
                <w:rFonts w:ascii="Times New Roman" w:hAnsi="Times New Roman"/>
              </w:rPr>
            </w:pPr>
            <w:r w:rsidRPr="004F1B98">
              <w:rPr>
                <w:rFonts w:ascii="Times New Roman" w:hAnsi="Times New Roman" w:hint="eastAsia"/>
              </w:rPr>
              <w:t>/</w:t>
            </w:r>
          </w:p>
        </w:tc>
        <w:tc>
          <w:tcPr>
            <w:tcW w:w="629" w:type="pct"/>
            <w:tcBorders>
              <w:top w:val="single" w:sz="6" w:space="0" w:color="auto"/>
            </w:tcBorders>
            <w:vAlign w:val="center"/>
          </w:tcPr>
          <w:p w:rsidR="004F1B98" w:rsidRPr="004F1B98" w:rsidRDefault="004F1B98" w:rsidP="004F1B98">
            <w:pPr>
              <w:spacing w:after="0" w:line="240" w:lineRule="auto"/>
              <w:jc w:val="center"/>
              <w:rPr>
                <w:rFonts w:ascii="Times New Roman" w:hAnsi="Times New Roman"/>
              </w:rPr>
            </w:pPr>
            <w:r w:rsidRPr="004F1B98">
              <w:rPr>
                <w:rFonts w:ascii="Times New Roman" w:hAnsi="Times New Roman" w:hint="eastAsia"/>
              </w:rPr>
              <w:t>/</w:t>
            </w:r>
          </w:p>
        </w:tc>
        <w:tc>
          <w:tcPr>
            <w:tcW w:w="551" w:type="pct"/>
            <w:tcBorders>
              <w:top w:val="single" w:sz="6" w:space="0" w:color="auto"/>
            </w:tcBorders>
            <w:vAlign w:val="center"/>
          </w:tcPr>
          <w:p w:rsidR="004F1B98" w:rsidRPr="004F1B98" w:rsidRDefault="004F1B98" w:rsidP="004F1B98">
            <w:pPr>
              <w:spacing w:after="0" w:line="240" w:lineRule="auto"/>
              <w:jc w:val="center"/>
              <w:rPr>
                <w:rFonts w:ascii="Times New Roman" w:hAnsi="Times New Roman"/>
              </w:rPr>
            </w:pPr>
            <w:r w:rsidRPr="004F1B98">
              <w:rPr>
                <w:rFonts w:ascii="Times New Roman" w:hAnsi="Times New Roman" w:hint="eastAsia"/>
              </w:rPr>
              <w:t>/</w:t>
            </w:r>
          </w:p>
        </w:tc>
      </w:tr>
      <w:tr w:rsidR="004F1B98" w:rsidTr="0067223A">
        <w:trPr>
          <w:cantSplit/>
          <w:trHeight w:val="397"/>
          <w:jc w:val="center"/>
        </w:trPr>
        <w:tc>
          <w:tcPr>
            <w:tcW w:w="328" w:type="pct"/>
            <w:tcBorders>
              <w:top w:val="single" w:sz="6" w:space="0" w:color="auto"/>
            </w:tcBorders>
            <w:vAlign w:val="center"/>
          </w:tcPr>
          <w:p w:rsidR="004F1B98" w:rsidRPr="00881985" w:rsidRDefault="004F1B98" w:rsidP="004F1B98">
            <w:pPr>
              <w:widowControl w:val="0"/>
              <w:spacing w:after="0"/>
              <w:jc w:val="center"/>
              <w:rPr>
                <w:rFonts w:ascii="Times New Roman" w:eastAsia="宋体" w:hAnsi="Times New Roman"/>
                <w:szCs w:val="21"/>
              </w:rPr>
            </w:pPr>
            <w:r w:rsidRPr="00881985">
              <w:rPr>
                <w:rFonts w:ascii="宋体" w:eastAsia="宋体" w:hAnsi="宋体" w:cs="宋体" w:hint="eastAsia"/>
              </w:rPr>
              <w:t>②</w:t>
            </w:r>
          </w:p>
        </w:tc>
        <w:tc>
          <w:tcPr>
            <w:tcW w:w="1047" w:type="pct"/>
            <w:tcBorders>
              <w:top w:val="single" w:sz="6" w:space="0" w:color="auto"/>
            </w:tcBorders>
            <w:vAlign w:val="center"/>
          </w:tcPr>
          <w:p w:rsidR="004F1B98" w:rsidRPr="00881985" w:rsidRDefault="004F1B98" w:rsidP="004F1B98">
            <w:pPr>
              <w:widowControl w:val="0"/>
              <w:tabs>
                <w:tab w:val="left" w:pos="900"/>
              </w:tabs>
              <w:spacing w:after="0" w:line="240" w:lineRule="exact"/>
              <w:ind w:leftChars="-50" w:left="-110" w:rightChars="-42" w:right="-92" w:firstLineChars="5" w:firstLine="11"/>
              <w:jc w:val="center"/>
              <w:rPr>
                <w:rFonts w:ascii="Times New Roman" w:eastAsia="宋体" w:hAnsi="Times New Roman"/>
              </w:rPr>
            </w:pPr>
            <w:r w:rsidRPr="00881985">
              <w:rPr>
                <w:rFonts w:ascii="Times New Roman" w:eastAsia="宋体" w:hAnsi="Times New Roman"/>
              </w:rPr>
              <w:t>砂质粉土</w:t>
            </w:r>
          </w:p>
        </w:tc>
        <w:tc>
          <w:tcPr>
            <w:tcW w:w="630" w:type="pct"/>
            <w:tcBorders>
              <w:top w:val="single" w:sz="6" w:space="0" w:color="auto"/>
            </w:tcBorders>
            <w:vAlign w:val="center"/>
          </w:tcPr>
          <w:p w:rsidR="004F1B98" w:rsidRPr="00F5172E" w:rsidRDefault="004F1B98" w:rsidP="004F1B98">
            <w:pPr>
              <w:widowControl w:val="0"/>
              <w:spacing w:after="0" w:line="240" w:lineRule="auto"/>
              <w:jc w:val="center"/>
              <w:rPr>
                <w:rFonts w:ascii="Times New Roman" w:eastAsia="宋体" w:hAnsi="Times New Roman"/>
                <w:sz w:val="21"/>
                <w:szCs w:val="21"/>
              </w:rPr>
            </w:pPr>
            <w:r>
              <w:rPr>
                <w:rFonts w:ascii="Times New Roman" w:eastAsia="宋体" w:hAnsi="Times New Roman"/>
                <w:sz w:val="21"/>
                <w:szCs w:val="21"/>
              </w:rPr>
              <w:t>3.82</w:t>
            </w:r>
          </w:p>
        </w:tc>
        <w:tc>
          <w:tcPr>
            <w:tcW w:w="628" w:type="pct"/>
            <w:tcBorders>
              <w:top w:val="single" w:sz="6" w:space="0" w:color="auto"/>
            </w:tcBorders>
            <w:vAlign w:val="center"/>
          </w:tcPr>
          <w:p w:rsidR="004F1B98" w:rsidRPr="00F5172E" w:rsidRDefault="004F1B98" w:rsidP="004F1B98">
            <w:pPr>
              <w:widowControl w:val="0"/>
              <w:spacing w:after="0" w:line="240" w:lineRule="auto"/>
              <w:jc w:val="center"/>
              <w:rPr>
                <w:rFonts w:ascii="Times New Roman" w:eastAsia="宋体" w:hAnsi="Times New Roman"/>
                <w:sz w:val="21"/>
                <w:szCs w:val="21"/>
              </w:rPr>
            </w:pPr>
            <w:r>
              <w:rPr>
                <w:rFonts w:ascii="Times New Roman" w:eastAsia="宋体" w:hAnsi="Times New Roman" w:hint="eastAsia"/>
                <w:sz w:val="21"/>
                <w:szCs w:val="21"/>
              </w:rPr>
              <w:t>9</w:t>
            </w:r>
            <w:r>
              <w:rPr>
                <w:rFonts w:ascii="Times New Roman" w:eastAsia="宋体" w:hAnsi="Times New Roman"/>
                <w:sz w:val="21"/>
                <w:szCs w:val="21"/>
              </w:rPr>
              <w:t>.14</w:t>
            </w:r>
          </w:p>
        </w:tc>
        <w:tc>
          <w:tcPr>
            <w:tcW w:w="558" w:type="pct"/>
            <w:tcBorders>
              <w:top w:val="single" w:sz="6" w:space="0" w:color="auto"/>
            </w:tcBorders>
            <w:vAlign w:val="center"/>
          </w:tcPr>
          <w:p w:rsidR="004F1B98" w:rsidRPr="00B7575E" w:rsidRDefault="004F1B98" w:rsidP="00E8361D">
            <w:pPr>
              <w:spacing w:after="0" w:line="240" w:lineRule="auto"/>
              <w:jc w:val="center"/>
              <w:rPr>
                <w:rFonts w:ascii="Times New Roman" w:hAnsi="Times New Roman"/>
              </w:rPr>
            </w:pPr>
            <w:r w:rsidRPr="00B7575E">
              <w:rPr>
                <w:rFonts w:ascii="Times New Roman" w:hAnsi="Times New Roman" w:hint="eastAsia"/>
              </w:rPr>
              <w:t>1</w:t>
            </w:r>
            <w:r w:rsidR="00E8361D">
              <w:rPr>
                <w:rFonts w:ascii="Times New Roman" w:hAnsi="Times New Roman"/>
              </w:rPr>
              <w:t>30</w:t>
            </w:r>
          </w:p>
        </w:tc>
        <w:tc>
          <w:tcPr>
            <w:tcW w:w="629" w:type="pct"/>
            <w:tcBorders>
              <w:top w:val="single" w:sz="6" w:space="0" w:color="auto"/>
            </w:tcBorders>
            <w:vAlign w:val="center"/>
          </w:tcPr>
          <w:p w:rsidR="004F1B98" w:rsidRPr="004F1B98" w:rsidRDefault="004F1B98" w:rsidP="004F1B98">
            <w:pPr>
              <w:spacing w:after="0" w:line="240" w:lineRule="auto"/>
              <w:jc w:val="center"/>
              <w:rPr>
                <w:rFonts w:ascii="Times New Roman" w:hAnsi="Times New Roman"/>
              </w:rPr>
            </w:pPr>
            <w:r w:rsidRPr="004F1B98">
              <w:rPr>
                <w:rFonts w:ascii="Times New Roman" w:hAnsi="Times New Roman"/>
              </w:rPr>
              <w:t>25</w:t>
            </w:r>
          </w:p>
        </w:tc>
        <w:tc>
          <w:tcPr>
            <w:tcW w:w="629" w:type="pct"/>
            <w:tcBorders>
              <w:top w:val="single" w:sz="6" w:space="0" w:color="auto"/>
            </w:tcBorders>
            <w:vAlign w:val="center"/>
          </w:tcPr>
          <w:p w:rsidR="004F1B98" w:rsidRPr="004F1B98" w:rsidRDefault="004F1B98" w:rsidP="004F1B98">
            <w:pPr>
              <w:spacing w:after="0" w:line="240" w:lineRule="auto"/>
              <w:jc w:val="center"/>
              <w:rPr>
                <w:rFonts w:ascii="Times New Roman" w:hAnsi="Times New Roman"/>
              </w:rPr>
            </w:pPr>
            <w:r w:rsidRPr="004F1B98">
              <w:rPr>
                <w:rFonts w:ascii="Times New Roman" w:hAnsi="Times New Roman" w:hint="eastAsia"/>
              </w:rPr>
              <w:t>/</w:t>
            </w:r>
          </w:p>
        </w:tc>
        <w:tc>
          <w:tcPr>
            <w:tcW w:w="551" w:type="pct"/>
            <w:tcBorders>
              <w:top w:val="single" w:sz="6" w:space="0" w:color="auto"/>
            </w:tcBorders>
            <w:vAlign w:val="center"/>
          </w:tcPr>
          <w:p w:rsidR="004F1B98" w:rsidRPr="004F1B98" w:rsidRDefault="004F1B98" w:rsidP="004F1B98">
            <w:pPr>
              <w:spacing w:after="0" w:line="240" w:lineRule="auto"/>
              <w:jc w:val="center"/>
              <w:rPr>
                <w:rFonts w:ascii="Times New Roman" w:hAnsi="Times New Roman"/>
              </w:rPr>
            </w:pPr>
            <w:r w:rsidRPr="004F1B98">
              <w:rPr>
                <w:rFonts w:ascii="Times New Roman" w:hAnsi="Times New Roman" w:hint="eastAsia"/>
              </w:rPr>
              <w:t>0</w:t>
            </w:r>
            <w:r w:rsidRPr="004F1B98">
              <w:rPr>
                <w:rFonts w:ascii="Times New Roman" w:hAnsi="Times New Roman"/>
              </w:rPr>
              <w:t>.65</w:t>
            </w:r>
          </w:p>
        </w:tc>
      </w:tr>
      <w:tr w:rsidR="004F1B98" w:rsidTr="0067223A">
        <w:trPr>
          <w:cantSplit/>
          <w:trHeight w:val="397"/>
          <w:jc w:val="center"/>
        </w:trPr>
        <w:tc>
          <w:tcPr>
            <w:tcW w:w="328" w:type="pct"/>
            <w:tcBorders>
              <w:top w:val="single" w:sz="6" w:space="0" w:color="auto"/>
            </w:tcBorders>
            <w:vAlign w:val="center"/>
          </w:tcPr>
          <w:p w:rsidR="004F1B98" w:rsidRPr="00881985" w:rsidRDefault="004F1B98" w:rsidP="004F1B98">
            <w:pPr>
              <w:widowControl w:val="0"/>
              <w:spacing w:after="0"/>
              <w:jc w:val="center"/>
              <w:rPr>
                <w:rFonts w:ascii="Times New Roman" w:eastAsia="宋体" w:hAnsi="Times New Roman"/>
              </w:rPr>
            </w:pPr>
            <w:r w:rsidRPr="00881985">
              <w:rPr>
                <w:rFonts w:ascii="宋体" w:eastAsia="宋体" w:hAnsi="宋体" w:cs="宋体" w:hint="eastAsia"/>
              </w:rPr>
              <w:t>③</w:t>
            </w:r>
            <w:r w:rsidRPr="00881985">
              <w:rPr>
                <w:rFonts w:ascii="Times New Roman" w:eastAsia="宋体" w:hAnsi="Times New Roman"/>
              </w:rPr>
              <w:t>-1</w:t>
            </w:r>
          </w:p>
        </w:tc>
        <w:tc>
          <w:tcPr>
            <w:tcW w:w="1047" w:type="pct"/>
            <w:tcBorders>
              <w:top w:val="single" w:sz="6" w:space="0" w:color="auto"/>
            </w:tcBorders>
            <w:vAlign w:val="center"/>
          </w:tcPr>
          <w:p w:rsidR="004F1B98" w:rsidRPr="00881985" w:rsidRDefault="004F1B98" w:rsidP="004F1B98">
            <w:pPr>
              <w:widowControl w:val="0"/>
              <w:tabs>
                <w:tab w:val="left" w:pos="900"/>
              </w:tabs>
              <w:spacing w:after="0" w:line="240" w:lineRule="exact"/>
              <w:ind w:leftChars="-50" w:left="-110" w:rightChars="-42" w:right="-92" w:firstLineChars="5" w:firstLine="11"/>
              <w:jc w:val="center"/>
              <w:rPr>
                <w:rFonts w:ascii="Times New Roman" w:eastAsia="宋体" w:hAnsi="Times New Roman"/>
              </w:rPr>
            </w:pPr>
            <w:r w:rsidRPr="00881985">
              <w:rPr>
                <w:rFonts w:ascii="Times New Roman" w:eastAsia="宋体" w:hAnsi="Times New Roman"/>
              </w:rPr>
              <w:t>粉砂</w:t>
            </w:r>
          </w:p>
        </w:tc>
        <w:tc>
          <w:tcPr>
            <w:tcW w:w="630" w:type="pct"/>
            <w:tcBorders>
              <w:top w:val="single" w:sz="6" w:space="0" w:color="auto"/>
            </w:tcBorders>
            <w:vAlign w:val="center"/>
          </w:tcPr>
          <w:p w:rsidR="004F1B98" w:rsidRPr="00F5172E" w:rsidRDefault="004F1B98" w:rsidP="004F1B98">
            <w:pPr>
              <w:widowControl w:val="0"/>
              <w:spacing w:after="0" w:line="240" w:lineRule="auto"/>
              <w:jc w:val="center"/>
              <w:rPr>
                <w:rFonts w:ascii="Times New Roman" w:eastAsia="宋体" w:hAnsi="Times New Roman"/>
                <w:sz w:val="21"/>
                <w:szCs w:val="21"/>
              </w:rPr>
            </w:pPr>
            <w:r>
              <w:rPr>
                <w:rFonts w:ascii="Times New Roman" w:eastAsia="宋体" w:hAnsi="Times New Roman"/>
                <w:sz w:val="21"/>
                <w:szCs w:val="21"/>
              </w:rPr>
              <w:t>8.69</w:t>
            </w:r>
          </w:p>
        </w:tc>
        <w:tc>
          <w:tcPr>
            <w:tcW w:w="628" w:type="pct"/>
            <w:tcBorders>
              <w:top w:val="single" w:sz="6" w:space="0" w:color="auto"/>
            </w:tcBorders>
            <w:vAlign w:val="center"/>
          </w:tcPr>
          <w:p w:rsidR="004F1B98" w:rsidRPr="00F5172E" w:rsidRDefault="004F1B98" w:rsidP="004F1B98">
            <w:pPr>
              <w:widowControl w:val="0"/>
              <w:spacing w:after="0" w:line="240" w:lineRule="auto"/>
              <w:jc w:val="center"/>
              <w:rPr>
                <w:rFonts w:ascii="Times New Roman" w:eastAsia="宋体" w:hAnsi="Times New Roman"/>
                <w:sz w:val="21"/>
                <w:szCs w:val="21"/>
              </w:rPr>
            </w:pPr>
            <w:r>
              <w:rPr>
                <w:rFonts w:ascii="Times New Roman" w:eastAsia="宋体" w:hAnsi="Times New Roman" w:hint="eastAsia"/>
                <w:sz w:val="21"/>
                <w:szCs w:val="21"/>
              </w:rPr>
              <w:t>2</w:t>
            </w:r>
            <w:r>
              <w:rPr>
                <w:rFonts w:ascii="Times New Roman" w:eastAsia="宋体" w:hAnsi="Times New Roman"/>
                <w:sz w:val="21"/>
                <w:szCs w:val="21"/>
              </w:rPr>
              <w:t>0.22</w:t>
            </w:r>
          </w:p>
        </w:tc>
        <w:tc>
          <w:tcPr>
            <w:tcW w:w="558" w:type="pct"/>
            <w:tcBorders>
              <w:top w:val="single" w:sz="6" w:space="0" w:color="auto"/>
            </w:tcBorders>
            <w:vAlign w:val="center"/>
          </w:tcPr>
          <w:p w:rsidR="004F1B98" w:rsidRPr="00B7575E" w:rsidRDefault="004F1B98" w:rsidP="004F1B98">
            <w:pPr>
              <w:spacing w:after="0" w:line="240" w:lineRule="auto"/>
              <w:jc w:val="center"/>
              <w:rPr>
                <w:rFonts w:ascii="Times New Roman" w:hAnsi="Times New Roman"/>
              </w:rPr>
            </w:pPr>
            <w:r w:rsidRPr="00B7575E">
              <w:rPr>
                <w:rFonts w:ascii="Times New Roman" w:hAnsi="Times New Roman" w:hint="eastAsia"/>
              </w:rPr>
              <w:t>1</w:t>
            </w:r>
            <w:r w:rsidRPr="00B7575E">
              <w:rPr>
                <w:rFonts w:ascii="Times New Roman" w:hAnsi="Times New Roman"/>
              </w:rPr>
              <w:t>70</w:t>
            </w:r>
          </w:p>
        </w:tc>
        <w:tc>
          <w:tcPr>
            <w:tcW w:w="629" w:type="pct"/>
            <w:tcBorders>
              <w:top w:val="single" w:sz="6" w:space="0" w:color="auto"/>
            </w:tcBorders>
            <w:vAlign w:val="center"/>
          </w:tcPr>
          <w:p w:rsidR="004F1B98" w:rsidRPr="004F1B98" w:rsidRDefault="004F1B98" w:rsidP="004F1B98">
            <w:pPr>
              <w:spacing w:after="0" w:line="240" w:lineRule="auto"/>
              <w:jc w:val="center"/>
              <w:rPr>
                <w:rFonts w:ascii="Times New Roman" w:hAnsi="Times New Roman"/>
              </w:rPr>
            </w:pPr>
            <w:r w:rsidRPr="004F1B98">
              <w:rPr>
                <w:rFonts w:ascii="Times New Roman" w:hAnsi="Times New Roman"/>
              </w:rPr>
              <w:t>52</w:t>
            </w:r>
          </w:p>
        </w:tc>
        <w:tc>
          <w:tcPr>
            <w:tcW w:w="629" w:type="pct"/>
            <w:tcBorders>
              <w:top w:val="single" w:sz="6" w:space="0" w:color="auto"/>
            </w:tcBorders>
            <w:vAlign w:val="center"/>
          </w:tcPr>
          <w:p w:rsidR="004F1B98" w:rsidRPr="004F1B98" w:rsidRDefault="004F1B98" w:rsidP="004F1B98">
            <w:pPr>
              <w:spacing w:after="0" w:line="240" w:lineRule="auto"/>
              <w:ind w:leftChars="-30" w:rightChars="-43" w:right="-95" w:hangingChars="30" w:hanging="66"/>
              <w:jc w:val="center"/>
              <w:rPr>
                <w:rFonts w:ascii="Times New Roman" w:hAnsi="Times New Roman"/>
              </w:rPr>
            </w:pPr>
            <w:r w:rsidRPr="004F1B98">
              <w:rPr>
                <w:rFonts w:ascii="Times New Roman" w:hAnsi="Times New Roman"/>
              </w:rPr>
              <w:t>2900</w:t>
            </w:r>
          </w:p>
        </w:tc>
        <w:tc>
          <w:tcPr>
            <w:tcW w:w="551" w:type="pct"/>
            <w:tcBorders>
              <w:top w:val="single" w:sz="6" w:space="0" w:color="auto"/>
            </w:tcBorders>
            <w:vAlign w:val="center"/>
          </w:tcPr>
          <w:p w:rsidR="004F1B98" w:rsidRPr="004F1B98" w:rsidRDefault="004F1B98" w:rsidP="004F1B98">
            <w:pPr>
              <w:spacing w:after="0" w:line="240" w:lineRule="auto"/>
              <w:ind w:leftChars="-30" w:rightChars="-43" w:right="-95" w:hangingChars="30" w:hanging="66"/>
              <w:jc w:val="center"/>
              <w:rPr>
                <w:rFonts w:ascii="Times New Roman" w:hAnsi="Times New Roman"/>
              </w:rPr>
            </w:pPr>
            <w:r w:rsidRPr="004F1B98">
              <w:rPr>
                <w:rFonts w:ascii="Times New Roman" w:hAnsi="Times New Roman" w:hint="eastAsia"/>
              </w:rPr>
              <w:t>0</w:t>
            </w:r>
            <w:r w:rsidRPr="004F1B98">
              <w:rPr>
                <w:rFonts w:ascii="Times New Roman" w:hAnsi="Times New Roman"/>
              </w:rPr>
              <w:t>.56</w:t>
            </w:r>
          </w:p>
        </w:tc>
      </w:tr>
      <w:tr w:rsidR="004F1B98" w:rsidTr="0067223A">
        <w:trPr>
          <w:cantSplit/>
          <w:trHeight w:val="397"/>
          <w:jc w:val="center"/>
        </w:trPr>
        <w:tc>
          <w:tcPr>
            <w:tcW w:w="328" w:type="pct"/>
            <w:vAlign w:val="center"/>
          </w:tcPr>
          <w:p w:rsidR="004F1B98" w:rsidRPr="00881985" w:rsidRDefault="004F1B98" w:rsidP="004F1B98">
            <w:pPr>
              <w:widowControl w:val="0"/>
              <w:spacing w:after="0"/>
              <w:jc w:val="center"/>
              <w:rPr>
                <w:rFonts w:ascii="Times New Roman" w:eastAsia="宋体" w:hAnsi="Times New Roman"/>
                <w:szCs w:val="21"/>
              </w:rPr>
            </w:pPr>
            <w:r w:rsidRPr="00881985">
              <w:rPr>
                <w:rFonts w:ascii="宋体" w:eastAsia="宋体" w:hAnsi="宋体" w:cs="宋体" w:hint="eastAsia"/>
              </w:rPr>
              <w:t>③</w:t>
            </w:r>
            <w:r w:rsidRPr="00881985">
              <w:rPr>
                <w:rFonts w:ascii="Times New Roman" w:eastAsia="宋体" w:hAnsi="Times New Roman"/>
              </w:rPr>
              <w:t>-2</w:t>
            </w:r>
          </w:p>
        </w:tc>
        <w:tc>
          <w:tcPr>
            <w:tcW w:w="1047" w:type="pct"/>
            <w:vAlign w:val="center"/>
          </w:tcPr>
          <w:p w:rsidR="004F1B98" w:rsidRPr="00881985" w:rsidRDefault="004F1B98" w:rsidP="004F1B98">
            <w:pPr>
              <w:widowControl w:val="0"/>
              <w:tabs>
                <w:tab w:val="left" w:pos="900"/>
              </w:tabs>
              <w:spacing w:after="0" w:line="240" w:lineRule="exact"/>
              <w:ind w:leftChars="-50" w:left="-110" w:rightChars="-42" w:right="-92" w:firstLineChars="5" w:firstLine="11"/>
              <w:jc w:val="center"/>
              <w:rPr>
                <w:rFonts w:ascii="Times New Roman" w:eastAsia="宋体" w:hAnsi="Times New Roman"/>
              </w:rPr>
            </w:pPr>
            <w:r w:rsidRPr="00805459">
              <w:rPr>
                <w:rFonts w:ascii="Times New Roman" w:eastAsia="宋体" w:hAnsi="Times New Roman" w:hint="eastAsia"/>
              </w:rPr>
              <w:t>砂质粉土夹粉砂</w:t>
            </w:r>
          </w:p>
        </w:tc>
        <w:tc>
          <w:tcPr>
            <w:tcW w:w="630" w:type="pct"/>
            <w:vAlign w:val="center"/>
          </w:tcPr>
          <w:p w:rsidR="004F1B98" w:rsidRPr="00F5172E" w:rsidRDefault="004F1B98" w:rsidP="004F1B98">
            <w:pPr>
              <w:widowControl w:val="0"/>
              <w:spacing w:after="0" w:line="240" w:lineRule="auto"/>
              <w:jc w:val="center"/>
              <w:rPr>
                <w:rFonts w:ascii="Times New Roman" w:eastAsia="宋体" w:hAnsi="Times New Roman"/>
                <w:sz w:val="21"/>
                <w:szCs w:val="21"/>
              </w:rPr>
            </w:pPr>
            <w:r>
              <w:rPr>
                <w:rFonts w:ascii="Times New Roman" w:eastAsia="宋体" w:hAnsi="Times New Roman" w:hint="eastAsia"/>
                <w:sz w:val="21"/>
                <w:szCs w:val="21"/>
              </w:rPr>
              <w:t>5</w:t>
            </w:r>
            <w:r>
              <w:rPr>
                <w:rFonts w:ascii="Times New Roman" w:eastAsia="宋体" w:hAnsi="Times New Roman"/>
                <w:sz w:val="21"/>
                <w:szCs w:val="21"/>
              </w:rPr>
              <w:t>.67</w:t>
            </w:r>
          </w:p>
        </w:tc>
        <w:tc>
          <w:tcPr>
            <w:tcW w:w="628" w:type="pct"/>
            <w:vAlign w:val="center"/>
          </w:tcPr>
          <w:p w:rsidR="004F1B98" w:rsidRPr="00F5172E" w:rsidRDefault="004F1B98" w:rsidP="004F1B98">
            <w:pPr>
              <w:widowControl w:val="0"/>
              <w:spacing w:after="0" w:line="240" w:lineRule="auto"/>
              <w:jc w:val="center"/>
              <w:rPr>
                <w:rFonts w:ascii="Times New Roman" w:eastAsia="宋体" w:hAnsi="Times New Roman"/>
                <w:sz w:val="21"/>
                <w:szCs w:val="21"/>
              </w:rPr>
            </w:pPr>
            <w:r>
              <w:rPr>
                <w:rFonts w:ascii="Times New Roman" w:eastAsia="宋体" w:hAnsi="Times New Roman" w:hint="eastAsia"/>
                <w:sz w:val="21"/>
                <w:szCs w:val="21"/>
              </w:rPr>
              <w:t>1</w:t>
            </w:r>
            <w:r>
              <w:rPr>
                <w:rFonts w:ascii="Times New Roman" w:eastAsia="宋体" w:hAnsi="Times New Roman"/>
                <w:sz w:val="21"/>
                <w:szCs w:val="21"/>
              </w:rPr>
              <w:t>9.46</w:t>
            </w:r>
          </w:p>
        </w:tc>
        <w:tc>
          <w:tcPr>
            <w:tcW w:w="558" w:type="pct"/>
            <w:vAlign w:val="center"/>
          </w:tcPr>
          <w:p w:rsidR="004F1B98" w:rsidRPr="00B7575E" w:rsidRDefault="004F1B98" w:rsidP="004F1B98">
            <w:pPr>
              <w:spacing w:after="0" w:line="240" w:lineRule="auto"/>
              <w:jc w:val="center"/>
              <w:rPr>
                <w:rFonts w:ascii="Times New Roman" w:hAnsi="Times New Roman"/>
              </w:rPr>
            </w:pPr>
            <w:r w:rsidRPr="00B7575E">
              <w:rPr>
                <w:rFonts w:ascii="Times New Roman" w:hAnsi="Times New Roman"/>
              </w:rPr>
              <w:t>145</w:t>
            </w:r>
          </w:p>
        </w:tc>
        <w:tc>
          <w:tcPr>
            <w:tcW w:w="629" w:type="pct"/>
            <w:vAlign w:val="center"/>
          </w:tcPr>
          <w:p w:rsidR="004F1B98" w:rsidRPr="004F1B98" w:rsidRDefault="004F1B98" w:rsidP="004F1B98">
            <w:pPr>
              <w:spacing w:after="0" w:line="240" w:lineRule="auto"/>
              <w:jc w:val="center"/>
              <w:rPr>
                <w:rFonts w:ascii="Times New Roman" w:hAnsi="Times New Roman"/>
              </w:rPr>
            </w:pPr>
            <w:r w:rsidRPr="004F1B98">
              <w:rPr>
                <w:rFonts w:ascii="Times New Roman" w:hAnsi="Times New Roman"/>
              </w:rPr>
              <w:t>40</w:t>
            </w:r>
          </w:p>
        </w:tc>
        <w:tc>
          <w:tcPr>
            <w:tcW w:w="629" w:type="pct"/>
            <w:vAlign w:val="center"/>
          </w:tcPr>
          <w:p w:rsidR="004F1B98" w:rsidRPr="004F1B98" w:rsidRDefault="004F1B98" w:rsidP="004F1B98">
            <w:pPr>
              <w:spacing w:after="0" w:line="240" w:lineRule="auto"/>
              <w:ind w:leftChars="-30" w:rightChars="-43" w:right="-95" w:hangingChars="30" w:hanging="66"/>
              <w:jc w:val="center"/>
              <w:rPr>
                <w:rFonts w:ascii="Times New Roman" w:hAnsi="Times New Roman"/>
              </w:rPr>
            </w:pPr>
            <w:r w:rsidRPr="004F1B98">
              <w:rPr>
                <w:rFonts w:ascii="Times New Roman" w:hAnsi="Times New Roman" w:hint="eastAsia"/>
              </w:rPr>
              <w:t>2</w:t>
            </w:r>
            <w:r w:rsidRPr="004F1B98">
              <w:rPr>
                <w:rFonts w:ascii="Times New Roman" w:hAnsi="Times New Roman"/>
              </w:rPr>
              <w:t>300</w:t>
            </w:r>
          </w:p>
        </w:tc>
        <w:tc>
          <w:tcPr>
            <w:tcW w:w="551" w:type="pct"/>
            <w:vAlign w:val="center"/>
          </w:tcPr>
          <w:p w:rsidR="004F1B98" w:rsidRPr="004F1B98" w:rsidRDefault="004F1B98" w:rsidP="004F1B98">
            <w:pPr>
              <w:spacing w:after="0" w:line="240" w:lineRule="auto"/>
              <w:ind w:leftChars="-30" w:rightChars="-43" w:right="-95" w:hangingChars="30" w:hanging="66"/>
              <w:jc w:val="center"/>
              <w:rPr>
                <w:rFonts w:ascii="Times New Roman" w:hAnsi="Times New Roman"/>
              </w:rPr>
            </w:pPr>
            <w:r w:rsidRPr="004F1B98">
              <w:rPr>
                <w:rFonts w:ascii="Times New Roman" w:hAnsi="Times New Roman" w:hint="eastAsia"/>
              </w:rPr>
              <w:t>0</w:t>
            </w:r>
            <w:r w:rsidRPr="004F1B98">
              <w:rPr>
                <w:rFonts w:ascii="Times New Roman" w:hAnsi="Times New Roman"/>
              </w:rPr>
              <w:t>.6</w:t>
            </w:r>
            <w:r w:rsidRPr="004F1B98">
              <w:rPr>
                <w:rFonts w:ascii="Times New Roman" w:hAnsi="Times New Roman" w:hint="eastAsia"/>
              </w:rPr>
              <w:t>0</w:t>
            </w:r>
          </w:p>
        </w:tc>
      </w:tr>
      <w:tr w:rsidR="004F1B98" w:rsidTr="0067223A">
        <w:trPr>
          <w:cantSplit/>
          <w:trHeight w:val="397"/>
          <w:jc w:val="center"/>
        </w:trPr>
        <w:tc>
          <w:tcPr>
            <w:tcW w:w="328" w:type="pct"/>
            <w:vAlign w:val="center"/>
          </w:tcPr>
          <w:p w:rsidR="004F1B98" w:rsidRPr="00881985" w:rsidRDefault="004F1B98" w:rsidP="004F1B98">
            <w:pPr>
              <w:widowControl w:val="0"/>
              <w:spacing w:after="0"/>
              <w:jc w:val="center"/>
              <w:rPr>
                <w:rFonts w:ascii="Times New Roman" w:eastAsia="宋体" w:hAnsi="Times New Roman"/>
                <w:szCs w:val="21"/>
              </w:rPr>
            </w:pPr>
            <w:r w:rsidRPr="00881985">
              <w:rPr>
                <w:rFonts w:ascii="宋体" w:eastAsia="宋体" w:hAnsi="宋体" w:cs="宋体" w:hint="eastAsia"/>
              </w:rPr>
              <w:t>③</w:t>
            </w:r>
            <w:r w:rsidRPr="00881985">
              <w:rPr>
                <w:rFonts w:ascii="Times New Roman" w:eastAsia="宋体" w:hAnsi="Times New Roman"/>
              </w:rPr>
              <w:t>-3</w:t>
            </w:r>
          </w:p>
        </w:tc>
        <w:tc>
          <w:tcPr>
            <w:tcW w:w="1047" w:type="pct"/>
            <w:vAlign w:val="center"/>
          </w:tcPr>
          <w:p w:rsidR="004F1B98" w:rsidRPr="00881985" w:rsidRDefault="004F1B98" w:rsidP="004F1B98">
            <w:pPr>
              <w:widowControl w:val="0"/>
              <w:tabs>
                <w:tab w:val="left" w:pos="900"/>
              </w:tabs>
              <w:spacing w:after="0" w:line="240" w:lineRule="exact"/>
              <w:ind w:leftChars="-50" w:left="-110" w:rightChars="-42" w:right="-92" w:firstLineChars="5" w:firstLine="11"/>
              <w:jc w:val="center"/>
              <w:rPr>
                <w:rFonts w:ascii="Times New Roman" w:eastAsia="宋体" w:hAnsi="Times New Roman"/>
              </w:rPr>
            </w:pPr>
            <w:r w:rsidRPr="00805459">
              <w:rPr>
                <w:rFonts w:ascii="Times New Roman" w:eastAsia="宋体" w:hAnsi="Times New Roman" w:hint="eastAsia"/>
              </w:rPr>
              <w:t>粉细砂</w:t>
            </w:r>
          </w:p>
        </w:tc>
        <w:tc>
          <w:tcPr>
            <w:tcW w:w="630" w:type="pct"/>
            <w:vAlign w:val="center"/>
          </w:tcPr>
          <w:p w:rsidR="004F1B98" w:rsidRPr="00F5172E" w:rsidRDefault="004F1B98" w:rsidP="004F1B98">
            <w:pPr>
              <w:widowControl w:val="0"/>
              <w:spacing w:after="0" w:line="240" w:lineRule="auto"/>
              <w:jc w:val="center"/>
              <w:rPr>
                <w:rFonts w:ascii="Times New Roman" w:eastAsia="宋体" w:hAnsi="Times New Roman"/>
                <w:sz w:val="21"/>
                <w:szCs w:val="21"/>
              </w:rPr>
            </w:pPr>
            <w:r>
              <w:rPr>
                <w:rFonts w:ascii="Times New Roman" w:eastAsia="宋体" w:hAnsi="Times New Roman" w:hint="eastAsia"/>
                <w:sz w:val="21"/>
                <w:szCs w:val="21"/>
              </w:rPr>
              <w:t>1</w:t>
            </w:r>
            <w:r>
              <w:rPr>
                <w:rFonts w:ascii="Times New Roman" w:eastAsia="宋体" w:hAnsi="Times New Roman"/>
                <w:sz w:val="21"/>
                <w:szCs w:val="21"/>
              </w:rPr>
              <w:t>0.56</w:t>
            </w:r>
          </w:p>
        </w:tc>
        <w:tc>
          <w:tcPr>
            <w:tcW w:w="628" w:type="pct"/>
            <w:vAlign w:val="center"/>
          </w:tcPr>
          <w:p w:rsidR="004F1B98" w:rsidRPr="00F5172E" w:rsidRDefault="004F1B98" w:rsidP="004F1B98">
            <w:pPr>
              <w:widowControl w:val="0"/>
              <w:spacing w:after="0" w:line="240" w:lineRule="auto"/>
              <w:jc w:val="center"/>
              <w:rPr>
                <w:rFonts w:ascii="Times New Roman" w:eastAsia="宋体" w:hAnsi="Times New Roman"/>
                <w:sz w:val="21"/>
                <w:szCs w:val="21"/>
              </w:rPr>
            </w:pPr>
            <w:r>
              <w:rPr>
                <w:rFonts w:ascii="Times New Roman" w:eastAsia="宋体" w:hAnsi="Times New Roman" w:hint="eastAsia"/>
                <w:sz w:val="21"/>
                <w:szCs w:val="21"/>
              </w:rPr>
              <w:t>2</w:t>
            </w:r>
            <w:r>
              <w:rPr>
                <w:rFonts w:ascii="Times New Roman" w:eastAsia="宋体" w:hAnsi="Times New Roman"/>
                <w:sz w:val="21"/>
                <w:szCs w:val="21"/>
              </w:rPr>
              <w:t>6.23</w:t>
            </w:r>
          </w:p>
        </w:tc>
        <w:tc>
          <w:tcPr>
            <w:tcW w:w="558" w:type="pct"/>
            <w:vAlign w:val="center"/>
          </w:tcPr>
          <w:p w:rsidR="004F1B98" w:rsidRPr="00B7575E" w:rsidRDefault="004F1B98" w:rsidP="004F1B98">
            <w:pPr>
              <w:spacing w:after="0" w:line="240" w:lineRule="auto"/>
              <w:jc w:val="center"/>
              <w:rPr>
                <w:rFonts w:ascii="Times New Roman" w:hAnsi="Times New Roman"/>
              </w:rPr>
            </w:pPr>
            <w:r w:rsidRPr="00B7575E">
              <w:rPr>
                <w:rFonts w:ascii="Times New Roman" w:hAnsi="Times New Roman" w:hint="eastAsia"/>
              </w:rPr>
              <w:t>2</w:t>
            </w:r>
            <w:r w:rsidRPr="00B7575E">
              <w:rPr>
                <w:rFonts w:ascii="Times New Roman" w:hAnsi="Times New Roman"/>
              </w:rPr>
              <w:t>00</w:t>
            </w:r>
          </w:p>
        </w:tc>
        <w:tc>
          <w:tcPr>
            <w:tcW w:w="629" w:type="pct"/>
            <w:vAlign w:val="center"/>
          </w:tcPr>
          <w:p w:rsidR="004F1B98" w:rsidRPr="004F1B98" w:rsidRDefault="004F1B98" w:rsidP="004F1B98">
            <w:pPr>
              <w:spacing w:after="0" w:line="240" w:lineRule="auto"/>
              <w:jc w:val="center"/>
              <w:rPr>
                <w:rFonts w:ascii="Times New Roman" w:hAnsi="Times New Roman"/>
              </w:rPr>
            </w:pPr>
            <w:r w:rsidRPr="004F1B98">
              <w:rPr>
                <w:rFonts w:ascii="Times New Roman" w:hAnsi="Times New Roman"/>
              </w:rPr>
              <w:t>62</w:t>
            </w:r>
          </w:p>
        </w:tc>
        <w:tc>
          <w:tcPr>
            <w:tcW w:w="629" w:type="pct"/>
            <w:vAlign w:val="center"/>
          </w:tcPr>
          <w:p w:rsidR="004F1B98" w:rsidRPr="004F1B98" w:rsidRDefault="004F1B98" w:rsidP="004F1B98">
            <w:pPr>
              <w:spacing w:after="0" w:line="240" w:lineRule="auto"/>
              <w:ind w:leftChars="-30" w:rightChars="-43" w:right="-95" w:hangingChars="30" w:hanging="66"/>
              <w:jc w:val="center"/>
              <w:rPr>
                <w:rFonts w:ascii="Times New Roman" w:hAnsi="Times New Roman"/>
              </w:rPr>
            </w:pPr>
            <w:r w:rsidRPr="004F1B98">
              <w:rPr>
                <w:rFonts w:ascii="Times New Roman" w:hAnsi="Times New Roman"/>
              </w:rPr>
              <w:t>3400</w:t>
            </w:r>
          </w:p>
        </w:tc>
        <w:tc>
          <w:tcPr>
            <w:tcW w:w="551" w:type="pct"/>
            <w:vAlign w:val="center"/>
          </w:tcPr>
          <w:p w:rsidR="004F1B98" w:rsidRPr="004F1B98" w:rsidRDefault="004F1B98" w:rsidP="004F1B98">
            <w:pPr>
              <w:spacing w:after="0" w:line="240" w:lineRule="auto"/>
              <w:ind w:leftChars="-30" w:rightChars="-43" w:right="-95" w:hangingChars="30" w:hanging="66"/>
              <w:jc w:val="center"/>
              <w:rPr>
                <w:rFonts w:ascii="Times New Roman" w:hAnsi="Times New Roman"/>
              </w:rPr>
            </w:pPr>
            <w:r w:rsidRPr="004F1B98">
              <w:rPr>
                <w:rFonts w:ascii="Times New Roman" w:hAnsi="Times New Roman" w:hint="eastAsia"/>
              </w:rPr>
              <w:t>0</w:t>
            </w:r>
            <w:r w:rsidRPr="004F1B98">
              <w:rPr>
                <w:rFonts w:ascii="Times New Roman" w:hAnsi="Times New Roman"/>
              </w:rPr>
              <w:t>.53</w:t>
            </w:r>
          </w:p>
        </w:tc>
      </w:tr>
      <w:tr w:rsidR="004F1B98" w:rsidTr="0067223A">
        <w:trPr>
          <w:cantSplit/>
          <w:trHeight w:val="397"/>
          <w:jc w:val="center"/>
        </w:trPr>
        <w:tc>
          <w:tcPr>
            <w:tcW w:w="328" w:type="pct"/>
            <w:vAlign w:val="center"/>
          </w:tcPr>
          <w:p w:rsidR="004F1B98" w:rsidRPr="00881985" w:rsidRDefault="004F1B98" w:rsidP="004F1B98">
            <w:pPr>
              <w:widowControl w:val="0"/>
              <w:spacing w:after="0"/>
              <w:jc w:val="center"/>
              <w:rPr>
                <w:rFonts w:ascii="Times New Roman" w:eastAsia="宋体" w:hAnsi="Times New Roman"/>
              </w:rPr>
            </w:pPr>
            <w:r w:rsidRPr="00881985">
              <w:rPr>
                <w:rFonts w:ascii="宋体" w:eastAsia="宋体" w:hAnsi="宋体" w:cs="宋体" w:hint="eastAsia"/>
              </w:rPr>
              <w:t>④</w:t>
            </w:r>
            <w:r w:rsidRPr="00881985">
              <w:rPr>
                <w:rFonts w:ascii="Times New Roman" w:eastAsia="宋体" w:hAnsi="Times New Roman"/>
              </w:rPr>
              <w:t>-1</w:t>
            </w:r>
          </w:p>
        </w:tc>
        <w:tc>
          <w:tcPr>
            <w:tcW w:w="1047" w:type="pct"/>
            <w:vAlign w:val="center"/>
          </w:tcPr>
          <w:p w:rsidR="004F1B98" w:rsidRPr="00881985" w:rsidRDefault="004F1B98" w:rsidP="004F1B98">
            <w:pPr>
              <w:widowControl w:val="0"/>
              <w:tabs>
                <w:tab w:val="left" w:pos="900"/>
              </w:tabs>
              <w:spacing w:after="0" w:line="240" w:lineRule="exact"/>
              <w:ind w:leftChars="-50" w:left="-110" w:rightChars="-42" w:right="-92" w:firstLineChars="5" w:firstLine="11"/>
              <w:jc w:val="center"/>
              <w:rPr>
                <w:rFonts w:ascii="Times New Roman" w:eastAsia="宋体" w:hAnsi="Times New Roman"/>
              </w:rPr>
            </w:pPr>
            <w:r w:rsidRPr="00881985">
              <w:rPr>
                <w:rFonts w:ascii="Times New Roman" w:eastAsia="宋体" w:hAnsi="Times New Roman"/>
              </w:rPr>
              <w:t>粉质黏土</w:t>
            </w:r>
          </w:p>
        </w:tc>
        <w:tc>
          <w:tcPr>
            <w:tcW w:w="630" w:type="pct"/>
            <w:vAlign w:val="center"/>
          </w:tcPr>
          <w:p w:rsidR="004F1B98" w:rsidRPr="00F5172E" w:rsidRDefault="004F1B98" w:rsidP="004F1B98">
            <w:pPr>
              <w:widowControl w:val="0"/>
              <w:spacing w:after="0" w:line="240" w:lineRule="auto"/>
              <w:jc w:val="center"/>
              <w:rPr>
                <w:rFonts w:ascii="Times New Roman" w:eastAsia="宋体" w:hAnsi="Times New Roman"/>
                <w:sz w:val="21"/>
                <w:szCs w:val="21"/>
              </w:rPr>
            </w:pPr>
            <w:r>
              <w:rPr>
                <w:rFonts w:ascii="Times New Roman" w:eastAsia="宋体" w:hAnsi="Times New Roman" w:hint="eastAsia"/>
                <w:sz w:val="21"/>
                <w:szCs w:val="21"/>
              </w:rPr>
              <w:t>1</w:t>
            </w:r>
            <w:r>
              <w:rPr>
                <w:rFonts w:ascii="Times New Roman" w:eastAsia="宋体" w:hAnsi="Times New Roman"/>
                <w:sz w:val="21"/>
                <w:szCs w:val="21"/>
              </w:rPr>
              <w:t>.56</w:t>
            </w:r>
          </w:p>
        </w:tc>
        <w:tc>
          <w:tcPr>
            <w:tcW w:w="628" w:type="pct"/>
            <w:vAlign w:val="center"/>
          </w:tcPr>
          <w:p w:rsidR="004F1B98" w:rsidRPr="00F5172E" w:rsidRDefault="004F1B98" w:rsidP="004F1B98">
            <w:pPr>
              <w:widowControl w:val="0"/>
              <w:spacing w:after="0" w:line="240" w:lineRule="auto"/>
              <w:jc w:val="center"/>
              <w:rPr>
                <w:rFonts w:ascii="Times New Roman" w:eastAsia="宋体" w:hAnsi="Times New Roman"/>
                <w:sz w:val="21"/>
                <w:szCs w:val="21"/>
              </w:rPr>
            </w:pPr>
            <w:r>
              <w:rPr>
                <w:rFonts w:ascii="Times New Roman" w:eastAsia="宋体" w:hAnsi="Times New Roman" w:hint="eastAsia"/>
                <w:sz w:val="21"/>
                <w:szCs w:val="21"/>
              </w:rPr>
              <w:t>7</w:t>
            </w:r>
            <w:r>
              <w:rPr>
                <w:rFonts w:ascii="Times New Roman" w:eastAsia="宋体" w:hAnsi="Times New Roman"/>
                <w:sz w:val="21"/>
                <w:szCs w:val="21"/>
              </w:rPr>
              <w:t>.52</w:t>
            </w:r>
          </w:p>
        </w:tc>
        <w:tc>
          <w:tcPr>
            <w:tcW w:w="558" w:type="pct"/>
            <w:vAlign w:val="center"/>
          </w:tcPr>
          <w:p w:rsidR="004F1B98" w:rsidRPr="00B7575E" w:rsidRDefault="004F1B98" w:rsidP="004F1B98">
            <w:pPr>
              <w:spacing w:after="0" w:line="240" w:lineRule="auto"/>
              <w:jc w:val="center"/>
              <w:rPr>
                <w:rFonts w:ascii="Times New Roman" w:hAnsi="Times New Roman"/>
              </w:rPr>
            </w:pPr>
            <w:r w:rsidRPr="00B7575E">
              <w:rPr>
                <w:rFonts w:ascii="Times New Roman" w:hAnsi="Times New Roman"/>
              </w:rPr>
              <w:t>100</w:t>
            </w:r>
          </w:p>
        </w:tc>
        <w:tc>
          <w:tcPr>
            <w:tcW w:w="629" w:type="pct"/>
            <w:vAlign w:val="center"/>
          </w:tcPr>
          <w:p w:rsidR="004F1B98" w:rsidRPr="004F1B98" w:rsidRDefault="004F1B98" w:rsidP="004F1B98">
            <w:pPr>
              <w:spacing w:after="0" w:line="240" w:lineRule="auto"/>
              <w:jc w:val="center"/>
              <w:rPr>
                <w:rFonts w:ascii="Times New Roman" w:hAnsi="Times New Roman"/>
              </w:rPr>
            </w:pPr>
            <w:r w:rsidRPr="004F1B98">
              <w:rPr>
                <w:rFonts w:ascii="Times New Roman" w:hAnsi="Times New Roman"/>
              </w:rPr>
              <w:t>/</w:t>
            </w:r>
          </w:p>
        </w:tc>
        <w:tc>
          <w:tcPr>
            <w:tcW w:w="629" w:type="pct"/>
            <w:vAlign w:val="center"/>
          </w:tcPr>
          <w:p w:rsidR="004F1B98" w:rsidRPr="004F1B98" w:rsidRDefault="004F1B98" w:rsidP="004F1B98">
            <w:pPr>
              <w:spacing w:after="0" w:line="240" w:lineRule="auto"/>
              <w:jc w:val="center"/>
              <w:rPr>
                <w:rFonts w:ascii="Times New Roman" w:hAnsi="Times New Roman"/>
              </w:rPr>
            </w:pPr>
            <w:r w:rsidRPr="004F1B98">
              <w:rPr>
                <w:rFonts w:ascii="Times New Roman" w:hAnsi="Times New Roman"/>
              </w:rPr>
              <w:t>/</w:t>
            </w:r>
          </w:p>
        </w:tc>
        <w:tc>
          <w:tcPr>
            <w:tcW w:w="551" w:type="pct"/>
            <w:vAlign w:val="center"/>
          </w:tcPr>
          <w:p w:rsidR="004F1B98" w:rsidRPr="004F1B98" w:rsidRDefault="004F1B98" w:rsidP="004F1B98">
            <w:pPr>
              <w:spacing w:after="0" w:line="240" w:lineRule="auto"/>
              <w:jc w:val="center"/>
              <w:rPr>
                <w:rFonts w:ascii="Times New Roman" w:hAnsi="Times New Roman"/>
              </w:rPr>
            </w:pPr>
            <w:r w:rsidRPr="004F1B98">
              <w:rPr>
                <w:rFonts w:ascii="Times New Roman" w:hAnsi="Times New Roman"/>
              </w:rPr>
              <w:t>/</w:t>
            </w:r>
          </w:p>
        </w:tc>
      </w:tr>
      <w:tr w:rsidR="004F1B98" w:rsidTr="0067223A">
        <w:trPr>
          <w:cantSplit/>
          <w:trHeight w:val="397"/>
          <w:jc w:val="center"/>
        </w:trPr>
        <w:tc>
          <w:tcPr>
            <w:tcW w:w="328" w:type="pct"/>
            <w:vAlign w:val="center"/>
          </w:tcPr>
          <w:p w:rsidR="004F1B98" w:rsidRPr="00881985" w:rsidRDefault="004F1B98" w:rsidP="004F1B98">
            <w:pPr>
              <w:widowControl w:val="0"/>
              <w:spacing w:after="0"/>
              <w:jc w:val="center"/>
              <w:rPr>
                <w:rFonts w:ascii="Times New Roman" w:eastAsia="宋体" w:hAnsi="Times New Roman"/>
              </w:rPr>
            </w:pPr>
            <w:r w:rsidRPr="00881985">
              <w:rPr>
                <w:rFonts w:ascii="宋体" w:eastAsia="宋体" w:hAnsi="宋体" w:cs="宋体" w:hint="eastAsia"/>
              </w:rPr>
              <w:t>④</w:t>
            </w:r>
            <w:r w:rsidRPr="00881985">
              <w:rPr>
                <w:rFonts w:ascii="Times New Roman" w:eastAsia="宋体" w:hAnsi="Times New Roman"/>
              </w:rPr>
              <w:t>-2</w:t>
            </w:r>
          </w:p>
        </w:tc>
        <w:tc>
          <w:tcPr>
            <w:tcW w:w="1047" w:type="pct"/>
            <w:vAlign w:val="center"/>
          </w:tcPr>
          <w:p w:rsidR="004F1B98" w:rsidRPr="00881985" w:rsidRDefault="004F1B98" w:rsidP="004F1B98">
            <w:pPr>
              <w:widowControl w:val="0"/>
              <w:tabs>
                <w:tab w:val="left" w:pos="900"/>
              </w:tabs>
              <w:spacing w:after="0" w:line="240" w:lineRule="exact"/>
              <w:ind w:leftChars="-50" w:left="-110" w:rightChars="-42" w:right="-92" w:firstLineChars="5" w:firstLine="11"/>
              <w:jc w:val="center"/>
              <w:rPr>
                <w:rFonts w:ascii="Times New Roman" w:eastAsia="宋体" w:hAnsi="Times New Roman"/>
              </w:rPr>
            </w:pPr>
            <w:r w:rsidRPr="00805459">
              <w:rPr>
                <w:rFonts w:ascii="Times New Roman" w:eastAsia="宋体" w:hAnsi="Times New Roman" w:hint="eastAsia"/>
              </w:rPr>
              <w:t>砂质粉土夹粉质黏土</w:t>
            </w:r>
          </w:p>
        </w:tc>
        <w:tc>
          <w:tcPr>
            <w:tcW w:w="630" w:type="pct"/>
            <w:vAlign w:val="center"/>
          </w:tcPr>
          <w:p w:rsidR="004F1B98" w:rsidRDefault="004F1B98" w:rsidP="004F1B98">
            <w:pPr>
              <w:widowControl w:val="0"/>
              <w:spacing w:after="0" w:line="240" w:lineRule="auto"/>
              <w:jc w:val="center"/>
              <w:rPr>
                <w:rFonts w:ascii="Times New Roman" w:eastAsia="宋体" w:hAnsi="Times New Roman"/>
                <w:sz w:val="21"/>
                <w:szCs w:val="21"/>
              </w:rPr>
            </w:pPr>
            <w:r>
              <w:rPr>
                <w:rFonts w:ascii="Times New Roman" w:eastAsia="宋体" w:hAnsi="Times New Roman" w:hint="eastAsia"/>
                <w:sz w:val="21"/>
                <w:szCs w:val="21"/>
              </w:rPr>
              <w:t>3</w:t>
            </w:r>
            <w:r>
              <w:rPr>
                <w:rFonts w:ascii="Times New Roman" w:eastAsia="宋体" w:hAnsi="Times New Roman"/>
                <w:sz w:val="21"/>
                <w:szCs w:val="21"/>
              </w:rPr>
              <w:t>.38</w:t>
            </w:r>
          </w:p>
        </w:tc>
        <w:tc>
          <w:tcPr>
            <w:tcW w:w="628" w:type="pct"/>
            <w:vAlign w:val="center"/>
          </w:tcPr>
          <w:p w:rsidR="004F1B98" w:rsidRDefault="004F1B98" w:rsidP="004F1B98">
            <w:pPr>
              <w:widowControl w:val="0"/>
              <w:spacing w:after="0" w:line="240" w:lineRule="auto"/>
              <w:jc w:val="center"/>
              <w:rPr>
                <w:rFonts w:ascii="Times New Roman" w:eastAsia="宋体" w:hAnsi="Times New Roman"/>
                <w:sz w:val="21"/>
                <w:szCs w:val="21"/>
              </w:rPr>
            </w:pPr>
            <w:r>
              <w:rPr>
                <w:rFonts w:ascii="Times New Roman" w:eastAsia="宋体" w:hAnsi="Times New Roman" w:hint="eastAsia"/>
                <w:sz w:val="21"/>
                <w:szCs w:val="21"/>
              </w:rPr>
              <w:t>1</w:t>
            </w:r>
            <w:r>
              <w:rPr>
                <w:rFonts w:ascii="Times New Roman" w:eastAsia="宋体" w:hAnsi="Times New Roman"/>
                <w:sz w:val="21"/>
                <w:szCs w:val="21"/>
              </w:rPr>
              <w:t>2.92</w:t>
            </w:r>
          </w:p>
        </w:tc>
        <w:tc>
          <w:tcPr>
            <w:tcW w:w="558" w:type="pct"/>
            <w:vAlign w:val="center"/>
          </w:tcPr>
          <w:p w:rsidR="004F1B98" w:rsidRPr="00B7575E" w:rsidRDefault="004F1B98" w:rsidP="004F1B98">
            <w:pPr>
              <w:spacing w:after="0" w:line="240" w:lineRule="auto"/>
              <w:jc w:val="center"/>
              <w:rPr>
                <w:rFonts w:ascii="Times New Roman" w:hAnsi="Times New Roman"/>
              </w:rPr>
            </w:pPr>
            <w:r w:rsidRPr="00B7575E">
              <w:rPr>
                <w:rFonts w:ascii="Times New Roman" w:hAnsi="Times New Roman" w:hint="eastAsia"/>
              </w:rPr>
              <w:t>1</w:t>
            </w:r>
            <w:r w:rsidRPr="00B7575E">
              <w:rPr>
                <w:rFonts w:ascii="Times New Roman" w:hAnsi="Times New Roman"/>
              </w:rPr>
              <w:t>20</w:t>
            </w:r>
          </w:p>
        </w:tc>
        <w:tc>
          <w:tcPr>
            <w:tcW w:w="629" w:type="pct"/>
            <w:vAlign w:val="center"/>
          </w:tcPr>
          <w:p w:rsidR="004F1B98" w:rsidRPr="004F1B98" w:rsidRDefault="004F1B98" w:rsidP="004F1B98">
            <w:pPr>
              <w:spacing w:after="0" w:line="240" w:lineRule="auto"/>
              <w:jc w:val="center"/>
              <w:rPr>
                <w:rFonts w:ascii="Times New Roman" w:hAnsi="Times New Roman"/>
              </w:rPr>
            </w:pPr>
            <w:r w:rsidRPr="004F1B98">
              <w:rPr>
                <w:rFonts w:ascii="Times New Roman" w:hAnsi="Times New Roman"/>
              </w:rPr>
              <w:t>/</w:t>
            </w:r>
          </w:p>
        </w:tc>
        <w:tc>
          <w:tcPr>
            <w:tcW w:w="629" w:type="pct"/>
            <w:vAlign w:val="center"/>
          </w:tcPr>
          <w:p w:rsidR="004F1B98" w:rsidRPr="004F1B98" w:rsidRDefault="004F1B98" w:rsidP="004F1B98">
            <w:pPr>
              <w:spacing w:after="0" w:line="240" w:lineRule="auto"/>
              <w:jc w:val="center"/>
              <w:rPr>
                <w:rFonts w:ascii="Times New Roman" w:hAnsi="Times New Roman"/>
              </w:rPr>
            </w:pPr>
            <w:r w:rsidRPr="004F1B98">
              <w:rPr>
                <w:rFonts w:ascii="Times New Roman" w:hAnsi="Times New Roman"/>
              </w:rPr>
              <w:t>/</w:t>
            </w:r>
          </w:p>
        </w:tc>
        <w:tc>
          <w:tcPr>
            <w:tcW w:w="551" w:type="pct"/>
            <w:vAlign w:val="center"/>
          </w:tcPr>
          <w:p w:rsidR="004F1B98" w:rsidRPr="004F1B98" w:rsidRDefault="004F1B98" w:rsidP="004F1B98">
            <w:pPr>
              <w:spacing w:after="0" w:line="240" w:lineRule="auto"/>
              <w:jc w:val="center"/>
              <w:rPr>
                <w:rFonts w:ascii="Times New Roman" w:hAnsi="Times New Roman"/>
              </w:rPr>
            </w:pPr>
            <w:r w:rsidRPr="004F1B98">
              <w:rPr>
                <w:rFonts w:ascii="Times New Roman" w:hAnsi="Times New Roman" w:hint="eastAsia"/>
              </w:rPr>
              <w:t>/</w:t>
            </w:r>
          </w:p>
        </w:tc>
      </w:tr>
      <w:tr w:rsidR="004F1B98" w:rsidTr="0067223A">
        <w:trPr>
          <w:cantSplit/>
          <w:trHeight w:val="397"/>
          <w:jc w:val="center"/>
        </w:trPr>
        <w:tc>
          <w:tcPr>
            <w:tcW w:w="328" w:type="pct"/>
            <w:vAlign w:val="center"/>
          </w:tcPr>
          <w:p w:rsidR="004F1B98" w:rsidRPr="00881985" w:rsidRDefault="004F1B98" w:rsidP="004F1B98">
            <w:pPr>
              <w:widowControl w:val="0"/>
              <w:spacing w:after="0"/>
              <w:jc w:val="center"/>
              <w:rPr>
                <w:rFonts w:ascii="Times New Roman" w:eastAsia="宋体" w:hAnsi="Times New Roman"/>
              </w:rPr>
            </w:pPr>
            <w:r>
              <w:rPr>
                <w:rFonts w:ascii="Times New Roman" w:eastAsia="宋体" w:hAnsi="Times New Roman" w:hint="eastAsia"/>
              </w:rPr>
              <w:t>⑤</w:t>
            </w:r>
          </w:p>
        </w:tc>
        <w:tc>
          <w:tcPr>
            <w:tcW w:w="1047" w:type="pct"/>
            <w:vAlign w:val="center"/>
          </w:tcPr>
          <w:p w:rsidR="004F1B98" w:rsidRPr="00881985" w:rsidRDefault="004F1B98" w:rsidP="004F1B98">
            <w:pPr>
              <w:widowControl w:val="0"/>
              <w:tabs>
                <w:tab w:val="left" w:pos="900"/>
              </w:tabs>
              <w:spacing w:after="0" w:line="240" w:lineRule="exact"/>
              <w:ind w:leftChars="-50" w:left="-110" w:rightChars="-42" w:right="-92" w:firstLineChars="5" w:firstLine="11"/>
              <w:jc w:val="center"/>
              <w:rPr>
                <w:rFonts w:ascii="Times New Roman" w:eastAsia="宋体" w:hAnsi="Times New Roman"/>
              </w:rPr>
            </w:pPr>
            <w:r w:rsidRPr="00805459">
              <w:rPr>
                <w:rFonts w:ascii="Times New Roman" w:eastAsia="宋体" w:hAnsi="Times New Roman" w:hint="eastAsia"/>
              </w:rPr>
              <w:t>粉砂夹砂质粉土</w:t>
            </w:r>
          </w:p>
        </w:tc>
        <w:tc>
          <w:tcPr>
            <w:tcW w:w="630" w:type="pct"/>
            <w:vAlign w:val="center"/>
          </w:tcPr>
          <w:p w:rsidR="004F1B98" w:rsidRPr="00F5172E" w:rsidRDefault="004F1B98" w:rsidP="004F1B98">
            <w:pPr>
              <w:widowControl w:val="0"/>
              <w:spacing w:after="0" w:line="240" w:lineRule="auto"/>
              <w:jc w:val="center"/>
              <w:rPr>
                <w:rFonts w:ascii="Times New Roman" w:eastAsia="宋体" w:hAnsi="Times New Roman"/>
                <w:sz w:val="21"/>
                <w:szCs w:val="21"/>
              </w:rPr>
            </w:pPr>
            <w:r>
              <w:rPr>
                <w:rFonts w:ascii="Times New Roman" w:eastAsia="宋体" w:hAnsi="Times New Roman" w:hint="eastAsia"/>
                <w:sz w:val="21"/>
                <w:szCs w:val="21"/>
              </w:rPr>
              <w:t>9</w:t>
            </w:r>
            <w:r>
              <w:rPr>
                <w:rFonts w:ascii="Times New Roman" w:eastAsia="宋体" w:hAnsi="Times New Roman"/>
                <w:sz w:val="21"/>
                <w:szCs w:val="21"/>
              </w:rPr>
              <w:t>.26</w:t>
            </w:r>
          </w:p>
        </w:tc>
        <w:tc>
          <w:tcPr>
            <w:tcW w:w="628" w:type="pct"/>
            <w:vAlign w:val="center"/>
          </w:tcPr>
          <w:p w:rsidR="004F1B98" w:rsidRPr="00F5172E" w:rsidRDefault="004F1B98" w:rsidP="004F1B98">
            <w:pPr>
              <w:widowControl w:val="0"/>
              <w:spacing w:after="0" w:line="240" w:lineRule="auto"/>
              <w:jc w:val="center"/>
              <w:rPr>
                <w:rFonts w:ascii="Times New Roman" w:eastAsia="宋体" w:hAnsi="Times New Roman"/>
                <w:sz w:val="21"/>
                <w:szCs w:val="21"/>
              </w:rPr>
            </w:pPr>
            <w:r>
              <w:rPr>
                <w:rFonts w:ascii="Times New Roman" w:eastAsia="宋体" w:hAnsi="Times New Roman" w:hint="eastAsia"/>
                <w:sz w:val="21"/>
                <w:szCs w:val="21"/>
              </w:rPr>
              <w:t>1</w:t>
            </w:r>
            <w:r>
              <w:rPr>
                <w:rFonts w:ascii="Times New Roman" w:eastAsia="宋体" w:hAnsi="Times New Roman"/>
                <w:sz w:val="21"/>
                <w:szCs w:val="21"/>
              </w:rPr>
              <w:t>9.89</w:t>
            </w:r>
          </w:p>
        </w:tc>
        <w:tc>
          <w:tcPr>
            <w:tcW w:w="558" w:type="pct"/>
            <w:vAlign w:val="center"/>
          </w:tcPr>
          <w:p w:rsidR="004F1B98" w:rsidRPr="00B7575E" w:rsidRDefault="004F1B98" w:rsidP="004F1B98">
            <w:pPr>
              <w:spacing w:after="0" w:line="240" w:lineRule="auto"/>
              <w:jc w:val="center"/>
              <w:rPr>
                <w:rFonts w:ascii="Times New Roman" w:hAnsi="Times New Roman"/>
              </w:rPr>
            </w:pPr>
            <w:r w:rsidRPr="00B7575E">
              <w:rPr>
                <w:rFonts w:ascii="Times New Roman" w:hAnsi="Times New Roman" w:hint="eastAsia"/>
              </w:rPr>
              <w:t>1</w:t>
            </w:r>
            <w:r w:rsidRPr="00B7575E">
              <w:rPr>
                <w:rFonts w:ascii="Times New Roman" w:hAnsi="Times New Roman"/>
              </w:rPr>
              <w:t>90</w:t>
            </w:r>
          </w:p>
        </w:tc>
        <w:tc>
          <w:tcPr>
            <w:tcW w:w="629" w:type="pct"/>
            <w:vAlign w:val="center"/>
          </w:tcPr>
          <w:p w:rsidR="004F1B98" w:rsidRPr="004F1B98" w:rsidRDefault="004F1B98" w:rsidP="004F1B98">
            <w:pPr>
              <w:spacing w:after="0" w:line="240" w:lineRule="auto"/>
              <w:jc w:val="center"/>
              <w:rPr>
                <w:rFonts w:ascii="Times New Roman" w:hAnsi="Times New Roman"/>
              </w:rPr>
            </w:pPr>
            <w:r w:rsidRPr="004F1B98">
              <w:rPr>
                <w:rFonts w:ascii="Times New Roman" w:hAnsi="Times New Roman" w:hint="eastAsia"/>
              </w:rPr>
              <w:t>/</w:t>
            </w:r>
          </w:p>
        </w:tc>
        <w:tc>
          <w:tcPr>
            <w:tcW w:w="629" w:type="pct"/>
            <w:vAlign w:val="center"/>
          </w:tcPr>
          <w:p w:rsidR="004F1B98" w:rsidRPr="004F1B98" w:rsidRDefault="004F1B98" w:rsidP="004F1B98">
            <w:pPr>
              <w:spacing w:after="0" w:line="240" w:lineRule="auto"/>
              <w:jc w:val="center"/>
              <w:rPr>
                <w:rFonts w:ascii="Times New Roman" w:hAnsi="Times New Roman"/>
              </w:rPr>
            </w:pPr>
            <w:r w:rsidRPr="004F1B98">
              <w:rPr>
                <w:rFonts w:ascii="Times New Roman" w:hAnsi="Times New Roman" w:hint="eastAsia"/>
              </w:rPr>
              <w:t>/</w:t>
            </w:r>
          </w:p>
        </w:tc>
        <w:tc>
          <w:tcPr>
            <w:tcW w:w="551" w:type="pct"/>
            <w:vAlign w:val="center"/>
          </w:tcPr>
          <w:p w:rsidR="004F1B98" w:rsidRPr="004F1B98" w:rsidRDefault="004F1B98" w:rsidP="004F1B98">
            <w:pPr>
              <w:spacing w:after="0" w:line="240" w:lineRule="auto"/>
              <w:jc w:val="center"/>
              <w:rPr>
                <w:rFonts w:ascii="Times New Roman" w:hAnsi="Times New Roman"/>
              </w:rPr>
            </w:pPr>
            <w:r w:rsidRPr="004F1B98">
              <w:rPr>
                <w:rFonts w:ascii="Times New Roman" w:hAnsi="Times New Roman" w:hint="eastAsia"/>
              </w:rPr>
              <w:t>/</w:t>
            </w:r>
          </w:p>
        </w:tc>
      </w:tr>
    </w:tbl>
    <w:p w:rsidR="009B159A" w:rsidRDefault="00A62709" w:rsidP="00A62709">
      <w:pPr>
        <w:pStyle w:val="16"/>
        <w:snapToGrid w:val="0"/>
        <w:spacing w:line="360" w:lineRule="auto"/>
      </w:pPr>
      <w:r>
        <w:rPr>
          <w:rFonts w:hint="eastAsia"/>
        </w:rPr>
        <w:t>预应力管桩单桩</w:t>
      </w:r>
      <w:r w:rsidR="00DA2941">
        <w:rPr>
          <w:rFonts w:hint="eastAsia"/>
        </w:rPr>
        <w:t>抗压承载力应按《建筑桩基技术规范》（</w:t>
      </w:r>
      <w:r w:rsidR="00DA2941">
        <w:rPr>
          <w:rFonts w:hint="eastAsia"/>
        </w:rPr>
        <w:t>JGJ94-2008</w:t>
      </w:r>
      <w:r w:rsidR="00DA2941">
        <w:rPr>
          <w:rFonts w:hint="eastAsia"/>
        </w:rPr>
        <w:t>）公式</w:t>
      </w:r>
      <w:r w:rsidR="00DA2941">
        <w:rPr>
          <w:rFonts w:hint="eastAsia"/>
        </w:rPr>
        <w:t>5.3.8</w:t>
      </w:r>
      <w:r w:rsidR="00DA2941">
        <w:rPr>
          <w:rFonts w:hint="eastAsia"/>
        </w:rPr>
        <w:t>估算，抗拔承载力应按《建筑桩基技术规范》（</w:t>
      </w:r>
      <w:r w:rsidR="00DA2941">
        <w:rPr>
          <w:rFonts w:hint="eastAsia"/>
        </w:rPr>
        <w:t>JGJ94-2008</w:t>
      </w:r>
      <w:r w:rsidR="00DA2941">
        <w:rPr>
          <w:rFonts w:hint="eastAsia"/>
        </w:rPr>
        <w:t>）公式</w:t>
      </w:r>
      <w:r w:rsidR="00DA2941">
        <w:rPr>
          <w:rFonts w:hint="eastAsia"/>
        </w:rPr>
        <w:t>5.</w:t>
      </w:r>
      <w:r w:rsidR="00DA2941">
        <w:t>4</w:t>
      </w:r>
      <w:r w:rsidR="00DA2941">
        <w:rPr>
          <w:rFonts w:hint="eastAsia"/>
        </w:rPr>
        <w:t>.</w:t>
      </w:r>
      <w:r w:rsidR="00DA2941">
        <w:t>6</w:t>
      </w:r>
      <w:r w:rsidR="00DA2941">
        <w:rPr>
          <w:rFonts w:hint="eastAsia"/>
        </w:rPr>
        <w:t>估算，</w:t>
      </w:r>
      <w:r>
        <w:rPr>
          <w:rFonts w:hint="eastAsia"/>
        </w:rPr>
        <w:t>本报告根据假定条件估算单桩承载力见下表</w:t>
      </w:r>
      <w:r>
        <w:rPr>
          <w:rFonts w:hint="eastAsia"/>
        </w:rPr>
        <w:t>4-</w:t>
      </w:r>
      <w:r w:rsidR="004C5DFB">
        <w:t>5</w:t>
      </w:r>
      <w:r>
        <w:rPr>
          <w:rFonts w:hint="eastAsia"/>
        </w:rPr>
        <w:t>。</w:t>
      </w:r>
    </w:p>
    <w:p w:rsidR="00A62709" w:rsidRDefault="00A62709" w:rsidP="00A62709">
      <w:pPr>
        <w:snapToGrid w:val="0"/>
        <w:spacing w:after="0" w:line="240" w:lineRule="atLeast"/>
        <w:ind w:firstLineChars="218" w:firstLine="480"/>
        <w:jc w:val="center"/>
        <w:rPr>
          <w:rFonts w:ascii="Times New Roman" w:eastAsia="宋体" w:hAnsi="Times New Roman" w:cs="宋体"/>
          <w:szCs w:val="21"/>
        </w:rPr>
      </w:pPr>
      <w:r w:rsidRPr="00BA673D">
        <w:rPr>
          <w:rFonts w:ascii="Times New Roman" w:eastAsia="宋体" w:hAnsi="Times New Roman" w:cs="宋体" w:hint="eastAsia"/>
          <w:szCs w:val="21"/>
        </w:rPr>
        <w:t>表</w:t>
      </w:r>
      <w:r w:rsidRPr="00BA673D">
        <w:rPr>
          <w:rFonts w:ascii="Times New Roman" w:eastAsia="宋体" w:hAnsi="Times New Roman" w:cs="宋体"/>
          <w:szCs w:val="21"/>
        </w:rPr>
        <w:t>4-</w:t>
      </w:r>
      <w:r w:rsidR="004C5DFB">
        <w:rPr>
          <w:rFonts w:ascii="Times New Roman" w:eastAsia="宋体" w:hAnsi="Times New Roman" w:cs="宋体"/>
          <w:szCs w:val="21"/>
        </w:rPr>
        <w:t>5</w:t>
      </w:r>
      <w:r w:rsidRPr="00BA673D">
        <w:rPr>
          <w:rFonts w:ascii="Times New Roman" w:eastAsia="宋体" w:hAnsi="Times New Roman" w:cs="宋体"/>
          <w:szCs w:val="21"/>
        </w:rPr>
        <w:t xml:space="preserve">  </w:t>
      </w:r>
      <w:r w:rsidRPr="00BA673D">
        <w:rPr>
          <w:rFonts w:ascii="Times New Roman" w:eastAsia="宋体" w:hAnsi="Times New Roman" w:cs="宋体"/>
          <w:szCs w:val="21"/>
        </w:rPr>
        <w:t>预应力管桩单桩承载力特征值估算表</w:t>
      </w:r>
    </w:p>
    <w:tbl>
      <w:tblPr>
        <w:tblW w:w="10199"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000" w:firstRow="0" w:lastRow="0" w:firstColumn="0" w:lastColumn="0" w:noHBand="0" w:noVBand="0"/>
      </w:tblPr>
      <w:tblGrid>
        <w:gridCol w:w="1263"/>
        <w:gridCol w:w="1276"/>
        <w:gridCol w:w="1289"/>
        <w:gridCol w:w="1066"/>
        <w:gridCol w:w="1141"/>
        <w:gridCol w:w="978"/>
        <w:gridCol w:w="1142"/>
        <w:gridCol w:w="1022"/>
        <w:gridCol w:w="1022"/>
      </w:tblGrid>
      <w:tr w:rsidR="00B96576" w:rsidTr="001C0F2C">
        <w:trPr>
          <w:trHeight w:val="771"/>
          <w:jc w:val="center"/>
        </w:trPr>
        <w:tc>
          <w:tcPr>
            <w:tcW w:w="1263" w:type="dxa"/>
            <w:tcBorders>
              <w:top w:val="single" w:sz="12" w:space="0" w:color="auto"/>
              <w:bottom w:val="single" w:sz="2" w:space="0" w:color="auto"/>
            </w:tcBorders>
            <w:shd w:val="clear" w:color="auto" w:fill="D9D9D9" w:themeFill="background1" w:themeFillShade="D9"/>
            <w:vAlign w:val="center"/>
          </w:tcPr>
          <w:p w:rsidR="00B96576" w:rsidRPr="00837482" w:rsidRDefault="00B96576" w:rsidP="00837482">
            <w:pPr>
              <w:spacing w:after="0" w:line="240" w:lineRule="auto"/>
              <w:jc w:val="center"/>
              <w:rPr>
                <w:rFonts w:ascii="Times New Roman" w:eastAsia="宋体" w:hAnsi="Times New Roman"/>
                <w:b/>
                <w:sz w:val="21"/>
                <w:szCs w:val="21"/>
              </w:rPr>
            </w:pPr>
            <w:r w:rsidRPr="00837482">
              <w:rPr>
                <w:rFonts w:ascii="Times New Roman" w:eastAsia="宋体" w:hAnsi="Times New Roman" w:hint="eastAsia"/>
                <w:b/>
                <w:sz w:val="21"/>
                <w:szCs w:val="21"/>
              </w:rPr>
              <w:t>单体</w:t>
            </w:r>
          </w:p>
        </w:tc>
        <w:tc>
          <w:tcPr>
            <w:tcW w:w="1276" w:type="dxa"/>
            <w:tcBorders>
              <w:top w:val="single" w:sz="12" w:space="0" w:color="auto"/>
              <w:bottom w:val="single" w:sz="2" w:space="0" w:color="auto"/>
            </w:tcBorders>
            <w:shd w:val="clear" w:color="auto" w:fill="D9D9D9" w:themeFill="background1" w:themeFillShade="D9"/>
            <w:vAlign w:val="center"/>
          </w:tcPr>
          <w:p w:rsidR="00B96576" w:rsidRPr="00837482" w:rsidRDefault="00B96576" w:rsidP="00837482">
            <w:pPr>
              <w:spacing w:after="0" w:line="240" w:lineRule="auto"/>
              <w:jc w:val="center"/>
              <w:rPr>
                <w:rFonts w:ascii="Times New Roman" w:eastAsia="宋体" w:hAnsi="Times New Roman"/>
                <w:b/>
                <w:sz w:val="21"/>
                <w:szCs w:val="21"/>
              </w:rPr>
            </w:pPr>
            <w:r w:rsidRPr="00837482">
              <w:rPr>
                <w:rFonts w:ascii="Times New Roman" w:eastAsia="宋体" w:hAnsi="Times New Roman"/>
                <w:b/>
                <w:sz w:val="21"/>
                <w:szCs w:val="21"/>
              </w:rPr>
              <w:t>桩截面或桩径</w:t>
            </w:r>
          </w:p>
          <w:p w:rsidR="00B96576" w:rsidRPr="00837482" w:rsidRDefault="00B96576" w:rsidP="00837482">
            <w:pPr>
              <w:spacing w:after="0" w:line="240" w:lineRule="auto"/>
              <w:jc w:val="center"/>
              <w:rPr>
                <w:rFonts w:ascii="Times New Roman" w:eastAsia="宋体" w:hAnsi="Times New Roman"/>
                <w:b/>
                <w:sz w:val="21"/>
                <w:szCs w:val="21"/>
              </w:rPr>
            </w:pPr>
            <w:r w:rsidRPr="00837482">
              <w:rPr>
                <w:rFonts w:ascii="Times New Roman" w:eastAsia="宋体" w:hAnsi="Times New Roman"/>
                <w:b/>
                <w:sz w:val="21"/>
                <w:szCs w:val="21"/>
              </w:rPr>
              <w:t>（</w:t>
            </w:r>
            <w:r w:rsidRPr="00837482">
              <w:rPr>
                <w:rFonts w:ascii="Times New Roman" w:eastAsia="宋体" w:hAnsi="Times New Roman"/>
                <w:b/>
                <w:sz w:val="21"/>
                <w:szCs w:val="21"/>
              </w:rPr>
              <w:t>mm</w:t>
            </w:r>
            <w:r w:rsidRPr="00837482">
              <w:rPr>
                <w:rFonts w:ascii="Times New Roman" w:eastAsia="宋体" w:hAnsi="Times New Roman"/>
                <w:b/>
                <w:sz w:val="21"/>
                <w:szCs w:val="21"/>
              </w:rPr>
              <w:t>）</w:t>
            </w:r>
          </w:p>
        </w:tc>
        <w:tc>
          <w:tcPr>
            <w:tcW w:w="1289" w:type="dxa"/>
            <w:tcBorders>
              <w:top w:val="single" w:sz="12" w:space="0" w:color="auto"/>
              <w:bottom w:val="single" w:sz="2" w:space="0" w:color="auto"/>
            </w:tcBorders>
            <w:shd w:val="clear" w:color="auto" w:fill="D9D9D9" w:themeFill="background1" w:themeFillShade="D9"/>
            <w:vAlign w:val="center"/>
          </w:tcPr>
          <w:p w:rsidR="00B96576" w:rsidRPr="00837482" w:rsidRDefault="00B96576" w:rsidP="00837482">
            <w:pPr>
              <w:spacing w:after="0" w:line="240" w:lineRule="auto"/>
              <w:jc w:val="center"/>
              <w:rPr>
                <w:rFonts w:ascii="Times New Roman" w:eastAsia="宋体" w:hAnsi="Times New Roman"/>
                <w:b/>
                <w:sz w:val="21"/>
                <w:szCs w:val="21"/>
              </w:rPr>
            </w:pPr>
            <w:r w:rsidRPr="00837482">
              <w:rPr>
                <w:rFonts w:ascii="Times New Roman" w:eastAsia="宋体" w:hAnsi="Times New Roman"/>
                <w:b/>
                <w:sz w:val="21"/>
                <w:szCs w:val="21"/>
              </w:rPr>
              <w:t>桩顶</w:t>
            </w:r>
          </w:p>
          <w:p w:rsidR="00B96576" w:rsidRPr="00837482" w:rsidRDefault="00B96576" w:rsidP="00837482">
            <w:pPr>
              <w:spacing w:after="0" w:line="240" w:lineRule="auto"/>
              <w:jc w:val="center"/>
              <w:rPr>
                <w:rFonts w:ascii="Times New Roman" w:eastAsia="宋体" w:hAnsi="Times New Roman"/>
                <w:b/>
                <w:sz w:val="21"/>
                <w:szCs w:val="21"/>
              </w:rPr>
            </w:pPr>
            <w:r w:rsidRPr="00837482">
              <w:rPr>
                <w:rFonts w:ascii="Times New Roman" w:eastAsia="宋体" w:hAnsi="Times New Roman"/>
                <w:b/>
                <w:sz w:val="21"/>
                <w:szCs w:val="21"/>
              </w:rPr>
              <w:t>标高</w:t>
            </w:r>
          </w:p>
          <w:p w:rsidR="00B96576" w:rsidRPr="00837482" w:rsidRDefault="00B96576" w:rsidP="00837482">
            <w:pPr>
              <w:spacing w:after="0" w:line="240" w:lineRule="auto"/>
              <w:jc w:val="center"/>
              <w:rPr>
                <w:rFonts w:ascii="Times New Roman" w:eastAsia="宋体" w:hAnsi="Times New Roman"/>
                <w:b/>
                <w:sz w:val="21"/>
                <w:szCs w:val="21"/>
              </w:rPr>
            </w:pPr>
            <w:r w:rsidRPr="00837482">
              <w:rPr>
                <w:rFonts w:ascii="Times New Roman" w:eastAsia="宋体" w:hAnsi="Times New Roman"/>
                <w:b/>
                <w:sz w:val="21"/>
                <w:szCs w:val="21"/>
              </w:rPr>
              <w:t>(m)</w:t>
            </w:r>
          </w:p>
        </w:tc>
        <w:tc>
          <w:tcPr>
            <w:tcW w:w="1066" w:type="dxa"/>
            <w:tcBorders>
              <w:top w:val="single" w:sz="12" w:space="0" w:color="auto"/>
              <w:bottom w:val="single" w:sz="2" w:space="0" w:color="auto"/>
            </w:tcBorders>
            <w:shd w:val="clear" w:color="auto" w:fill="D9D9D9" w:themeFill="background1" w:themeFillShade="D9"/>
            <w:vAlign w:val="center"/>
          </w:tcPr>
          <w:p w:rsidR="00B96576" w:rsidRPr="00837482" w:rsidRDefault="00B96576" w:rsidP="00837482">
            <w:pPr>
              <w:spacing w:after="0" w:line="240" w:lineRule="auto"/>
              <w:jc w:val="center"/>
              <w:rPr>
                <w:rFonts w:ascii="Times New Roman" w:eastAsia="宋体" w:hAnsi="Times New Roman"/>
                <w:b/>
                <w:sz w:val="21"/>
                <w:szCs w:val="21"/>
              </w:rPr>
            </w:pPr>
            <w:r w:rsidRPr="00837482">
              <w:rPr>
                <w:rFonts w:ascii="Times New Roman" w:eastAsia="宋体" w:hAnsi="Times New Roman"/>
                <w:b/>
                <w:sz w:val="21"/>
                <w:szCs w:val="21"/>
              </w:rPr>
              <w:t>桩底</w:t>
            </w:r>
          </w:p>
          <w:p w:rsidR="00B96576" w:rsidRPr="00837482" w:rsidRDefault="00B96576" w:rsidP="00837482">
            <w:pPr>
              <w:spacing w:after="0" w:line="240" w:lineRule="auto"/>
              <w:jc w:val="center"/>
              <w:rPr>
                <w:rFonts w:ascii="Times New Roman" w:eastAsia="宋体" w:hAnsi="Times New Roman"/>
                <w:b/>
                <w:sz w:val="21"/>
                <w:szCs w:val="21"/>
              </w:rPr>
            </w:pPr>
            <w:r w:rsidRPr="00837482">
              <w:rPr>
                <w:rFonts w:ascii="Times New Roman" w:eastAsia="宋体" w:hAnsi="Times New Roman"/>
                <w:b/>
                <w:sz w:val="21"/>
                <w:szCs w:val="21"/>
              </w:rPr>
              <w:t>标高</w:t>
            </w:r>
          </w:p>
          <w:p w:rsidR="00B96576" w:rsidRPr="00837482" w:rsidRDefault="00B96576" w:rsidP="00837482">
            <w:pPr>
              <w:spacing w:after="0" w:line="240" w:lineRule="auto"/>
              <w:jc w:val="center"/>
              <w:rPr>
                <w:rFonts w:ascii="Times New Roman" w:eastAsia="宋体" w:hAnsi="Times New Roman"/>
                <w:b/>
                <w:sz w:val="21"/>
                <w:szCs w:val="21"/>
              </w:rPr>
            </w:pPr>
            <w:r w:rsidRPr="00837482">
              <w:rPr>
                <w:rFonts w:ascii="Times New Roman" w:eastAsia="宋体" w:hAnsi="Times New Roman"/>
                <w:b/>
                <w:sz w:val="21"/>
                <w:szCs w:val="21"/>
              </w:rPr>
              <w:t>(m)</w:t>
            </w:r>
          </w:p>
        </w:tc>
        <w:tc>
          <w:tcPr>
            <w:tcW w:w="1141" w:type="dxa"/>
            <w:tcBorders>
              <w:top w:val="single" w:sz="12" w:space="0" w:color="auto"/>
              <w:bottom w:val="single" w:sz="2" w:space="0" w:color="auto"/>
            </w:tcBorders>
            <w:shd w:val="clear" w:color="auto" w:fill="D9D9D9" w:themeFill="background1" w:themeFillShade="D9"/>
            <w:vAlign w:val="center"/>
          </w:tcPr>
          <w:p w:rsidR="00B96576" w:rsidRPr="00837482" w:rsidRDefault="00B96576" w:rsidP="00837482">
            <w:pPr>
              <w:spacing w:after="0" w:line="240" w:lineRule="auto"/>
              <w:jc w:val="center"/>
              <w:rPr>
                <w:rFonts w:ascii="Times New Roman" w:eastAsia="宋体" w:hAnsi="Times New Roman"/>
                <w:b/>
                <w:sz w:val="21"/>
                <w:szCs w:val="21"/>
              </w:rPr>
            </w:pPr>
            <w:r w:rsidRPr="00837482">
              <w:rPr>
                <w:rFonts w:ascii="Times New Roman" w:eastAsia="宋体" w:hAnsi="Times New Roman"/>
                <w:b/>
                <w:sz w:val="21"/>
                <w:szCs w:val="21"/>
              </w:rPr>
              <w:t>有效</w:t>
            </w:r>
          </w:p>
          <w:p w:rsidR="00B96576" w:rsidRPr="00837482" w:rsidRDefault="00B96576" w:rsidP="00837482">
            <w:pPr>
              <w:spacing w:after="0" w:line="240" w:lineRule="auto"/>
              <w:jc w:val="center"/>
              <w:rPr>
                <w:rFonts w:ascii="Times New Roman" w:eastAsia="宋体" w:hAnsi="Times New Roman"/>
                <w:b/>
                <w:sz w:val="21"/>
                <w:szCs w:val="21"/>
              </w:rPr>
            </w:pPr>
            <w:r w:rsidRPr="00837482">
              <w:rPr>
                <w:rFonts w:ascii="Times New Roman" w:eastAsia="宋体" w:hAnsi="Times New Roman"/>
                <w:b/>
                <w:sz w:val="21"/>
                <w:szCs w:val="21"/>
              </w:rPr>
              <w:t>桩长</w:t>
            </w:r>
          </w:p>
          <w:p w:rsidR="00B96576" w:rsidRPr="00837482" w:rsidRDefault="00B96576" w:rsidP="00837482">
            <w:pPr>
              <w:spacing w:after="0" w:line="240" w:lineRule="auto"/>
              <w:jc w:val="center"/>
              <w:rPr>
                <w:rFonts w:ascii="Times New Roman" w:eastAsia="宋体" w:hAnsi="Times New Roman"/>
                <w:b/>
                <w:sz w:val="21"/>
                <w:szCs w:val="21"/>
              </w:rPr>
            </w:pPr>
            <w:r w:rsidRPr="00837482">
              <w:rPr>
                <w:rFonts w:ascii="Times New Roman" w:eastAsia="宋体" w:hAnsi="Times New Roman"/>
                <w:b/>
                <w:sz w:val="21"/>
                <w:szCs w:val="21"/>
              </w:rPr>
              <w:t>(m)</w:t>
            </w:r>
          </w:p>
        </w:tc>
        <w:tc>
          <w:tcPr>
            <w:tcW w:w="978" w:type="dxa"/>
            <w:tcBorders>
              <w:top w:val="single" w:sz="12" w:space="0" w:color="auto"/>
              <w:bottom w:val="single" w:sz="2" w:space="0" w:color="auto"/>
            </w:tcBorders>
            <w:shd w:val="clear" w:color="auto" w:fill="D9D9D9" w:themeFill="background1" w:themeFillShade="D9"/>
            <w:vAlign w:val="center"/>
          </w:tcPr>
          <w:p w:rsidR="00B96576" w:rsidRPr="00837482" w:rsidRDefault="00B96576" w:rsidP="00837482">
            <w:pPr>
              <w:spacing w:after="0" w:line="240" w:lineRule="auto"/>
              <w:ind w:rightChars="-34" w:right="-75"/>
              <w:jc w:val="center"/>
              <w:rPr>
                <w:rFonts w:ascii="Times New Roman" w:eastAsia="宋体" w:hAnsi="Times New Roman"/>
                <w:b/>
                <w:sz w:val="21"/>
                <w:szCs w:val="21"/>
              </w:rPr>
            </w:pPr>
            <w:proofErr w:type="gramStart"/>
            <w:r w:rsidRPr="00837482">
              <w:rPr>
                <w:rFonts w:ascii="Times New Roman" w:eastAsia="宋体" w:hAnsi="Times New Roman"/>
                <w:b/>
                <w:sz w:val="21"/>
                <w:szCs w:val="21"/>
              </w:rPr>
              <w:t>计算孔号</w:t>
            </w:r>
            <w:proofErr w:type="gramEnd"/>
          </w:p>
        </w:tc>
        <w:tc>
          <w:tcPr>
            <w:tcW w:w="1142" w:type="dxa"/>
            <w:tcBorders>
              <w:top w:val="single" w:sz="12" w:space="0" w:color="auto"/>
              <w:bottom w:val="single" w:sz="2" w:space="0" w:color="auto"/>
            </w:tcBorders>
            <w:shd w:val="clear" w:color="auto" w:fill="D9D9D9" w:themeFill="background1" w:themeFillShade="D9"/>
            <w:vAlign w:val="center"/>
          </w:tcPr>
          <w:p w:rsidR="00B96576" w:rsidRPr="00837482" w:rsidRDefault="00B96576" w:rsidP="00837482">
            <w:pPr>
              <w:spacing w:after="0" w:line="240" w:lineRule="auto"/>
              <w:ind w:rightChars="-34" w:right="-75"/>
              <w:jc w:val="center"/>
              <w:rPr>
                <w:rFonts w:ascii="Times New Roman" w:eastAsia="宋体" w:hAnsi="Times New Roman"/>
                <w:b/>
                <w:sz w:val="21"/>
                <w:szCs w:val="21"/>
              </w:rPr>
            </w:pPr>
            <w:r w:rsidRPr="00837482">
              <w:rPr>
                <w:rFonts w:ascii="Times New Roman" w:eastAsia="宋体" w:hAnsi="Times New Roman"/>
                <w:b/>
                <w:sz w:val="21"/>
                <w:szCs w:val="21"/>
              </w:rPr>
              <w:t>桩端</w:t>
            </w:r>
          </w:p>
          <w:p w:rsidR="00B96576" w:rsidRPr="00837482" w:rsidRDefault="00B96576" w:rsidP="00837482">
            <w:pPr>
              <w:spacing w:after="0" w:line="240" w:lineRule="auto"/>
              <w:ind w:rightChars="-34" w:right="-75"/>
              <w:jc w:val="center"/>
              <w:rPr>
                <w:rFonts w:ascii="Times New Roman" w:eastAsia="宋体" w:hAnsi="Times New Roman"/>
                <w:b/>
                <w:sz w:val="21"/>
                <w:szCs w:val="21"/>
              </w:rPr>
            </w:pPr>
            <w:r w:rsidRPr="00837482">
              <w:rPr>
                <w:rFonts w:ascii="Times New Roman" w:eastAsia="宋体" w:hAnsi="Times New Roman"/>
                <w:b/>
                <w:sz w:val="21"/>
                <w:szCs w:val="21"/>
              </w:rPr>
              <w:t>持力层</w:t>
            </w:r>
          </w:p>
        </w:tc>
        <w:tc>
          <w:tcPr>
            <w:tcW w:w="1022" w:type="dxa"/>
            <w:tcBorders>
              <w:top w:val="single" w:sz="12" w:space="0" w:color="auto"/>
              <w:bottom w:val="single" w:sz="2" w:space="0" w:color="auto"/>
            </w:tcBorders>
            <w:shd w:val="clear" w:color="auto" w:fill="D9D9D9" w:themeFill="background1" w:themeFillShade="D9"/>
            <w:vAlign w:val="center"/>
          </w:tcPr>
          <w:p w:rsidR="00B96576" w:rsidRPr="00837482" w:rsidRDefault="00B96576" w:rsidP="00837482">
            <w:pPr>
              <w:spacing w:after="0" w:line="240" w:lineRule="auto"/>
              <w:ind w:rightChars="-34" w:right="-75"/>
              <w:jc w:val="center"/>
              <w:rPr>
                <w:rFonts w:ascii="Times New Roman" w:eastAsia="宋体" w:hAnsi="Times New Roman"/>
                <w:b/>
                <w:sz w:val="21"/>
                <w:szCs w:val="21"/>
              </w:rPr>
            </w:pPr>
            <w:r w:rsidRPr="00837482">
              <w:rPr>
                <w:rFonts w:ascii="Times New Roman" w:eastAsia="宋体" w:hAnsi="Times New Roman"/>
                <w:b/>
                <w:sz w:val="21"/>
                <w:szCs w:val="21"/>
              </w:rPr>
              <w:t>单桩抗压</w:t>
            </w:r>
          </w:p>
          <w:p w:rsidR="00B96576" w:rsidRPr="00837482" w:rsidRDefault="00B96576" w:rsidP="00837482">
            <w:pPr>
              <w:spacing w:after="0" w:line="240" w:lineRule="auto"/>
              <w:ind w:rightChars="-34" w:right="-75"/>
              <w:jc w:val="center"/>
              <w:rPr>
                <w:rFonts w:ascii="Times New Roman" w:eastAsia="宋体" w:hAnsi="Times New Roman"/>
                <w:b/>
                <w:sz w:val="21"/>
                <w:szCs w:val="21"/>
              </w:rPr>
            </w:pPr>
            <w:r w:rsidRPr="00837482">
              <w:rPr>
                <w:rFonts w:ascii="Times New Roman" w:eastAsia="宋体" w:hAnsi="Times New Roman"/>
                <w:b/>
                <w:sz w:val="21"/>
                <w:szCs w:val="21"/>
              </w:rPr>
              <w:t>承载力特征值</w:t>
            </w:r>
          </w:p>
          <w:p w:rsidR="00B96576" w:rsidRPr="00837482" w:rsidRDefault="00B96576" w:rsidP="00837482">
            <w:pPr>
              <w:spacing w:after="0" w:line="240" w:lineRule="auto"/>
              <w:ind w:rightChars="-34" w:right="-75"/>
              <w:jc w:val="center"/>
              <w:rPr>
                <w:rFonts w:ascii="Times New Roman" w:eastAsia="宋体" w:hAnsi="Times New Roman"/>
                <w:b/>
                <w:sz w:val="21"/>
                <w:szCs w:val="21"/>
              </w:rPr>
            </w:pPr>
            <w:r w:rsidRPr="00837482">
              <w:rPr>
                <w:rFonts w:ascii="Times New Roman" w:eastAsia="宋体" w:hAnsi="Times New Roman"/>
                <w:b/>
                <w:sz w:val="21"/>
                <w:szCs w:val="21"/>
              </w:rPr>
              <w:t>Ra</w:t>
            </w:r>
            <w:r w:rsidRPr="00837482">
              <w:rPr>
                <w:rFonts w:ascii="Times New Roman" w:eastAsia="宋体" w:hAnsi="Times New Roman"/>
                <w:b/>
                <w:sz w:val="21"/>
                <w:szCs w:val="21"/>
              </w:rPr>
              <w:t>（</w:t>
            </w:r>
            <w:r w:rsidRPr="00837482">
              <w:rPr>
                <w:rFonts w:ascii="Times New Roman" w:eastAsia="宋体" w:hAnsi="Times New Roman"/>
                <w:b/>
                <w:sz w:val="21"/>
                <w:szCs w:val="21"/>
              </w:rPr>
              <w:t>kN</w:t>
            </w:r>
            <w:r w:rsidRPr="00837482">
              <w:rPr>
                <w:rFonts w:ascii="Times New Roman" w:eastAsia="宋体" w:hAnsi="Times New Roman"/>
                <w:b/>
                <w:sz w:val="21"/>
                <w:szCs w:val="21"/>
              </w:rPr>
              <w:t>）</w:t>
            </w:r>
          </w:p>
        </w:tc>
        <w:tc>
          <w:tcPr>
            <w:tcW w:w="1022" w:type="dxa"/>
            <w:tcBorders>
              <w:top w:val="single" w:sz="12" w:space="0" w:color="auto"/>
              <w:bottom w:val="single" w:sz="2" w:space="0" w:color="auto"/>
            </w:tcBorders>
            <w:shd w:val="clear" w:color="auto" w:fill="D9D9D9" w:themeFill="background1" w:themeFillShade="D9"/>
            <w:vAlign w:val="center"/>
          </w:tcPr>
          <w:p w:rsidR="00B96576" w:rsidRPr="00837482" w:rsidRDefault="00B96576" w:rsidP="00B96576">
            <w:pPr>
              <w:spacing w:after="0" w:line="240" w:lineRule="auto"/>
              <w:ind w:rightChars="-34" w:right="-75"/>
              <w:jc w:val="center"/>
              <w:rPr>
                <w:rFonts w:ascii="Times New Roman" w:eastAsia="宋体" w:hAnsi="Times New Roman"/>
                <w:b/>
                <w:sz w:val="21"/>
                <w:szCs w:val="21"/>
              </w:rPr>
            </w:pPr>
            <w:r w:rsidRPr="00837482">
              <w:rPr>
                <w:rFonts w:ascii="Times New Roman" w:eastAsia="宋体" w:hAnsi="Times New Roman"/>
                <w:b/>
                <w:sz w:val="21"/>
                <w:szCs w:val="21"/>
              </w:rPr>
              <w:t>单桩</w:t>
            </w:r>
            <w:r>
              <w:rPr>
                <w:rFonts w:ascii="Times New Roman" w:eastAsia="宋体" w:hAnsi="Times New Roman" w:hint="eastAsia"/>
                <w:b/>
                <w:sz w:val="21"/>
                <w:szCs w:val="21"/>
              </w:rPr>
              <w:t>抗拔</w:t>
            </w:r>
          </w:p>
          <w:p w:rsidR="00B96576" w:rsidRPr="00837482" w:rsidRDefault="00B96576" w:rsidP="00B96576">
            <w:pPr>
              <w:spacing w:after="0" w:line="240" w:lineRule="auto"/>
              <w:ind w:rightChars="-34" w:right="-75"/>
              <w:jc w:val="center"/>
              <w:rPr>
                <w:rFonts w:ascii="Times New Roman" w:eastAsia="宋体" w:hAnsi="Times New Roman"/>
                <w:b/>
                <w:sz w:val="21"/>
                <w:szCs w:val="21"/>
              </w:rPr>
            </w:pPr>
            <w:r w:rsidRPr="00837482">
              <w:rPr>
                <w:rFonts w:ascii="Times New Roman" w:eastAsia="宋体" w:hAnsi="Times New Roman"/>
                <w:b/>
                <w:sz w:val="21"/>
                <w:szCs w:val="21"/>
              </w:rPr>
              <w:t>承载力特征值</w:t>
            </w:r>
          </w:p>
        </w:tc>
      </w:tr>
      <w:tr w:rsidR="004F1B98" w:rsidTr="00B21055">
        <w:trPr>
          <w:trHeight w:val="397"/>
          <w:jc w:val="center"/>
        </w:trPr>
        <w:tc>
          <w:tcPr>
            <w:tcW w:w="1263" w:type="dxa"/>
            <w:vMerge w:val="restart"/>
            <w:vAlign w:val="center"/>
          </w:tcPr>
          <w:p w:rsidR="004F1B98" w:rsidRPr="00837482" w:rsidRDefault="004F1B98" w:rsidP="004F1B98">
            <w:pPr>
              <w:widowControl w:val="0"/>
              <w:tabs>
                <w:tab w:val="left" w:pos="900"/>
              </w:tabs>
              <w:spacing w:after="0" w:line="240" w:lineRule="exact"/>
              <w:ind w:leftChars="-50" w:left="-110" w:rightChars="-42" w:right="-92" w:firstLineChars="5" w:firstLine="11"/>
              <w:jc w:val="center"/>
              <w:rPr>
                <w:rFonts w:ascii="Times New Roman" w:eastAsia="宋体" w:hAnsi="Times New Roman"/>
              </w:rPr>
            </w:pPr>
            <w:r w:rsidRPr="004F1B98">
              <w:rPr>
                <w:rFonts w:ascii="Times New Roman" w:eastAsia="宋体" w:hAnsi="Times New Roman"/>
              </w:rPr>
              <w:t>3#</w:t>
            </w:r>
          </w:p>
        </w:tc>
        <w:tc>
          <w:tcPr>
            <w:tcW w:w="1276" w:type="dxa"/>
            <w:vMerge w:val="restart"/>
            <w:vAlign w:val="center"/>
          </w:tcPr>
          <w:p w:rsidR="004F1B98" w:rsidRPr="004F1B98" w:rsidRDefault="004F1B98" w:rsidP="004F1B98">
            <w:pPr>
              <w:widowControl w:val="0"/>
              <w:tabs>
                <w:tab w:val="left" w:pos="900"/>
              </w:tabs>
              <w:spacing w:after="0" w:line="240" w:lineRule="exact"/>
              <w:ind w:leftChars="-50" w:left="-110" w:rightChars="-42" w:right="-92" w:firstLineChars="5" w:firstLine="11"/>
              <w:jc w:val="center"/>
              <w:rPr>
                <w:rFonts w:ascii="Times New Roman" w:eastAsia="宋体" w:hAnsi="Times New Roman"/>
              </w:rPr>
            </w:pPr>
            <w:r w:rsidRPr="004F1B98">
              <w:rPr>
                <w:rFonts w:ascii="Times New Roman" w:eastAsia="宋体" w:hAnsi="Times New Roman"/>
              </w:rPr>
              <w:t>φ500</w:t>
            </w:r>
          </w:p>
          <w:p w:rsidR="004F1B98" w:rsidRPr="00837482" w:rsidRDefault="004F1B98" w:rsidP="004F1B98">
            <w:pPr>
              <w:widowControl w:val="0"/>
              <w:tabs>
                <w:tab w:val="left" w:pos="900"/>
              </w:tabs>
              <w:spacing w:after="0" w:line="240" w:lineRule="exact"/>
              <w:ind w:leftChars="-50" w:left="-110" w:rightChars="-42" w:right="-92" w:firstLineChars="5" w:firstLine="11"/>
              <w:jc w:val="center"/>
              <w:rPr>
                <w:rFonts w:ascii="Times New Roman" w:eastAsia="宋体" w:hAnsi="Times New Roman"/>
              </w:rPr>
            </w:pPr>
            <w:r w:rsidRPr="004F1B98">
              <w:rPr>
                <w:rFonts w:ascii="Times New Roman" w:eastAsia="宋体" w:hAnsi="Times New Roman"/>
              </w:rPr>
              <w:t>（壁厚</w:t>
            </w:r>
            <w:r w:rsidRPr="004F1B98">
              <w:rPr>
                <w:rFonts w:ascii="Times New Roman" w:eastAsia="宋体" w:hAnsi="Times New Roman"/>
              </w:rPr>
              <w:t>125</w:t>
            </w:r>
            <w:r w:rsidRPr="004F1B98">
              <w:rPr>
                <w:rFonts w:ascii="Times New Roman" w:eastAsia="宋体" w:hAnsi="Times New Roman"/>
              </w:rPr>
              <w:t>）</w:t>
            </w:r>
          </w:p>
        </w:tc>
        <w:tc>
          <w:tcPr>
            <w:tcW w:w="1289" w:type="dxa"/>
            <w:vAlign w:val="center"/>
          </w:tcPr>
          <w:p w:rsidR="004F1B98" w:rsidRPr="00837482" w:rsidRDefault="00E06CC4" w:rsidP="004F1B98">
            <w:pPr>
              <w:widowControl w:val="0"/>
              <w:tabs>
                <w:tab w:val="left" w:pos="900"/>
              </w:tabs>
              <w:spacing w:after="0" w:line="240" w:lineRule="exact"/>
              <w:ind w:leftChars="-50" w:left="-110" w:rightChars="-42" w:right="-92" w:firstLineChars="5" w:firstLine="11"/>
              <w:jc w:val="center"/>
              <w:rPr>
                <w:rFonts w:ascii="Times New Roman" w:eastAsia="宋体" w:hAnsi="Times New Roman"/>
              </w:rPr>
            </w:pPr>
            <w:r>
              <w:rPr>
                <w:rFonts w:ascii="Times New Roman" w:eastAsia="宋体" w:hAnsi="Times New Roman"/>
              </w:rPr>
              <w:t>-1.50</w:t>
            </w:r>
          </w:p>
        </w:tc>
        <w:tc>
          <w:tcPr>
            <w:tcW w:w="1066" w:type="dxa"/>
            <w:vAlign w:val="center"/>
          </w:tcPr>
          <w:p w:rsidR="004F1B98" w:rsidRPr="00837482" w:rsidRDefault="004F1B98" w:rsidP="00E06CC4">
            <w:pPr>
              <w:widowControl w:val="0"/>
              <w:tabs>
                <w:tab w:val="left" w:pos="900"/>
              </w:tabs>
              <w:spacing w:after="0" w:line="240" w:lineRule="exact"/>
              <w:ind w:leftChars="-50" w:left="-110" w:rightChars="-42" w:right="-92" w:firstLineChars="5" w:firstLine="11"/>
              <w:jc w:val="center"/>
              <w:rPr>
                <w:rFonts w:ascii="Times New Roman" w:eastAsia="宋体" w:hAnsi="Times New Roman"/>
              </w:rPr>
            </w:pPr>
            <w:r w:rsidRPr="004F1B98">
              <w:rPr>
                <w:rFonts w:ascii="Times New Roman" w:eastAsia="宋体" w:hAnsi="Times New Roman"/>
              </w:rPr>
              <w:t>-11.</w:t>
            </w:r>
            <w:r w:rsidR="00E06CC4">
              <w:rPr>
                <w:rFonts w:ascii="Times New Roman" w:eastAsia="宋体" w:hAnsi="Times New Roman"/>
              </w:rPr>
              <w:t>5</w:t>
            </w:r>
            <w:r w:rsidRPr="004F1B98">
              <w:rPr>
                <w:rFonts w:ascii="Times New Roman" w:eastAsia="宋体" w:hAnsi="Times New Roman"/>
              </w:rPr>
              <w:t>0</w:t>
            </w:r>
          </w:p>
        </w:tc>
        <w:tc>
          <w:tcPr>
            <w:tcW w:w="1141" w:type="dxa"/>
            <w:vAlign w:val="center"/>
          </w:tcPr>
          <w:p w:rsidR="004F1B98" w:rsidRPr="00837482" w:rsidRDefault="00E06CC4" w:rsidP="004F1B98">
            <w:pPr>
              <w:widowControl w:val="0"/>
              <w:tabs>
                <w:tab w:val="left" w:pos="900"/>
              </w:tabs>
              <w:spacing w:after="0" w:line="240" w:lineRule="exact"/>
              <w:ind w:leftChars="-50" w:left="-110" w:rightChars="-42" w:right="-92" w:firstLineChars="5" w:firstLine="11"/>
              <w:jc w:val="center"/>
              <w:rPr>
                <w:rFonts w:ascii="Times New Roman" w:eastAsia="宋体" w:hAnsi="Times New Roman"/>
              </w:rPr>
            </w:pPr>
            <w:r>
              <w:rPr>
                <w:rFonts w:ascii="Times New Roman" w:eastAsia="宋体" w:hAnsi="Times New Roman"/>
              </w:rPr>
              <w:t>10</w:t>
            </w:r>
            <w:r w:rsidR="004F1B98" w:rsidRPr="004F1B98">
              <w:rPr>
                <w:rFonts w:ascii="Times New Roman" w:eastAsia="宋体" w:hAnsi="Times New Roman"/>
              </w:rPr>
              <w:t>.00</w:t>
            </w:r>
          </w:p>
        </w:tc>
        <w:tc>
          <w:tcPr>
            <w:tcW w:w="978" w:type="dxa"/>
            <w:vAlign w:val="center"/>
          </w:tcPr>
          <w:p w:rsidR="004F1B98" w:rsidRPr="00837482" w:rsidRDefault="004F1B98" w:rsidP="004F1B98">
            <w:pPr>
              <w:widowControl w:val="0"/>
              <w:tabs>
                <w:tab w:val="left" w:pos="900"/>
              </w:tabs>
              <w:spacing w:after="0" w:line="240" w:lineRule="exact"/>
              <w:ind w:leftChars="-50" w:left="-110" w:rightChars="-42" w:right="-92" w:firstLineChars="5" w:firstLine="11"/>
              <w:jc w:val="center"/>
              <w:rPr>
                <w:rFonts w:ascii="Times New Roman" w:eastAsia="宋体" w:hAnsi="Times New Roman"/>
              </w:rPr>
            </w:pPr>
            <w:r>
              <w:rPr>
                <w:rFonts w:ascii="Times New Roman" w:eastAsia="宋体" w:hAnsi="Times New Roman" w:hint="eastAsia"/>
              </w:rPr>
              <w:t>C04</w:t>
            </w:r>
          </w:p>
        </w:tc>
        <w:tc>
          <w:tcPr>
            <w:tcW w:w="1142" w:type="dxa"/>
            <w:vAlign w:val="center"/>
          </w:tcPr>
          <w:p w:rsidR="004F1B98" w:rsidRPr="00837482" w:rsidRDefault="004F1B98" w:rsidP="00B21055">
            <w:pPr>
              <w:widowControl w:val="0"/>
              <w:tabs>
                <w:tab w:val="left" w:pos="900"/>
              </w:tabs>
              <w:spacing w:after="0" w:line="240" w:lineRule="exact"/>
              <w:ind w:leftChars="-50" w:left="-110" w:rightChars="-42" w:right="-92" w:firstLineChars="5" w:firstLine="11"/>
              <w:jc w:val="center"/>
              <w:rPr>
                <w:rFonts w:ascii="Times New Roman" w:eastAsia="宋体" w:hAnsi="Times New Roman"/>
              </w:rPr>
            </w:pPr>
            <w:r w:rsidRPr="004F1B98">
              <w:rPr>
                <w:rFonts w:ascii="Times New Roman" w:eastAsia="宋体" w:hAnsi="Times New Roman" w:hint="eastAsia"/>
              </w:rPr>
              <w:t>③</w:t>
            </w:r>
            <w:r w:rsidRPr="004F1B98">
              <w:rPr>
                <w:rFonts w:ascii="Times New Roman" w:eastAsia="宋体" w:hAnsi="Times New Roman"/>
              </w:rPr>
              <w:t>-2</w:t>
            </w:r>
          </w:p>
        </w:tc>
        <w:tc>
          <w:tcPr>
            <w:tcW w:w="1022" w:type="dxa"/>
            <w:vAlign w:val="center"/>
          </w:tcPr>
          <w:p w:rsidR="004F1B98" w:rsidRPr="00837482" w:rsidRDefault="004F1B98" w:rsidP="00E06CC4">
            <w:pPr>
              <w:widowControl w:val="0"/>
              <w:tabs>
                <w:tab w:val="left" w:pos="900"/>
              </w:tabs>
              <w:spacing w:after="0" w:line="240" w:lineRule="exact"/>
              <w:ind w:leftChars="-50" w:left="-110" w:rightChars="-42" w:right="-92" w:firstLineChars="5" w:firstLine="11"/>
              <w:jc w:val="center"/>
              <w:rPr>
                <w:rFonts w:ascii="Times New Roman" w:eastAsia="宋体" w:hAnsi="Times New Roman"/>
              </w:rPr>
            </w:pPr>
            <w:r w:rsidRPr="004F1B98">
              <w:rPr>
                <w:rFonts w:ascii="Times New Roman" w:eastAsia="宋体" w:hAnsi="Times New Roman"/>
              </w:rPr>
              <w:t>5</w:t>
            </w:r>
            <w:r w:rsidR="00E06CC4">
              <w:rPr>
                <w:rFonts w:ascii="Times New Roman" w:eastAsia="宋体" w:hAnsi="Times New Roman"/>
              </w:rPr>
              <w:t>9</w:t>
            </w:r>
            <w:r w:rsidRPr="004F1B98">
              <w:rPr>
                <w:rFonts w:ascii="Times New Roman" w:eastAsia="宋体" w:hAnsi="Times New Roman"/>
              </w:rPr>
              <w:t>0</w:t>
            </w:r>
          </w:p>
        </w:tc>
        <w:tc>
          <w:tcPr>
            <w:tcW w:w="1022" w:type="dxa"/>
            <w:vAlign w:val="center"/>
          </w:tcPr>
          <w:p w:rsidR="004F1B98" w:rsidRPr="004F1B98" w:rsidRDefault="00B21055" w:rsidP="00E06CC4">
            <w:pPr>
              <w:widowControl w:val="0"/>
              <w:tabs>
                <w:tab w:val="left" w:pos="900"/>
              </w:tabs>
              <w:spacing w:after="0" w:line="240" w:lineRule="exact"/>
              <w:ind w:leftChars="-50" w:left="-110" w:rightChars="-42" w:right="-92" w:firstLineChars="5" w:firstLine="11"/>
              <w:jc w:val="center"/>
              <w:rPr>
                <w:rFonts w:ascii="Times New Roman" w:eastAsia="宋体" w:hAnsi="Times New Roman"/>
              </w:rPr>
            </w:pPr>
            <w:r>
              <w:rPr>
                <w:rFonts w:ascii="Times New Roman" w:eastAsia="宋体" w:hAnsi="Times New Roman" w:hint="eastAsia"/>
              </w:rPr>
              <w:t>2</w:t>
            </w:r>
            <w:r w:rsidR="00E06CC4">
              <w:rPr>
                <w:rFonts w:ascii="Times New Roman" w:eastAsia="宋体" w:hAnsi="Times New Roman"/>
              </w:rPr>
              <w:t>2</w:t>
            </w:r>
            <w:r>
              <w:rPr>
                <w:rFonts w:ascii="Times New Roman" w:eastAsia="宋体" w:hAnsi="Times New Roman"/>
              </w:rPr>
              <w:t>0</w:t>
            </w:r>
          </w:p>
        </w:tc>
      </w:tr>
      <w:tr w:rsidR="004F1B98" w:rsidTr="00B21055">
        <w:trPr>
          <w:trHeight w:val="397"/>
          <w:jc w:val="center"/>
        </w:trPr>
        <w:tc>
          <w:tcPr>
            <w:tcW w:w="1263" w:type="dxa"/>
            <w:vMerge/>
            <w:vAlign w:val="center"/>
          </w:tcPr>
          <w:p w:rsidR="004F1B98" w:rsidRPr="00837482" w:rsidRDefault="004F1B98" w:rsidP="004F1B98">
            <w:pPr>
              <w:widowControl w:val="0"/>
              <w:tabs>
                <w:tab w:val="left" w:pos="900"/>
              </w:tabs>
              <w:spacing w:after="0" w:line="240" w:lineRule="exact"/>
              <w:ind w:leftChars="-50" w:left="-110" w:rightChars="-42" w:right="-92" w:firstLineChars="5" w:firstLine="11"/>
              <w:jc w:val="center"/>
              <w:rPr>
                <w:rFonts w:ascii="Times New Roman" w:eastAsia="宋体" w:hAnsi="Times New Roman"/>
              </w:rPr>
            </w:pPr>
          </w:p>
        </w:tc>
        <w:tc>
          <w:tcPr>
            <w:tcW w:w="1276" w:type="dxa"/>
            <w:vMerge/>
            <w:vAlign w:val="center"/>
          </w:tcPr>
          <w:p w:rsidR="004F1B98" w:rsidRPr="00837482" w:rsidRDefault="004F1B98" w:rsidP="004F1B98">
            <w:pPr>
              <w:widowControl w:val="0"/>
              <w:tabs>
                <w:tab w:val="left" w:pos="900"/>
              </w:tabs>
              <w:spacing w:after="0" w:line="240" w:lineRule="exact"/>
              <w:ind w:leftChars="-50" w:left="-110" w:rightChars="-42" w:right="-92" w:firstLineChars="5" w:firstLine="11"/>
              <w:jc w:val="center"/>
              <w:rPr>
                <w:rFonts w:ascii="Times New Roman" w:eastAsia="宋体" w:hAnsi="Times New Roman"/>
              </w:rPr>
            </w:pPr>
          </w:p>
        </w:tc>
        <w:tc>
          <w:tcPr>
            <w:tcW w:w="1289" w:type="dxa"/>
            <w:vAlign w:val="center"/>
          </w:tcPr>
          <w:p w:rsidR="004F1B98" w:rsidRPr="00837482" w:rsidRDefault="00E06CC4" w:rsidP="004F1B98">
            <w:pPr>
              <w:widowControl w:val="0"/>
              <w:tabs>
                <w:tab w:val="left" w:pos="900"/>
              </w:tabs>
              <w:spacing w:after="0" w:line="240" w:lineRule="exact"/>
              <w:ind w:leftChars="-50" w:left="-110" w:rightChars="-42" w:right="-92" w:firstLineChars="5" w:firstLine="11"/>
              <w:jc w:val="center"/>
              <w:rPr>
                <w:rFonts w:ascii="Times New Roman" w:eastAsia="宋体" w:hAnsi="Times New Roman"/>
              </w:rPr>
            </w:pPr>
            <w:r>
              <w:rPr>
                <w:rFonts w:ascii="Times New Roman" w:eastAsia="宋体" w:hAnsi="Times New Roman"/>
              </w:rPr>
              <w:t>-1.50</w:t>
            </w:r>
          </w:p>
        </w:tc>
        <w:tc>
          <w:tcPr>
            <w:tcW w:w="1066" w:type="dxa"/>
            <w:vAlign w:val="center"/>
          </w:tcPr>
          <w:p w:rsidR="004F1B98" w:rsidRPr="00837482" w:rsidRDefault="004F1B98" w:rsidP="00E06CC4">
            <w:pPr>
              <w:widowControl w:val="0"/>
              <w:tabs>
                <w:tab w:val="left" w:pos="900"/>
              </w:tabs>
              <w:spacing w:after="0" w:line="240" w:lineRule="exact"/>
              <w:ind w:leftChars="-50" w:left="-110" w:rightChars="-42" w:right="-92" w:firstLineChars="5" w:firstLine="11"/>
              <w:jc w:val="center"/>
              <w:rPr>
                <w:rFonts w:ascii="Times New Roman" w:eastAsia="宋体" w:hAnsi="Times New Roman"/>
              </w:rPr>
            </w:pPr>
            <w:r w:rsidRPr="004F1B98">
              <w:rPr>
                <w:rFonts w:ascii="Times New Roman" w:eastAsia="宋体" w:hAnsi="Times New Roman"/>
              </w:rPr>
              <w:t>-1</w:t>
            </w:r>
            <w:r w:rsidR="00E06CC4">
              <w:rPr>
                <w:rFonts w:ascii="Times New Roman" w:eastAsia="宋体" w:hAnsi="Times New Roman"/>
              </w:rPr>
              <w:t>3.5</w:t>
            </w:r>
            <w:r w:rsidRPr="004F1B98">
              <w:rPr>
                <w:rFonts w:ascii="Times New Roman" w:eastAsia="宋体" w:hAnsi="Times New Roman"/>
              </w:rPr>
              <w:t>0</w:t>
            </w:r>
          </w:p>
        </w:tc>
        <w:tc>
          <w:tcPr>
            <w:tcW w:w="1141" w:type="dxa"/>
            <w:vAlign w:val="center"/>
          </w:tcPr>
          <w:p w:rsidR="004F1B98" w:rsidRPr="00837482" w:rsidRDefault="004F1B98" w:rsidP="004F1B98">
            <w:pPr>
              <w:widowControl w:val="0"/>
              <w:tabs>
                <w:tab w:val="left" w:pos="900"/>
              </w:tabs>
              <w:spacing w:after="0" w:line="240" w:lineRule="exact"/>
              <w:ind w:leftChars="-50" w:left="-110" w:rightChars="-42" w:right="-92" w:firstLineChars="5" w:firstLine="11"/>
              <w:jc w:val="center"/>
              <w:rPr>
                <w:rFonts w:ascii="Times New Roman" w:eastAsia="宋体" w:hAnsi="Times New Roman"/>
              </w:rPr>
            </w:pPr>
            <w:r w:rsidRPr="004F1B98">
              <w:rPr>
                <w:rFonts w:ascii="Times New Roman" w:eastAsia="宋体" w:hAnsi="Times New Roman"/>
              </w:rPr>
              <w:t>12.00</w:t>
            </w:r>
          </w:p>
        </w:tc>
        <w:tc>
          <w:tcPr>
            <w:tcW w:w="978" w:type="dxa"/>
            <w:vAlign w:val="center"/>
          </w:tcPr>
          <w:p w:rsidR="004F1B98" w:rsidRPr="00837482" w:rsidRDefault="004F1B98" w:rsidP="004F1B98">
            <w:pPr>
              <w:widowControl w:val="0"/>
              <w:tabs>
                <w:tab w:val="left" w:pos="900"/>
              </w:tabs>
              <w:spacing w:after="0" w:line="240" w:lineRule="exact"/>
              <w:ind w:leftChars="-50" w:left="-110" w:rightChars="-42" w:right="-92" w:firstLineChars="5" w:firstLine="11"/>
              <w:jc w:val="center"/>
              <w:rPr>
                <w:rFonts w:ascii="Times New Roman" w:eastAsia="宋体" w:hAnsi="Times New Roman"/>
              </w:rPr>
            </w:pPr>
            <w:r>
              <w:rPr>
                <w:rFonts w:ascii="Times New Roman" w:eastAsia="宋体" w:hAnsi="Times New Roman" w:hint="eastAsia"/>
              </w:rPr>
              <w:t>C04</w:t>
            </w:r>
          </w:p>
        </w:tc>
        <w:tc>
          <w:tcPr>
            <w:tcW w:w="1142" w:type="dxa"/>
            <w:vAlign w:val="center"/>
          </w:tcPr>
          <w:p w:rsidR="004F1B98" w:rsidRPr="00837482" w:rsidRDefault="004F1B98" w:rsidP="00B21055">
            <w:pPr>
              <w:widowControl w:val="0"/>
              <w:tabs>
                <w:tab w:val="left" w:pos="900"/>
              </w:tabs>
              <w:spacing w:after="0" w:line="240" w:lineRule="exact"/>
              <w:ind w:leftChars="-50" w:left="-110" w:rightChars="-42" w:right="-92" w:firstLineChars="5" w:firstLine="11"/>
              <w:jc w:val="center"/>
              <w:rPr>
                <w:rFonts w:ascii="Times New Roman" w:eastAsia="宋体" w:hAnsi="Times New Roman"/>
              </w:rPr>
            </w:pPr>
            <w:r w:rsidRPr="004F1B98">
              <w:rPr>
                <w:rFonts w:ascii="Times New Roman" w:eastAsia="宋体" w:hAnsi="Times New Roman" w:hint="eastAsia"/>
              </w:rPr>
              <w:t>③</w:t>
            </w:r>
            <w:r w:rsidRPr="004F1B98">
              <w:rPr>
                <w:rFonts w:ascii="Times New Roman" w:eastAsia="宋体" w:hAnsi="Times New Roman"/>
              </w:rPr>
              <w:t>-3</w:t>
            </w:r>
          </w:p>
        </w:tc>
        <w:tc>
          <w:tcPr>
            <w:tcW w:w="1022" w:type="dxa"/>
            <w:vAlign w:val="center"/>
          </w:tcPr>
          <w:p w:rsidR="004F1B98" w:rsidRPr="00837482" w:rsidRDefault="004F1B98" w:rsidP="00E06CC4">
            <w:pPr>
              <w:widowControl w:val="0"/>
              <w:tabs>
                <w:tab w:val="left" w:pos="900"/>
              </w:tabs>
              <w:spacing w:after="0" w:line="240" w:lineRule="exact"/>
              <w:ind w:leftChars="-50" w:left="-110" w:rightChars="-42" w:right="-92" w:firstLineChars="5" w:firstLine="11"/>
              <w:jc w:val="center"/>
              <w:rPr>
                <w:rFonts w:ascii="Times New Roman" w:eastAsia="宋体" w:hAnsi="Times New Roman"/>
              </w:rPr>
            </w:pPr>
            <w:r w:rsidRPr="004F1B98">
              <w:rPr>
                <w:rFonts w:ascii="Times New Roman" w:eastAsia="宋体" w:hAnsi="Times New Roman"/>
              </w:rPr>
              <w:t>7</w:t>
            </w:r>
            <w:r w:rsidR="00E06CC4">
              <w:rPr>
                <w:rFonts w:ascii="Times New Roman" w:eastAsia="宋体" w:hAnsi="Times New Roman"/>
              </w:rPr>
              <w:t>3</w:t>
            </w:r>
            <w:r w:rsidRPr="004F1B98">
              <w:rPr>
                <w:rFonts w:ascii="Times New Roman" w:eastAsia="宋体" w:hAnsi="Times New Roman"/>
              </w:rPr>
              <w:t>0</w:t>
            </w:r>
          </w:p>
        </w:tc>
        <w:tc>
          <w:tcPr>
            <w:tcW w:w="1022" w:type="dxa"/>
            <w:vAlign w:val="center"/>
          </w:tcPr>
          <w:p w:rsidR="004F1B98" w:rsidRPr="004F1B98" w:rsidRDefault="00B21055" w:rsidP="00B21055">
            <w:pPr>
              <w:widowControl w:val="0"/>
              <w:tabs>
                <w:tab w:val="left" w:pos="900"/>
              </w:tabs>
              <w:spacing w:after="0" w:line="240" w:lineRule="exact"/>
              <w:ind w:leftChars="-50" w:left="-110" w:rightChars="-42" w:right="-92" w:firstLineChars="5" w:firstLine="11"/>
              <w:jc w:val="center"/>
              <w:rPr>
                <w:rFonts w:ascii="Times New Roman" w:eastAsia="宋体" w:hAnsi="Times New Roman"/>
              </w:rPr>
            </w:pPr>
            <w:r>
              <w:rPr>
                <w:rFonts w:ascii="Times New Roman" w:eastAsia="宋体" w:hAnsi="Times New Roman" w:hint="eastAsia"/>
              </w:rPr>
              <w:t>2</w:t>
            </w:r>
            <w:r>
              <w:rPr>
                <w:rFonts w:ascii="Times New Roman" w:eastAsia="宋体" w:hAnsi="Times New Roman"/>
              </w:rPr>
              <w:t>60</w:t>
            </w:r>
          </w:p>
        </w:tc>
      </w:tr>
      <w:tr w:rsidR="004F1B98" w:rsidTr="00B21055">
        <w:trPr>
          <w:trHeight w:val="397"/>
          <w:jc w:val="center"/>
        </w:trPr>
        <w:tc>
          <w:tcPr>
            <w:tcW w:w="1263" w:type="dxa"/>
            <w:vAlign w:val="center"/>
          </w:tcPr>
          <w:p w:rsidR="004F1B98" w:rsidRPr="00837482" w:rsidRDefault="004F1B98" w:rsidP="004F1B98">
            <w:pPr>
              <w:widowControl w:val="0"/>
              <w:tabs>
                <w:tab w:val="left" w:pos="900"/>
              </w:tabs>
              <w:spacing w:after="0" w:line="240" w:lineRule="exact"/>
              <w:ind w:leftChars="-50" w:left="-110" w:rightChars="-42" w:right="-92" w:firstLineChars="5" w:firstLine="11"/>
              <w:jc w:val="center"/>
              <w:rPr>
                <w:rFonts w:ascii="Times New Roman" w:eastAsia="宋体" w:hAnsi="Times New Roman"/>
              </w:rPr>
            </w:pPr>
            <w:r w:rsidRPr="004F1B98">
              <w:rPr>
                <w:rFonts w:ascii="Times New Roman" w:eastAsia="宋体" w:hAnsi="Times New Roman"/>
              </w:rPr>
              <w:lastRenderedPageBreak/>
              <w:t>1#</w:t>
            </w:r>
            <w:r w:rsidRPr="004F1B98">
              <w:rPr>
                <w:rFonts w:ascii="Times New Roman" w:eastAsia="宋体" w:hAnsi="Times New Roman"/>
              </w:rPr>
              <w:t>、</w:t>
            </w:r>
            <w:r w:rsidRPr="004F1B98">
              <w:rPr>
                <w:rFonts w:ascii="Times New Roman" w:eastAsia="宋体" w:hAnsi="Times New Roman"/>
              </w:rPr>
              <w:t>2#</w:t>
            </w:r>
          </w:p>
        </w:tc>
        <w:tc>
          <w:tcPr>
            <w:tcW w:w="1276" w:type="dxa"/>
            <w:vMerge/>
            <w:vAlign w:val="center"/>
          </w:tcPr>
          <w:p w:rsidR="004F1B98" w:rsidRPr="00837482" w:rsidRDefault="004F1B98" w:rsidP="004F1B98">
            <w:pPr>
              <w:widowControl w:val="0"/>
              <w:tabs>
                <w:tab w:val="left" w:pos="900"/>
              </w:tabs>
              <w:spacing w:after="0" w:line="240" w:lineRule="exact"/>
              <w:ind w:leftChars="-50" w:left="-110" w:rightChars="-42" w:right="-92" w:firstLineChars="5" w:firstLine="11"/>
              <w:jc w:val="center"/>
              <w:rPr>
                <w:rFonts w:ascii="Times New Roman" w:eastAsia="宋体" w:hAnsi="Times New Roman"/>
              </w:rPr>
            </w:pPr>
          </w:p>
        </w:tc>
        <w:tc>
          <w:tcPr>
            <w:tcW w:w="1289" w:type="dxa"/>
            <w:vAlign w:val="center"/>
          </w:tcPr>
          <w:p w:rsidR="004F1B98" w:rsidRPr="00837482" w:rsidRDefault="00E06CC4" w:rsidP="004F1B98">
            <w:pPr>
              <w:widowControl w:val="0"/>
              <w:tabs>
                <w:tab w:val="left" w:pos="900"/>
              </w:tabs>
              <w:spacing w:after="0" w:line="240" w:lineRule="exact"/>
              <w:ind w:leftChars="-50" w:left="-110" w:rightChars="-42" w:right="-92" w:firstLineChars="5" w:firstLine="11"/>
              <w:jc w:val="center"/>
              <w:rPr>
                <w:rFonts w:ascii="Times New Roman" w:eastAsia="宋体" w:hAnsi="Times New Roman"/>
              </w:rPr>
            </w:pPr>
            <w:r>
              <w:rPr>
                <w:rFonts w:ascii="Times New Roman" w:eastAsia="宋体" w:hAnsi="Times New Roman"/>
              </w:rPr>
              <w:t>-1.50</w:t>
            </w:r>
          </w:p>
        </w:tc>
        <w:tc>
          <w:tcPr>
            <w:tcW w:w="1066" w:type="dxa"/>
            <w:vAlign w:val="center"/>
          </w:tcPr>
          <w:p w:rsidR="004F1B98" w:rsidRPr="00837482" w:rsidRDefault="004F1B98" w:rsidP="00E06CC4">
            <w:pPr>
              <w:widowControl w:val="0"/>
              <w:tabs>
                <w:tab w:val="left" w:pos="900"/>
              </w:tabs>
              <w:spacing w:after="0" w:line="240" w:lineRule="exact"/>
              <w:ind w:leftChars="-50" w:left="-110" w:rightChars="-42" w:right="-92" w:firstLineChars="5" w:firstLine="11"/>
              <w:jc w:val="center"/>
              <w:rPr>
                <w:rFonts w:ascii="Times New Roman" w:eastAsia="宋体" w:hAnsi="Times New Roman"/>
              </w:rPr>
            </w:pPr>
            <w:r w:rsidRPr="004F1B98">
              <w:rPr>
                <w:rFonts w:ascii="Times New Roman" w:eastAsia="宋体" w:hAnsi="Times New Roman"/>
              </w:rPr>
              <w:t>-</w:t>
            </w:r>
            <w:r w:rsidR="00E06CC4">
              <w:rPr>
                <w:rFonts w:ascii="Times New Roman" w:eastAsia="宋体" w:hAnsi="Times New Roman"/>
              </w:rPr>
              <w:t>13.5</w:t>
            </w:r>
            <w:r w:rsidRPr="004F1B98">
              <w:rPr>
                <w:rFonts w:ascii="Times New Roman" w:eastAsia="宋体" w:hAnsi="Times New Roman"/>
              </w:rPr>
              <w:t>0</w:t>
            </w:r>
          </w:p>
        </w:tc>
        <w:tc>
          <w:tcPr>
            <w:tcW w:w="1141" w:type="dxa"/>
            <w:vAlign w:val="center"/>
          </w:tcPr>
          <w:p w:rsidR="004F1B98" w:rsidRPr="00837482" w:rsidRDefault="004F1B98" w:rsidP="004F1B98">
            <w:pPr>
              <w:widowControl w:val="0"/>
              <w:tabs>
                <w:tab w:val="left" w:pos="900"/>
              </w:tabs>
              <w:spacing w:after="0" w:line="240" w:lineRule="exact"/>
              <w:ind w:leftChars="-50" w:left="-110" w:rightChars="-42" w:right="-92" w:firstLineChars="5" w:firstLine="11"/>
              <w:jc w:val="center"/>
              <w:rPr>
                <w:rFonts w:ascii="Times New Roman" w:eastAsia="宋体" w:hAnsi="Times New Roman"/>
              </w:rPr>
            </w:pPr>
            <w:r w:rsidRPr="004F1B98">
              <w:rPr>
                <w:rFonts w:ascii="Times New Roman" w:eastAsia="宋体" w:hAnsi="Times New Roman"/>
              </w:rPr>
              <w:t>12.00</w:t>
            </w:r>
          </w:p>
        </w:tc>
        <w:tc>
          <w:tcPr>
            <w:tcW w:w="978" w:type="dxa"/>
            <w:vAlign w:val="center"/>
          </w:tcPr>
          <w:p w:rsidR="004F1B98" w:rsidRPr="00837482" w:rsidRDefault="004F1B98" w:rsidP="004F1B98">
            <w:pPr>
              <w:widowControl w:val="0"/>
              <w:tabs>
                <w:tab w:val="left" w:pos="900"/>
              </w:tabs>
              <w:spacing w:after="0" w:line="240" w:lineRule="exact"/>
              <w:ind w:leftChars="-50" w:left="-110" w:rightChars="-42" w:right="-92" w:firstLineChars="5" w:firstLine="11"/>
              <w:jc w:val="center"/>
              <w:rPr>
                <w:rFonts w:ascii="Times New Roman" w:eastAsia="宋体" w:hAnsi="Times New Roman"/>
              </w:rPr>
            </w:pPr>
            <w:r>
              <w:rPr>
                <w:rFonts w:ascii="Times New Roman" w:eastAsia="宋体" w:hAnsi="Times New Roman" w:hint="eastAsia"/>
              </w:rPr>
              <w:t>C27</w:t>
            </w:r>
          </w:p>
        </w:tc>
        <w:tc>
          <w:tcPr>
            <w:tcW w:w="1142" w:type="dxa"/>
            <w:vAlign w:val="center"/>
          </w:tcPr>
          <w:p w:rsidR="004F1B98" w:rsidRPr="00837482" w:rsidRDefault="004F1B98" w:rsidP="00B21055">
            <w:pPr>
              <w:widowControl w:val="0"/>
              <w:tabs>
                <w:tab w:val="left" w:pos="900"/>
              </w:tabs>
              <w:spacing w:after="0" w:line="240" w:lineRule="exact"/>
              <w:ind w:leftChars="-50" w:left="-110" w:rightChars="-42" w:right="-92" w:firstLineChars="5" w:firstLine="11"/>
              <w:jc w:val="center"/>
              <w:rPr>
                <w:rFonts w:ascii="Times New Roman" w:eastAsia="宋体" w:hAnsi="Times New Roman"/>
              </w:rPr>
            </w:pPr>
            <w:r w:rsidRPr="004F1B98">
              <w:rPr>
                <w:rFonts w:ascii="Times New Roman" w:eastAsia="宋体" w:hAnsi="Times New Roman" w:hint="eastAsia"/>
              </w:rPr>
              <w:t>③</w:t>
            </w:r>
            <w:r w:rsidRPr="004F1B98">
              <w:rPr>
                <w:rFonts w:ascii="Times New Roman" w:eastAsia="宋体" w:hAnsi="Times New Roman"/>
              </w:rPr>
              <w:t>-3</w:t>
            </w:r>
          </w:p>
        </w:tc>
        <w:tc>
          <w:tcPr>
            <w:tcW w:w="1022" w:type="dxa"/>
            <w:vAlign w:val="center"/>
          </w:tcPr>
          <w:p w:rsidR="004F1B98" w:rsidRPr="00837482" w:rsidRDefault="004F1B98" w:rsidP="00E06CC4">
            <w:pPr>
              <w:widowControl w:val="0"/>
              <w:tabs>
                <w:tab w:val="left" w:pos="900"/>
              </w:tabs>
              <w:spacing w:after="0" w:line="240" w:lineRule="exact"/>
              <w:ind w:leftChars="-50" w:left="-110" w:rightChars="-42" w:right="-92" w:firstLineChars="5" w:firstLine="11"/>
              <w:jc w:val="center"/>
              <w:rPr>
                <w:rFonts w:ascii="Times New Roman" w:eastAsia="宋体" w:hAnsi="Times New Roman"/>
              </w:rPr>
            </w:pPr>
            <w:r w:rsidRPr="004F1B98">
              <w:rPr>
                <w:rFonts w:ascii="Times New Roman" w:eastAsia="宋体" w:hAnsi="Times New Roman"/>
              </w:rPr>
              <w:t>7</w:t>
            </w:r>
            <w:r w:rsidR="00E06CC4">
              <w:rPr>
                <w:rFonts w:ascii="Times New Roman" w:eastAsia="宋体" w:hAnsi="Times New Roman"/>
              </w:rPr>
              <w:t>30</w:t>
            </w:r>
          </w:p>
        </w:tc>
        <w:tc>
          <w:tcPr>
            <w:tcW w:w="1022" w:type="dxa"/>
            <w:vAlign w:val="center"/>
          </w:tcPr>
          <w:p w:rsidR="004F1B98" w:rsidRPr="004F1B98" w:rsidRDefault="00B21055" w:rsidP="00E06CC4">
            <w:pPr>
              <w:widowControl w:val="0"/>
              <w:tabs>
                <w:tab w:val="left" w:pos="900"/>
              </w:tabs>
              <w:spacing w:after="0" w:line="240" w:lineRule="exact"/>
              <w:ind w:leftChars="-50" w:left="-110" w:rightChars="-42" w:right="-92" w:firstLineChars="5" w:firstLine="11"/>
              <w:jc w:val="center"/>
              <w:rPr>
                <w:rFonts w:ascii="Times New Roman" w:eastAsia="宋体" w:hAnsi="Times New Roman"/>
              </w:rPr>
            </w:pPr>
            <w:r>
              <w:rPr>
                <w:rFonts w:ascii="Times New Roman" w:eastAsia="宋体" w:hAnsi="Times New Roman" w:hint="eastAsia"/>
              </w:rPr>
              <w:t>2</w:t>
            </w:r>
            <w:r w:rsidR="00E06CC4">
              <w:rPr>
                <w:rFonts w:ascii="Times New Roman" w:eastAsia="宋体" w:hAnsi="Times New Roman"/>
              </w:rPr>
              <w:t>6</w:t>
            </w:r>
            <w:r>
              <w:rPr>
                <w:rFonts w:ascii="Times New Roman" w:eastAsia="宋体" w:hAnsi="Times New Roman"/>
              </w:rPr>
              <w:t>0</w:t>
            </w:r>
          </w:p>
        </w:tc>
      </w:tr>
    </w:tbl>
    <w:p w:rsidR="00A62709" w:rsidRDefault="003A4FA4" w:rsidP="00F870F5">
      <w:pPr>
        <w:pStyle w:val="16"/>
        <w:snapToGrid w:val="0"/>
        <w:spacing w:beforeLines="50" w:before="158" w:line="360" w:lineRule="auto"/>
      </w:pPr>
      <w:r>
        <w:rPr>
          <w:rFonts w:hint="eastAsia"/>
        </w:rPr>
        <w:t>管桩</w:t>
      </w:r>
      <w:r w:rsidR="00A62709">
        <w:rPr>
          <w:rFonts w:hint="eastAsia"/>
        </w:rPr>
        <w:t>的采用应满足《预应力混凝土管桩技术标准》（</w:t>
      </w:r>
      <w:r w:rsidR="00A62709">
        <w:rPr>
          <w:rFonts w:hint="eastAsia"/>
        </w:rPr>
        <w:t xml:space="preserve">JGJ/T </w:t>
      </w:r>
      <w:r w:rsidR="00A62709">
        <w:t>406</w:t>
      </w:r>
      <w:r w:rsidR="00A62709">
        <w:rPr>
          <w:rFonts w:hint="eastAsia"/>
        </w:rPr>
        <w:t>-</w:t>
      </w:r>
      <w:r w:rsidR="00A62709">
        <w:t>2017</w:t>
      </w:r>
      <w:r w:rsidR="00A62709">
        <w:rPr>
          <w:rFonts w:hint="eastAsia"/>
        </w:rPr>
        <w:t>）和《预应力混凝土管桩基础技术规程》（</w:t>
      </w:r>
      <w:r w:rsidR="00A62709">
        <w:rPr>
          <w:rFonts w:hint="eastAsia"/>
        </w:rPr>
        <w:t>DGJ</w:t>
      </w:r>
      <w:r w:rsidR="00A62709">
        <w:t>32</w:t>
      </w:r>
      <w:r w:rsidR="00A62709">
        <w:rPr>
          <w:rFonts w:hint="eastAsia"/>
        </w:rPr>
        <w:t xml:space="preserve">/TJ </w:t>
      </w:r>
      <w:r w:rsidR="00A62709">
        <w:t>109</w:t>
      </w:r>
      <w:r w:rsidR="00A62709">
        <w:rPr>
          <w:rFonts w:hint="eastAsia"/>
        </w:rPr>
        <w:t>-</w:t>
      </w:r>
      <w:r w:rsidR="00A62709">
        <w:t>2010</w:t>
      </w:r>
      <w:r w:rsidR="00A62709">
        <w:rPr>
          <w:rFonts w:hint="eastAsia"/>
        </w:rPr>
        <w:t>）要求，可采用静压法施工，应注意沉桩可能性，选择合适吨位的机械施工。</w:t>
      </w:r>
    </w:p>
    <w:p w:rsidR="00A62709" w:rsidRDefault="00A62709" w:rsidP="00A62709">
      <w:pPr>
        <w:pStyle w:val="16"/>
        <w:snapToGrid w:val="0"/>
        <w:spacing w:line="360" w:lineRule="auto"/>
      </w:pPr>
      <w:r>
        <w:rPr>
          <w:rFonts w:hint="eastAsia"/>
        </w:rPr>
        <w:t>预应力管桩在南通地区目前广泛使用，且取得良好效果，但应注意施工中的质量控制和管理。工程桩施工前宜进行试打桩。</w:t>
      </w:r>
    </w:p>
    <w:p w:rsidR="00A62709" w:rsidRDefault="00A62709" w:rsidP="00BD339B">
      <w:pPr>
        <w:pStyle w:val="16"/>
        <w:snapToGrid w:val="0"/>
        <w:spacing w:line="360" w:lineRule="auto"/>
      </w:pPr>
      <w:r w:rsidRPr="008E2F41">
        <w:rPr>
          <w:rFonts w:hint="eastAsia"/>
        </w:rPr>
        <w:t>本工程填土层虽具不均匀性，但总体来看，自重固结基本完成，可不考虑</w:t>
      </w:r>
      <w:proofErr w:type="gramStart"/>
      <w:r w:rsidRPr="008E2F41">
        <w:rPr>
          <w:rFonts w:hint="eastAsia"/>
        </w:rPr>
        <w:t>桩侧负摩阻力</w:t>
      </w:r>
      <w:proofErr w:type="gramEnd"/>
      <w:r w:rsidRPr="008E2F41">
        <w:rPr>
          <w:rFonts w:hint="eastAsia"/>
        </w:rPr>
        <w:t>的可能性。</w:t>
      </w:r>
    </w:p>
    <w:p w:rsidR="00D427BD" w:rsidRPr="00D427BD" w:rsidRDefault="00D427BD" w:rsidP="00D427BD">
      <w:pPr>
        <w:pStyle w:val="16"/>
        <w:snapToGrid w:val="0"/>
        <w:spacing w:beforeLines="50" w:before="158" w:line="360" w:lineRule="auto"/>
      </w:pPr>
      <w:r>
        <w:rPr>
          <w:rFonts w:hint="eastAsia"/>
        </w:rPr>
        <w:t>上述桩基方案其单桩承载力应通过单桩静载试验确定，工程桩施工结束后也应按规范规定进行检测。</w:t>
      </w:r>
      <w:r w:rsidR="00F870F5">
        <w:rPr>
          <w:rFonts w:hint="eastAsia"/>
        </w:rPr>
        <w:t>本地区积累了较丰富的地下水处理经验，地下水对桩基设计、施工一般不会产生较大不良影响。</w:t>
      </w:r>
    </w:p>
    <w:p w:rsidR="00A57B95" w:rsidRDefault="00FA7443" w:rsidP="00857F06">
      <w:pPr>
        <w:widowControl w:val="0"/>
        <w:snapToGrid w:val="0"/>
        <w:spacing w:after="0" w:line="360" w:lineRule="auto"/>
        <w:ind w:firstLineChars="200" w:firstLine="482"/>
        <w:outlineLvl w:val="2"/>
        <w:rPr>
          <w:rFonts w:ascii="Times New Roman" w:eastAsia="宋体" w:hAnsi="Times New Roman"/>
          <w:b/>
          <w:sz w:val="24"/>
        </w:rPr>
      </w:pPr>
      <w:r>
        <w:rPr>
          <w:rFonts w:ascii="Times New Roman" w:eastAsia="宋体" w:hAnsi="Times New Roman" w:hint="eastAsia"/>
          <w:b/>
          <w:sz w:val="24"/>
        </w:rPr>
        <w:t>4.3.</w:t>
      </w:r>
      <w:r w:rsidR="00BD339B">
        <w:rPr>
          <w:rFonts w:ascii="Times New Roman" w:eastAsia="宋体" w:hAnsi="Times New Roman"/>
          <w:b/>
          <w:sz w:val="24"/>
        </w:rPr>
        <w:t>3</w:t>
      </w:r>
      <w:r>
        <w:rPr>
          <w:rFonts w:ascii="Times New Roman" w:eastAsia="宋体" w:hAnsi="Times New Roman"/>
          <w:b/>
          <w:sz w:val="24"/>
        </w:rPr>
        <w:t xml:space="preserve"> </w:t>
      </w:r>
      <w:r>
        <w:rPr>
          <w:rFonts w:ascii="Times New Roman" w:eastAsia="宋体" w:hAnsi="Times New Roman" w:hint="eastAsia"/>
          <w:b/>
          <w:sz w:val="24"/>
        </w:rPr>
        <w:t>地基均匀性与地基稳定性</w:t>
      </w:r>
    </w:p>
    <w:p w:rsidR="00A57B95" w:rsidRDefault="00FA7443" w:rsidP="00857F06">
      <w:pPr>
        <w:pStyle w:val="16"/>
        <w:snapToGrid w:val="0"/>
        <w:spacing w:line="360" w:lineRule="auto"/>
        <w:rPr>
          <w:kern w:val="0"/>
        </w:rPr>
      </w:pPr>
      <w:r>
        <w:rPr>
          <w:rFonts w:hint="eastAsia"/>
          <w:kern w:val="0"/>
        </w:rPr>
        <w:t>地基均匀性评价，是预测变形特征的主要依据之一，</w:t>
      </w:r>
      <w:r w:rsidR="00252048">
        <w:rPr>
          <w:rFonts w:hint="eastAsia"/>
          <w:kern w:val="0"/>
        </w:rPr>
        <w:t>根据</w:t>
      </w:r>
      <w:r>
        <w:rPr>
          <w:rFonts w:hint="eastAsia"/>
          <w:kern w:val="0"/>
        </w:rPr>
        <w:t>《高层建筑岩土工程勘察标准》（</w:t>
      </w:r>
      <w:r>
        <w:rPr>
          <w:rFonts w:hint="eastAsia"/>
          <w:kern w:val="0"/>
        </w:rPr>
        <w:t>JGJ/T</w:t>
      </w:r>
      <w:r>
        <w:rPr>
          <w:kern w:val="0"/>
        </w:rPr>
        <w:t>72</w:t>
      </w:r>
      <w:r>
        <w:rPr>
          <w:rFonts w:hint="eastAsia"/>
          <w:kern w:val="0"/>
        </w:rPr>
        <w:t>-</w:t>
      </w:r>
      <w:r>
        <w:rPr>
          <w:kern w:val="0"/>
        </w:rPr>
        <w:t>2017</w:t>
      </w:r>
      <w:r>
        <w:rPr>
          <w:rFonts w:hint="eastAsia"/>
          <w:kern w:val="0"/>
        </w:rPr>
        <w:t>）第</w:t>
      </w:r>
      <w:r>
        <w:rPr>
          <w:kern w:val="0"/>
        </w:rPr>
        <w:t>8.2.3</w:t>
      </w:r>
      <w:r>
        <w:rPr>
          <w:rFonts w:hint="eastAsia"/>
          <w:kern w:val="0"/>
        </w:rPr>
        <w:t>条，符合下列情况之一者，应判为不均匀地基：</w:t>
      </w:r>
    </w:p>
    <w:p w:rsidR="00A57B95" w:rsidRDefault="00FA7443" w:rsidP="00857F06">
      <w:pPr>
        <w:pStyle w:val="16"/>
        <w:snapToGrid w:val="0"/>
        <w:spacing w:line="360" w:lineRule="auto"/>
        <w:rPr>
          <w:kern w:val="0"/>
        </w:rPr>
      </w:pPr>
      <w:r>
        <w:rPr>
          <w:rFonts w:hint="eastAsia"/>
          <w:kern w:val="0"/>
        </w:rPr>
        <w:t>（</w:t>
      </w:r>
      <w:r>
        <w:rPr>
          <w:kern w:val="0"/>
        </w:rPr>
        <w:t>1</w:t>
      </w:r>
      <w:r>
        <w:rPr>
          <w:rFonts w:hint="eastAsia"/>
          <w:kern w:val="0"/>
        </w:rPr>
        <w:t>）地基持力层跨越不同地貌单元或工程地质单元，工程特性差异显著。</w:t>
      </w:r>
    </w:p>
    <w:p w:rsidR="00A57B95" w:rsidRDefault="00FA7443" w:rsidP="00857F06">
      <w:pPr>
        <w:pStyle w:val="16"/>
        <w:snapToGrid w:val="0"/>
        <w:spacing w:line="360" w:lineRule="auto"/>
        <w:rPr>
          <w:kern w:val="0"/>
        </w:rPr>
      </w:pPr>
      <w:r>
        <w:rPr>
          <w:rFonts w:hint="eastAsia"/>
          <w:kern w:val="0"/>
        </w:rPr>
        <w:t>（</w:t>
      </w:r>
      <w:r>
        <w:rPr>
          <w:kern w:val="0"/>
        </w:rPr>
        <w:t>2</w:t>
      </w:r>
      <w:r>
        <w:rPr>
          <w:rFonts w:hint="eastAsia"/>
          <w:kern w:val="0"/>
        </w:rPr>
        <w:t>）地基持力层虽属于同一地貌单元或工程地质单元，但为中</w:t>
      </w:r>
      <w:r>
        <w:rPr>
          <w:rFonts w:hint="eastAsia"/>
          <w:kern w:val="0"/>
        </w:rPr>
        <w:t>-</w:t>
      </w:r>
      <w:r>
        <w:rPr>
          <w:rFonts w:hint="eastAsia"/>
          <w:kern w:val="0"/>
        </w:rPr>
        <w:t>高压缩性地基，持力层底面或相邻基底高程的坡度大于</w:t>
      </w:r>
      <w:r>
        <w:rPr>
          <w:kern w:val="0"/>
        </w:rPr>
        <w:t>10</w:t>
      </w:r>
      <w:r>
        <w:rPr>
          <w:rFonts w:hint="eastAsia"/>
          <w:kern w:val="0"/>
        </w:rPr>
        <w:t>%</w:t>
      </w:r>
      <w:r>
        <w:rPr>
          <w:rFonts w:hint="eastAsia"/>
          <w:kern w:val="0"/>
        </w:rPr>
        <w:t>或持力层及其下卧层在基础宽度方向上的厚度差值大于</w:t>
      </w:r>
      <w:r>
        <w:rPr>
          <w:kern w:val="0"/>
        </w:rPr>
        <w:t>0.05</w:t>
      </w:r>
      <w:r>
        <w:rPr>
          <w:rFonts w:hint="eastAsia"/>
          <w:kern w:val="0"/>
        </w:rPr>
        <w:t>b</w:t>
      </w:r>
      <w:r>
        <w:rPr>
          <w:rFonts w:hint="eastAsia"/>
          <w:kern w:val="0"/>
        </w:rPr>
        <w:t>（</w:t>
      </w:r>
      <w:r>
        <w:rPr>
          <w:rFonts w:hint="eastAsia"/>
          <w:kern w:val="0"/>
        </w:rPr>
        <w:t>b</w:t>
      </w:r>
      <w:r>
        <w:rPr>
          <w:rFonts w:hint="eastAsia"/>
          <w:kern w:val="0"/>
        </w:rPr>
        <w:t>为基础宽度）。</w:t>
      </w:r>
    </w:p>
    <w:p w:rsidR="00A57B95" w:rsidRDefault="00FA7443" w:rsidP="00857F06">
      <w:pPr>
        <w:pStyle w:val="16"/>
        <w:snapToGrid w:val="0"/>
        <w:spacing w:line="360" w:lineRule="auto"/>
        <w:rPr>
          <w:kern w:val="0"/>
          <w:highlight w:val="cyan"/>
        </w:rPr>
      </w:pPr>
      <w:r>
        <w:rPr>
          <w:rFonts w:hint="eastAsia"/>
          <w:kern w:val="0"/>
        </w:rPr>
        <w:t>（</w:t>
      </w:r>
      <w:r>
        <w:rPr>
          <w:kern w:val="0"/>
        </w:rPr>
        <w:t>3</w:t>
      </w:r>
      <w:r>
        <w:rPr>
          <w:rFonts w:hint="eastAsia"/>
          <w:kern w:val="0"/>
        </w:rPr>
        <w:t>）同一建筑虽处于同一地貌单元或工程地质单元，但各处地基土的压缩性有较大差异时，</w:t>
      </w:r>
      <w:r>
        <w:rPr>
          <w:kern w:val="0"/>
        </w:rPr>
        <w:object w:dxaOrig="299" w:dyaOrig="318">
          <v:shape id="_x0000_i1035" type="#_x0000_t75" style="width:15pt;height:15pt" o:ole="">
            <v:imagedata r:id="rId41" o:title=""/>
          </v:shape>
          <o:OLEObject Type="Embed" ProgID="Equation.3" ShapeID="_x0000_i1035" DrawAspect="Content" ObjectID="_1817306192" r:id="rId42"/>
        </w:object>
      </w:r>
      <w:r>
        <w:rPr>
          <w:kern w:val="0"/>
        </w:rPr>
        <w:t>max/</w:t>
      </w:r>
      <w:r>
        <w:rPr>
          <w:kern w:val="0"/>
        </w:rPr>
        <w:object w:dxaOrig="299" w:dyaOrig="318">
          <v:shape id="_x0000_i1036" type="#_x0000_t75" style="width:15pt;height:15pt" o:ole="">
            <v:imagedata r:id="rId43" o:title=""/>
          </v:shape>
          <o:OLEObject Type="Embed" ProgID="Equation.3" ShapeID="_x0000_i1036" DrawAspect="Content" ObjectID="_1817306193" r:id="rId44"/>
        </w:object>
      </w:r>
      <w:r>
        <w:rPr>
          <w:kern w:val="0"/>
        </w:rPr>
        <w:t>min</w:t>
      </w:r>
      <w:r>
        <w:rPr>
          <w:rFonts w:hint="eastAsia"/>
          <w:kern w:val="0"/>
        </w:rPr>
        <w:t>大于规范中地基不均匀系数界限值</w:t>
      </w:r>
      <w:r>
        <w:rPr>
          <w:rFonts w:hint="eastAsia"/>
          <w:kern w:val="0"/>
        </w:rPr>
        <w:t>K</w:t>
      </w:r>
      <w:r>
        <w:rPr>
          <w:rFonts w:hint="eastAsia"/>
          <w:kern w:val="0"/>
        </w:rPr>
        <w:t>。</w:t>
      </w:r>
    </w:p>
    <w:p w:rsidR="00A57B95" w:rsidRDefault="00FA7443" w:rsidP="00857F06">
      <w:pPr>
        <w:pStyle w:val="16"/>
        <w:snapToGrid w:val="0"/>
        <w:spacing w:line="360" w:lineRule="auto"/>
        <w:rPr>
          <w:kern w:val="0"/>
        </w:rPr>
      </w:pPr>
      <w:r>
        <w:rPr>
          <w:rFonts w:hint="eastAsia"/>
          <w:kern w:val="0"/>
        </w:rPr>
        <w:t>对于本工程，建（构）筑物地基均匀性评价结果见表</w:t>
      </w:r>
      <w:r>
        <w:rPr>
          <w:kern w:val="0"/>
        </w:rPr>
        <w:t>4</w:t>
      </w:r>
      <w:r>
        <w:rPr>
          <w:rFonts w:hint="eastAsia"/>
          <w:kern w:val="0"/>
        </w:rPr>
        <w:t>-</w:t>
      </w:r>
      <w:r w:rsidR="004C5DFB">
        <w:rPr>
          <w:kern w:val="0"/>
        </w:rPr>
        <w:t>6</w:t>
      </w:r>
      <w:r>
        <w:rPr>
          <w:rFonts w:hint="eastAsia"/>
          <w:kern w:val="0"/>
        </w:rPr>
        <w:t>。</w:t>
      </w:r>
    </w:p>
    <w:p w:rsidR="00A57B95" w:rsidRDefault="00FA7443" w:rsidP="00857F06">
      <w:pPr>
        <w:widowControl w:val="0"/>
        <w:snapToGrid w:val="0"/>
        <w:spacing w:after="0" w:line="240" w:lineRule="atLeast"/>
        <w:ind w:firstLineChars="218" w:firstLine="480"/>
        <w:jc w:val="center"/>
        <w:rPr>
          <w:rFonts w:ascii="Times New Roman" w:eastAsia="宋体" w:hAnsi="Times New Roman" w:cs="宋体"/>
          <w:szCs w:val="21"/>
        </w:rPr>
      </w:pPr>
      <w:r>
        <w:rPr>
          <w:rFonts w:ascii="Times New Roman" w:eastAsia="宋体" w:hAnsi="Times New Roman" w:cs="宋体" w:hint="eastAsia"/>
          <w:szCs w:val="21"/>
        </w:rPr>
        <w:t>表</w:t>
      </w:r>
      <w:r>
        <w:rPr>
          <w:rFonts w:ascii="Times New Roman" w:eastAsia="宋体" w:hAnsi="Times New Roman"/>
          <w:szCs w:val="21"/>
        </w:rPr>
        <w:t>4</w:t>
      </w:r>
      <w:r>
        <w:rPr>
          <w:rFonts w:ascii="Times New Roman" w:eastAsia="宋体" w:hAnsi="Times New Roman" w:cs="宋体" w:hint="eastAsia"/>
          <w:szCs w:val="21"/>
        </w:rPr>
        <w:t>-</w:t>
      </w:r>
      <w:r w:rsidR="004C5DFB">
        <w:rPr>
          <w:rFonts w:ascii="Times New Roman" w:eastAsia="宋体" w:hAnsi="Times New Roman"/>
          <w:szCs w:val="21"/>
        </w:rPr>
        <w:t>6</w:t>
      </w:r>
      <w:r w:rsidR="00073462">
        <w:rPr>
          <w:rFonts w:ascii="Times New Roman" w:eastAsia="宋体" w:hAnsi="Times New Roman"/>
          <w:szCs w:val="21"/>
        </w:rPr>
        <w:t xml:space="preserve"> </w:t>
      </w:r>
      <w:r w:rsidR="00BD339B">
        <w:rPr>
          <w:rFonts w:ascii="Times New Roman" w:eastAsia="宋体" w:hAnsi="Times New Roman"/>
          <w:szCs w:val="21"/>
        </w:rPr>
        <w:t xml:space="preserve"> </w:t>
      </w:r>
      <w:r>
        <w:rPr>
          <w:rFonts w:ascii="Times New Roman" w:eastAsia="宋体" w:hAnsi="Times New Roman" w:cs="宋体" w:hint="eastAsia"/>
          <w:szCs w:val="21"/>
        </w:rPr>
        <w:t>建筑物地基均匀性评价表</w:t>
      </w:r>
    </w:p>
    <w:tbl>
      <w:tblPr>
        <w:tblW w:w="1031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1600"/>
        <w:gridCol w:w="1130"/>
        <w:gridCol w:w="886"/>
        <w:gridCol w:w="1414"/>
        <w:gridCol w:w="1130"/>
        <w:gridCol w:w="4154"/>
      </w:tblGrid>
      <w:tr w:rsidR="00A57B95" w:rsidRPr="004F6E8D" w:rsidTr="006125F9">
        <w:trPr>
          <w:trHeight w:val="820"/>
          <w:tblHeader/>
          <w:jc w:val="center"/>
        </w:trPr>
        <w:tc>
          <w:tcPr>
            <w:tcW w:w="1600" w:type="dxa"/>
            <w:tcBorders>
              <w:right w:val="single" w:sz="4" w:space="0" w:color="auto"/>
            </w:tcBorders>
            <w:shd w:val="clear" w:color="auto" w:fill="D0CECE" w:themeFill="background2" w:themeFillShade="E6"/>
            <w:vAlign w:val="center"/>
          </w:tcPr>
          <w:p w:rsidR="00A57B95" w:rsidRPr="004F6E8D" w:rsidRDefault="00FA7443" w:rsidP="00857F06">
            <w:pPr>
              <w:widowControl w:val="0"/>
              <w:autoSpaceDE w:val="0"/>
              <w:autoSpaceDN w:val="0"/>
              <w:adjustRightInd w:val="0"/>
              <w:spacing w:after="0" w:line="240" w:lineRule="auto"/>
              <w:jc w:val="center"/>
              <w:rPr>
                <w:rFonts w:ascii="Times New Roman" w:eastAsia="宋体" w:hAnsi="Times New Roman"/>
                <w:b/>
                <w:sz w:val="21"/>
                <w:szCs w:val="21"/>
              </w:rPr>
            </w:pPr>
            <w:r w:rsidRPr="004F6E8D">
              <w:rPr>
                <w:rFonts w:ascii="Times New Roman" w:eastAsia="宋体" w:hAnsi="Times New Roman"/>
                <w:b/>
                <w:sz w:val="21"/>
                <w:szCs w:val="21"/>
              </w:rPr>
              <w:t>单体名称</w:t>
            </w:r>
          </w:p>
        </w:tc>
        <w:tc>
          <w:tcPr>
            <w:tcW w:w="1130" w:type="dxa"/>
            <w:tcBorders>
              <w:left w:val="single" w:sz="4" w:space="0" w:color="auto"/>
            </w:tcBorders>
            <w:shd w:val="clear" w:color="auto" w:fill="D0CECE" w:themeFill="background2" w:themeFillShade="E6"/>
            <w:vAlign w:val="center"/>
          </w:tcPr>
          <w:p w:rsidR="00A57B95" w:rsidRPr="004F6E8D" w:rsidRDefault="00FA7443" w:rsidP="00857F06">
            <w:pPr>
              <w:widowControl w:val="0"/>
              <w:autoSpaceDE w:val="0"/>
              <w:autoSpaceDN w:val="0"/>
              <w:adjustRightInd w:val="0"/>
              <w:spacing w:after="0" w:line="240" w:lineRule="auto"/>
              <w:jc w:val="center"/>
              <w:rPr>
                <w:rFonts w:ascii="Times New Roman" w:eastAsia="宋体" w:hAnsi="Times New Roman"/>
                <w:b/>
                <w:sz w:val="21"/>
                <w:szCs w:val="21"/>
              </w:rPr>
            </w:pPr>
            <w:r w:rsidRPr="004F6E8D">
              <w:rPr>
                <w:rFonts w:ascii="Times New Roman" w:eastAsia="宋体" w:hAnsi="Times New Roman"/>
                <w:b/>
                <w:sz w:val="21"/>
                <w:szCs w:val="21"/>
              </w:rPr>
              <w:t>拟采用基础方案</w:t>
            </w:r>
          </w:p>
        </w:tc>
        <w:tc>
          <w:tcPr>
            <w:tcW w:w="886" w:type="dxa"/>
            <w:shd w:val="clear" w:color="auto" w:fill="D0CECE" w:themeFill="background2" w:themeFillShade="E6"/>
            <w:vAlign w:val="center"/>
          </w:tcPr>
          <w:p w:rsidR="00A57B95" w:rsidRPr="004F6E8D" w:rsidRDefault="00FA7443" w:rsidP="00857F06">
            <w:pPr>
              <w:widowControl w:val="0"/>
              <w:autoSpaceDE w:val="0"/>
              <w:autoSpaceDN w:val="0"/>
              <w:adjustRightInd w:val="0"/>
              <w:spacing w:after="0" w:line="240" w:lineRule="auto"/>
              <w:jc w:val="center"/>
              <w:rPr>
                <w:rFonts w:ascii="Times New Roman" w:eastAsia="宋体" w:hAnsi="Times New Roman"/>
                <w:b/>
                <w:sz w:val="21"/>
                <w:szCs w:val="21"/>
              </w:rPr>
            </w:pPr>
            <w:r w:rsidRPr="004F6E8D">
              <w:rPr>
                <w:rFonts w:ascii="Times New Roman" w:eastAsia="宋体" w:hAnsi="Times New Roman"/>
                <w:b/>
                <w:sz w:val="21"/>
                <w:szCs w:val="21"/>
              </w:rPr>
              <w:t>预计基础</w:t>
            </w:r>
            <w:r w:rsidR="003A4FA4">
              <w:rPr>
                <w:rFonts w:ascii="Times New Roman" w:eastAsia="宋体" w:hAnsi="Times New Roman" w:hint="eastAsia"/>
                <w:b/>
                <w:sz w:val="21"/>
                <w:szCs w:val="21"/>
              </w:rPr>
              <w:t>底标高</w:t>
            </w:r>
            <w:r w:rsidRPr="004F6E8D">
              <w:rPr>
                <w:rFonts w:ascii="Times New Roman" w:eastAsia="宋体" w:hAnsi="Times New Roman"/>
                <w:b/>
                <w:sz w:val="21"/>
                <w:szCs w:val="21"/>
              </w:rPr>
              <w:t>（</w:t>
            </w:r>
            <w:r w:rsidRPr="004F6E8D">
              <w:rPr>
                <w:rFonts w:ascii="Times New Roman" w:eastAsia="宋体" w:hAnsi="Times New Roman"/>
                <w:b/>
                <w:sz w:val="21"/>
                <w:szCs w:val="21"/>
              </w:rPr>
              <w:t>m</w:t>
            </w:r>
            <w:r w:rsidRPr="004F6E8D">
              <w:rPr>
                <w:rFonts w:ascii="Times New Roman" w:eastAsia="宋体" w:hAnsi="Times New Roman"/>
                <w:b/>
                <w:sz w:val="21"/>
                <w:szCs w:val="21"/>
              </w:rPr>
              <w:t>）</w:t>
            </w:r>
          </w:p>
        </w:tc>
        <w:tc>
          <w:tcPr>
            <w:tcW w:w="1414" w:type="dxa"/>
            <w:shd w:val="clear" w:color="auto" w:fill="D0CECE" w:themeFill="background2" w:themeFillShade="E6"/>
            <w:vAlign w:val="center"/>
          </w:tcPr>
          <w:p w:rsidR="00A57B95" w:rsidRPr="004F6E8D" w:rsidRDefault="00FD1D84" w:rsidP="00857F06">
            <w:pPr>
              <w:widowControl w:val="0"/>
              <w:autoSpaceDE w:val="0"/>
              <w:autoSpaceDN w:val="0"/>
              <w:adjustRightInd w:val="0"/>
              <w:spacing w:after="0" w:line="240" w:lineRule="auto"/>
              <w:jc w:val="center"/>
              <w:rPr>
                <w:rFonts w:ascii="Times New Roman" w:eastAsia="宋体" w:hAnsi="Times New Roman"/>
                <w:b/>
                <w:sz w:val="21"/>
                <w:szCs w:val="21"/>
              </w:rPr>
            </w:pPr>
            <w:r w:rsidRPr="004F6E8D">
              <w:rPr>
                <w:rFonts w:ascii="Times New Roman" w:eastAsia="宋体" w:hAnsi="Times New Roman"/>
                <w:b/>
                <w:sz w:val="21"/>
                <w:szCs w:val="21"/>
              </w:rPr>
              <w:t>基底标高下土层</w:t>
            </w:r>
            <w:r w:rsidR="00FA7443" w:rsidRPr="004F6E8D">
              <w:rPr>
                <w:rFonts w:ascii="Times New Roman" w:eastAsia="宋体" w:hAnsi="Times New Roman"/>
                <w:b/>
                <w:sz w:val="21"/>
                <w:szCs w:val="21"/>
              </w:rPr>
              <w:t>或桩基持力层</w:t>
            </w:r>
          </w:p>
        </w:tc>
        <w:tc>
          <w:tcPr>
            <w:tcW w:w="1130" w:type="dxa"/>
            <w:shd w:val="clear" w:color="auto" w:fill="D0CECE" w:themeFill="background2" w:themeFillShade="E6"/>
            <w:vAlign w:val="center"/>
          </w:tcPr>
          <w:p w:rsidR="00A57B95" w:rsidRPr="004F6E8D" w:rsidRDefault="00FA7443" w:rsidP="00857F06">
            <w:pPr>
              <w:widowControl w:val="0"/>
              <w:autoSpaceDE w:val="0"/>
              <w:autoSpaceDN w:val="0"/>
              <w:adjustRightInd w:val="0"/>
              <w:spacing w:after="0" w:line="240" w:lineRule="auto"/>
              <w:jc w:val="center"/>
              <w:rPr>
                <w:rFonts w:ascii="Times New Roman" w:eastAsia="宋体" w:hAnsi="Times New Roman"/>
                <w:b/>
                <w:sz w:val="21"/>
                <w:szCs w:val="21"/>
              </w:rPr>
            </w:pPr>
            <w:r w:rsidRPr="004F6E8D">
              <w:rPr>
                <w:rFonts w:ascii="Times New Roman" w:eastAsia="宋体" w:hAnsi="Times New Roman"/>
                <w:b/>
                <w:sz w:val="21"/>
                <w:szCs w:val="21"/>
              </w:rPr>
              <w:t>均匀性评价结果</w:t>
            </w:r>
          </w:p>
        </w:tc>
        <w:tc>
          <w:tcPr>
            <w:tcW w:w="4154" w:type="dxa"/>
            <w:shd w:val="clear" w:color="auto" w:fill="D0CECE" w:themeFill="background2" w:themeFillShade="E6"/>
            <w:vAlign w:val="center"/>
          </w:tcPr>
          <w:p w:rsidR="00A57B95" w:rsidRPr="004F6E8D" w:rsidRDefault="00FA7443" w:rsidP="00857F06">
            <w:pPr>
              <w:widowControl w:val="0"/>
              <w:autoSpaceDE w:val="0"/>
              <w:autoSpaceDN w:val="0"/>
              <w:adjustRightInd w:val="0"/>
              <w:spacing w:after="0" w:line="240" w:lineRule="auto"/>
              <w:jc w:val="center"/>
              <w:rPr>
                <w:rFonts w:ascii="Times New Roman" w:eastAsia="宋体" w:hAnsi="Times New Roman"/>
                <w:b/>
                <w:sz w:val="21"/>
                <w:szCs w:val="21"/>
              </w:rPr>
            </w:pPr>
            <w:r w:rsidRPr="004F6E8D">
              <w:rPr>
                <w:rFonts w:ascii="Times New Roman" w:eastAsia="宋体" w:hAnsi="Times New Roman"/>
                <w:b/>
                <w:sz w:val="21"/>
                <w:szCs w:val="21"/>
              </w:rPr>
              <w:t>备注</w:t>
            </w:r>
          </w:p>
        </w:tc>
      </w:tr>
      <w:tr w:rsidR="00EF256E" w:rsidRPr="004F6E8D" w:rsidTr="006125F9">
        <w:trPr>
          <w:trHeight w:val="321"/>
          <w:jc w:val="center"/>
        </w:trPr>
        <w:tc>
          <w:tcPr>
            <w:tcW w:w="1600" w:type="dxa"/>
            <w:vAlign w:val="center"/>
          </w:tcPr>
          <w:p w:rsidR="00EF256E" w:rsidRPr="004F6E8D" w:rsidRDefault="00252048" w:rsidP="004F6E8D">
            <w:pPr>
              <w:widowControl w:val="0"/>
              <w:spacing w:after="0"/>
              <w:jc w:val="center"/>
              <w:rPr>
                <w:rFonts w:ascii="Times New Roman" w:eastAsia="宋体" w:hAnsi="Times New Roman"/>
              </w:rPr>
            </w:pPr>
            <w:r>
              <w:rPr>
                <w:rFonts w:ascii="Times New Roman" w:eastAsia="宋体" w:hAnsi="Times New Roman" w:hint="eastAsia"/>
              </w:rPr>
              <w:t>地库、</w:t>
            </w:r>
            <w:proofErr w:type="gramStart"/>
            <w:r>
              <w:rPr>
                <w:rFonts w:ascii="Times New Roman" w:eastAsia="宋体" w:hAnsi="Times New Roman" w:hint="eastAsia"/>
              </w:rPr>
              <w:t>辅房</w:t>
            </w:r>
            <w:proofErr w:type="gramEnd"/>
          </w:p>
        </w:tc>
        <w:tc>
          <w:tcPr>
            <w:tcW w:w="1130" w:type="dxa"/>
            <w:vAlign w:val="center"/>
          </w:tcPr>
          <w:p w:rsidR="00EF256E" w:rsidRPr="004F6E8D" w:rsidRDefault="00EF256E" w:rsidP="00857F06">
            <w:pPr>
              <w:widowControl w:val="0"/>
              <w:spacing w:after="0"/>
              <w:jc w:val="center"/>
              <w:rPr>
                <w:rFonts w:ascii="Times New Roman" w:eastAsia="宋体" w:hAnsi="Times New Roman"/>
              </w:rPr>
            </w:pPr>
            <w:r w:rsidRPr="004F6E8D">
              <w:rPr>
                <w:rFonts w:ascii="Times New Roman" w:eastAsia="宋体" w:hAnsi="Times New Roman"/>
              </w:rPr>
              <w:t>天然地基</w:t>
            </w:r>
          </w:p>
        </w:tc>
        <w:tc>
          <w:tcPr>
            <w:tcW w:w="886" w:type="dxa"/>
            <w:vAlign w:val="center"/>
          </w:tcPr>
          <w:p w:rsidR="00EF256E" w:rsidRPr="004F6E8D" w:rsidRDefault="003A4FA4" w:rsidP="00252048">
            <w:pPr>
              <w:widowControl w:val="0"/>
              <w:spacing w:after="0"/>
              <w:jc w:val="center"/>
              <w:rPr>
                <w:rFonts w:ascii="Times New Roman" w:eastAsia="宋体" w:hAnsi="Times New Roman"/>
              </w:rPr>
            </w:pPr>
            <w:r>
              <w:rPr>
                <w:rFonts w:ascii="Times New Roman" w:eastAsia="宋体" w:hAnsi="Times New Roman"/>
              </w:rPr>
              <w:t>-1.3</w:t>
            </w:r>
          </w:p>
        </w:tc>
        <w:tc>
          <w:tcPr>
            <w:tcW w:w="1414" w:type="dxa"/>
            <w:vAlign w:val="center"/>
          </w:tcPr>
          <w:p w:rsidR="00EF256E" w:rsidRPr="004F6E8D" w:rsidRDefault="00EF256E" w:rsidP="00064F15">
            <w:pPr>
              <w:widowControl w:val="0"/>
              <w:spacing w:after="0"/>
              <w:jc w:val="center"/>
              <w:rPr>
                <w:rFonts w:ascii="Times New Roman" w:eastAsia="宋体" w:hAnsi="Times New Roman"/>
              </w:rPr>
            </w:pPr>
            <w:r w:rsidRPr="004F6E8D">
              <w:rPr>
                <w:rFonts w:ascii="宋体" w:eastAsia="宋体" w:hAnsi="宋体" w:cs="宋体" w:hint="eastAsia"/>
              </w:rPr>
              <w:t>③</w:t>
            </w:r>
            <w:r w:rsidRPr="004F6E8D">
              <w:rPr>
                <w:rFonts w:ascii="Times New Roman" w:eastAsia="宋体" w:hAnsi="Times New Roman"/>
              </w:rPr>
              <w:t>-1</w:t>
            </w:r>
          </w:p>
        </w:tc>
        <w:tc>
          <w:tcPr>
            <w:tcW w:w="1130" w:type="dxa"/>
            <w:vAlign w:val="center"/>
          </w:tcPr>
          <w:p w:rsidR="00EF256E" w:rsidRPr="004F6E8D" w:rsidRDefault="00EF256E" w:rsidP="00857F06">
            <w:pPr>
              <w:widowControl w:val="0"/>
              <w:spacing w:after="0"/>
              <w:jc w:val="center"/>
              <w:rPr>
                <w:rFonts w:ascii="Times New Roman" w:eastAsia="宋体" w:hAnsi="Times New Roman"/>
              </w:rPr>
            </w:pPr>
            <w:r w:rsidRPr="004F6E8D">
              <w:rPr>
                <w:rFonts w:ascii="Times New Roman" w:eastAsia="宋体" w:hAnsi="Times New Roman"/>
              </w:rPr>
              <w:t>均匀</w:t>
            </w:r>
          </w:p>
        </w:tc>
        <w:tc>
          <w:tcPr>
            <w:tcW w:w="4154" w:type="dxa"/>
            <w:vMerge w:val="restart"/>
            <w:vAlign w:val="center"/>
          </w:tcPr>
          <w:p w:rsidR="00EF256E" w:rsidRPr="004F6E8D" w:rsidRDefault="003A4FA4" w:rsidP="00857F06">
            <w:pPr>
              <w:widowControl w:val="0"/>
              <w:spacing w:after="0"/>
              <w:jc w:val="center"/>
              <w:rPr>
                <w:rFonts w:ascii="Times New Roman" w:eastAsia="宋体" w:hAnsi="Times New Roman"/>
              </w:rPr>
            </w:pPr>
            <w:r>
              <w:rPr>
                <w:rFonts w:ascii="Times New Roman" w:eastAsia="宋体" w:hAnsi="Times New Roman" w:hint="eastAsia"/>
              </w:rPr>
              <w:t>极个别</w:t>
            </w:r>
            <w:r>
              <w:rPr>
                <w:rFonts w:ascii="Times New Roman" w:eastAsia="宋体" w:hAnsi="Times New Roman"/>
              </w:rPr>
              <w:t>勘探点处</w:t>
            </w:r>
            <w:r w:rsidR="00EF256E" w:rsidRPr="00EF256E">
              <w:rPr>
                <w:rFonts w:ascii="Times New Roman" w:eastAsia="宋体" w:hAnsi="Times New Roman"/>
              </w:rPr>
              <w:t>基底下</w:t>
            </w:r>
            <w:r w:rsidR="00EF256E" w:rsidRPr="00EF256E">
              <w:rPr>
                <w:rFonts w:ascii="Times New Roman" w:eastAsia="宋体" w:hAnsi="Times New Roman" w:hint="eastAsia"/>
              </w:rPr>
              <w:t>②、③</w:t>
            </w:r>
            <w:r w:rsidR="00C165FA">
              <w:rPr>
                <w:rFonts w:ascii="Times New Roman" w:eastAsia="宋体" w:hAnsi="Times New Roman" w:hint="eastAsia"/>
              </w:rPr>
              <w:t>-</w:t>
            </w:r>
            <w:r w:rsidR="00C165FA">
              <w:rPr>
                <w:rFonts w:ascii="Times New Roman" w:eastAsia="宋体" w:hAnsi="Times New Roman"/>
              </w:rPr>
              <w:t>1</w:t>
            </w:r>
            <w:r w:rsidR="00EF256E" w:rsidRPr="00EF256E">
              <w:rPr>
                <w:rFonts w:ascii="Times New Roman" w:eastAsia="宋体" w:hAnsi="Times New Roman" w:hint="eastAsia"/>
              </w:rPr>
              <w:t>层土并存时，</w:t>
            </w:r>
            <w:r w:rsidR="00EF256E">
              <w:rPr>
                <w:rFonts w:ascii="Times New Roman" w:eastAsia="宋体" w:hAnsi="Times New Roman" w:hint="eastAsia"/>
              </w:rPr>
              <w:t>地基欠均匀</w:t>
            </w:r>
            <w:r w:rsidR="00EF256E" w:rsidRPr="00EF256E">
              <w:rPr>
                <w:rFonts w:ascii="Times New Roman" w:eastAsia="宋体" w:hAnsi="Times New Roman"/>
              </w:rPr>
              <w:t>，</w:t>
            </w:r>
            <w:r w:rsidR="00EF256E">
              <w:rPr>
                <w:rFonts w:ascii="Times New Roman" w:eastAsia="宋体" w:hAnsi="Times New Roman"/>
              </w:rPr>
              <w:t>建议</w:t>
            </w:r>
            <w:r w:rsidR="00EF256E" w:rsidRPr="00EF256E">
              <w:rPr>
                <w:rFonts w:ascii="Times New Roman" w:eastAsia="宋体" w:hAnsi="Times New Roman"/>
              </w:rPr>
              <w:t>适当加强基础和上部结构刚度</w:t>
            </w:r>
          </w:p>
        </w:tc>
      </w:tr>
      <w:tr w:rsidR="00EF256E" w:rsidRPr="004F6E8D" w:rsidTr="006125F9">
        <w:trPr>
          <w:trHeight w:val="397"/>
          <w:jc w:val="center"/>
        </w:trPr>
        <w:tc>
          <w:tcPr>
            <w:tcW w:w="1600" w:type="dxa"/>
            <w:vMerge w:val="restart"/>
            <w:vAlign w:val="center"/>
          </w:tcPr>
          <w:p w:rsidR="00EF256E" w:rsidRPr="004F6E8D" w:rsidRDefault="00252048" w:rsidP="00064F15">
            <w:pPr>
              <w:widowControl w:val="0"/>
              <w:spacing w:after="0"/>
              <w:jc w:val="center"/>
              <w:rPr>
                <w:rFonts w:ascii="Times New Roman" w:eastAsia="宋体" w:hAnsi="Times New Roman"/>
              </w:rPr>
            </w:pPr>
            <w:r>
              <w:rPr>
                <w:rFonts w:ascii="Times New Roman" w:eastAsia="宋体" w:hAnsi="Times New Roman" w:hint="eastAsia"/>
              </w:rPr>
              <w:t>住宅</w:t>
            </w:r>
          </w:p>
        </w:tc>
        <w:tc>
          <w:tcPr>
            <w:tcW w:w="1130" w:type="dxa"/>
            <w:vAlign w:val="center"/>
          </w:tcPr>
          <w:p w:rsidR="00EF256E" w:rsidRPr="004F6E8D" w:rsidRDefault="00EF256E" w:rsidP="00D11A0C">
            <w:pPr>
              <w:widowControl w:val="0"/>
              <w:spacing w:after="0"/>
              <w:jc w:val="center"/>
              <w:rPr>
                <w:rFonts w:ascii="Times New Roman" w:eastAsia="宋体" w:hAnsi="Times New Roman"/>
              </w:rPr>
            </w:pPr>
            <w:r w:rsidRPr="004F6E8D">
              <w:rPr>
                <w:rFonts w:ascii="Times New Roman" w:eastAsia="宋体" w:hAnsi="Times New Roman"/>
              </w:rPr>
              <w:t>天然地基</w:t>
            </w:r>
          </w:p>
        </w:tc>
        <w:tc>
          <w:tcPr>
            <w:tcW w:w="886" w:type="dxa"/>
            <w:vAlign w:val="center"/>
          </w:tcPr>
          <w:p w:rsidR="00EF256E" w:rsidRPr="004F6E8D" w:rsidRDefault="003A4FA4" w:rsidP="00064F15">
            <w:pPr>
              <w:widowControl w:val="0"/>
              <w:spacing w:after="0"/>
              <w:jc w:val="center"/>
              <w:rPr>
                <w:rFonts w:ascii="Times New Roman" w:eastAsia="宋体" w:hAnsi="Times New Roman"/>
              </w:rPr>
            </w:pPr>
            <w:r>
              <w:rPr>
                <w:rFonts w:ascii="Times New Roman" w:eastAsia="宋体" w:hAnsi="Times New Roman"/>
              </w:rPr>
              <w:t>-1.3</w:t>
            </w:r>
          </w:p>
        </w:tc>
        <w:tc>
          <w:tcPr>
            <w:tcW w:w="1414" w:type="dxa"/>
            <w:vAlign w:val="center"/>
          </w:tcPr>
          <w:p w:rsidR="00EF256E" w:rsidRPr="004F6E8D" w:rsidRDefault="00EF256E" w:rsidP="00D11A0C">
            <w:pPr>
              <w:widowControl w:val="0"/>
              <w:spacing w:after="0"/>
              <w:jc w:val="center"/>
              <w:rPr>
                <w:rFonts w:ascii="Times New Roman" w:eastAsia="宋体" w:hAnsi="Times New Roman"/>
              </w:rPr>
            </w:pPr>
            <w:r w:rsidRPr="004F6E8D">
              <w:rPr>
                <w:rFonts w:ascii="宋体" w:eastAsia="宋体" w:hAnsi="宋体" w:cs="宋体" w:hint="eastAsia"/>
              </w:rPr>
              <w:t>③</w:t>
            </w:r>
            <w:r w:rsidRPr="004F6E8D">
              <w:rPr>
                <w:rFonts w:ascii="Times New Roman" w:eastAsia="宋体" w:hAnsi="Times New Roman"/>
              </w:rPr>
              <w:t>-1</w:t>
            </w:r>
          </w:p>
        </w:tc>
        <w:tc>
          <w:tcPr>
            <w:tcW w:w="1130" w:type="dxa"/>
            <w:vAlign w:val="center"/>
          </w:tcPr>
          <w:p w:rsidR="00EF256E" w:rsidRPr="004F6E8D" w:rsidRDefault="00EF256E" w:rsidP="00D11A0C">
            <w:pPr>
              <w:widowControl w:val="0"/>
              <w:spacing w:after="0"/>
              <w:jc w:val="center"/>
              <w:rPr>
                <w:rFonts w:ascii="Times New Roman" w:eastAsia="宋体" w:hAnsi="Times New Roman"/>
              </w:rPr>
            </w:pPr>
            <w:r w:rsidRPr="004F6E8D">
              <w:rPr>
                <w:rFonts w:ascii="Times New Roman" w:eastAsia="宋体" w:hAnsi="Times New Roman"/>
              </w:rPr>
              <w:t>均匀</w:t>
            </w:r>
          </w:p>
        </w:tc>
        <w:tc>
          <w:tcPr>
            <w:tcW w:w="4154" w:type="dxa"/>
            <w:vMerge/>
            <w:vAlign w:val="center"/>
          </w:tcPr>
          <w:p w:rsidR="00EF256E" w:rsidRPr="004F6E8D" w:rsidRDefault="00EF256E" w:rsidP="00D11A0C">
            <w:pPr>
              <w:widowControl w:val="0"/>
              <w:spacing w:after="0"/>
              <w:jc w:val="center"/>
              <w:rPr>
                <w:rFonts w:ascii="Times New Roman" w:eastAsia="宋体" w:hAnsi="Times New Roman"/>
              </w:rPr>
            </w:pPr>
          </w:p>
        </w:tc>
      </w:tr>
      <w:tr w:rsidR="004F6E8D" w:rsidRPr="004F6E8D" w:rsidTr="006125F9">
        <w:trPr>
          <w:trHeight w:val="397"/>
          <w:jc w:val="center"/>
        </w:trPr>
        <w:tc>
          <w:tcPr>
            <w:tcW w:w="1600" w:type="dxa"/>
            <w:vMerge/>
            <w:vAlign w:val="center"/>
          </w:tcPr>
          <w:p w:rsidR="004F6E8D" w:rsidRPr="004F6E8D" w:rsidRDefault="004F6E8D" w:rsidP="00064F15">
            <w:pPr>
              <w:widowControl w:val="0"/>
              <w:spacing w:after="0"/>
              <w:jc w:val="center"/>
              <w:rPr>
                <w:rFonts w:ascii="Times New Roman" w:eastAsia="宋体" w:hAnsi="Times New Roman"/>
              </w:rPr>
            </w:pPr>
          </w:p>
        </w:tc>
        <w:tc>
          <w:tcPr>
            <w:tcW w:w="1130" w:type="dxa"/>
            <w:vAlign w:val="center"/>
          </w:tcPr>
          <w:p w:rsidR="004F6E8D" w:rsidRPr="004F6E8D" w:rsidRDefault="004F6E8D" w:rsidP="00D11A0C">
            <w:pPr>
              <w:widowControl w:val="0"/>
              <w:spacing w:after="0"/>
              <w:jc w:val="center"/>
              <w:rPr>
                <w:rFonts w:ascii="Times New Roman" w:eastAsia="宋体" w:hAnsi="Times New Roman"/>
              </w:rPr>
            </w:pPr>
            <w:r w:rsidRPr="004F6E8D">
              <w:rPr>
                <w:rFonts w:ascii="Times New Roman" w:eastAsia="宋体" w:hAnsi="Times New Roman"/>
              </w:rPr>
              <w:t>桩基</w:t>
            </w:r>
          </w:p>
        </w:tc>
        <w:tc>
          <w:tcPr>
            <w:tcW w:w="886" w:type="dxa"/>
            <w:vAlign w:val="center"/>
          </w:tcPr>
          <w:p w:rsidR="004F6E8D" w:rsidRPr="004F6E8D" w:rsidRDefault="003A4FA4" w:rsidP="00252048">
            <w:pPr>
              <w:widowControl w:val="0"/>
              <w:spacing w:after="0"/>
              <w:jc w:val="center"/>
              <w:rPr>
                <w:rFonts w:ascii="Times New Roman" w:eastAsia="宋体" w:hAnsi="Times New Roman"/>
              </w:rPr>
            </w:pPr>
            <w:r>
              <w:rPr>
                <w:rFonts w:ascii="Times New Roman" w:eastAsia="宋体" w:hAnsi="Times New Roman"/>
              </w:rPr>
              <w:t>-1.3</w:t>
            </w:r>
          </w:p>
        </w:tc>
        <w:tc>
          <w:tcPr>
            <w:tcW w:w="1414" w:type="dxa"/>
            <w:vAlign w:val="center"/>
          </w:tcPr>
          <w:p w:rsidR="004F6E8D" w:rsidRPr="004F6E8D" w:rsidRDefault="004F6E8D" w:rsidP="00252048">
            <w:pPr>
              <w:widowControl w:val="0"/>
              <w:spacing w:after="0"/>
              <w:jc w:val="center"/>
              <w:rPr>
                <w:rFonts w:ascii="Times New Roman" w:eastAsia="宋体" w:hAnsi="Times New Roman"/>
              </w:rPr>
            </w:pPr>
            <w:r w:rsidRPr="004F6E8D">
              <w:rPr>
                <w:rFonts w:ascii="宋体" w:eastAsia="宋体" w:hAnsi="宋体" w:cs="宋体" w:hint="eastAsia"/>
              </w:rPr>
              <w:t>③</w:t>
            </w:r>
            <w:r w:rsidRPr="004F6E8D">
              <w:rPr>
                <w:rFonts w:ascii="Times New Roman" w:eastAsia="宋体" w:hAnsi="Times New Roman"/>
              </w:rPr>
              <w:t>-</w:t>
            </w:r>
            <w:r w:rsidR="00252048">
              <w:rPr>
                <w:rFonts w:ascii="Times New Roman" w:eastAsia="宋体" w:hAnsi="Times New Roman"/>
              </w:rPr>
              <w:t>2</w:t>
            </w:r>
            <w:r w:rsidRPr="004F6E8D">
              <w:rPr>
                <w:rFonts w:ascii="Times New Roman" w:eastAsia="宋体" w:hAnsi="Times New Roman"/>
              </w:rPr>
              <w:t>或</w:t>
            </w:r>
            <w:r w:rsidRPr="004F6E8D">
              <w:rPr>
                <w:rFonts w:ascii="宋体" w:eastAsia="宋体" w:hAnsi="宋体" w:cs="宋体" w:hint="eastAsia"/>
              </w:rPr>
              <w:t>③</w:t>
            </w:r>
            <w:r w:rsidRPr="004F6E8D">
              <w:rPr>
                <w:rFonts w:ascii="Times New Roman" w:eastAsia="宋体" w:hAnsi="Times New Roman"/>
              </w:rPr>
              <w:t>-</w:t>
            </w:r>
            <w:r w:rsidR="00252048">
              <w:rPr>
                <w:rFonts w:ascii="Times New Roman" w:eastAsia="宋体" w:hAnsi="Times New Roman"/>
              </w:rPr>
              <w:t>3</w:t>
            </w:r>
          </w:p>
        </w:tc>
        <w:tc>
          <w:tcPr>
            <w:tcW w:w="1130" w:type="dxa"/>
            <w:vAlign w:val="center"/>
          </w:tcPr>
          <w:p w:rsidR="004F6E8D" w:rsidRPr="004F6E8D" w:rsidRDefault="004F6E8D" w:rsidP="00D11A0C">
            <w:pPr>
              <w:widowControl w:val="0"/>
              <w:spacing w:after="0"/>
              <w:jc w:val="center"/>
              <w:rPr>
                <w:rFonts w:ascii="Times New Roman" w:eastAsia="宋体" w:hAnsi="Times New Roman"/>
              </w:rPr>
            </w:pPr>
            <w:r w:rsidRPr="004F6E8D">
              <w:rPr>
                <w:rFonts w:ascii="Times New Roman" w:eastAsia="宋体" w:hAnsi="Times New Roman"/>
              </w:rPr>
              <w:t>均匀</w:t>
            </w:r>
          </w:p>
        </w:tc>
        <w:tc>
          <w:tcPr>
            <w:tcW w:w="4154" w:type="dxa"/>
            <w:vAlign w:val="center"/>
          </w:tcPr>
          <w:p w:rsidR="004F6E8D" w:rsidRPr="004F6E8D" w:rsidRDefault="004F6E8D" w:rsidP="00D11A0C">
            <w:pPr>
              <w:widowControl w:val="0"/>
              <w:spacing w:after="0"/>
              <w:jc w:val="center"/>
              <w:rPr>
                <w:rFonts w:ascii="Times New Roman" w:eastAsia="宋体" w:hAnsi="Times New Roman"/>
              </w:rPr>
            </w:pPr>
          </w:p>
        </w:tc>
      </w:tr>
    </w:tbl>
    <w:p w:rsidR="00A57B95" w:rsidRDefault="00FA7443" w:rsidP="00857F06">
      <w:pPr>
        <w:pStyle w:val="16"/>
        <w:snapToGrid w:val="0"/>
        <w:spacing w:beforeLines="50" w:before="158" w:line="360" w:lineRule="auto"/>
        <w:rPr>
          <w:kern w:val="0"/>
        </w:rPr>
      </w:pPr>
      <w:r>
        <w:rPr>
          <w:rFonts w:hint="eastAsia"/>
        </w:rPr>
        <w:t>对于不均匀地基，可能产生较大的差异沉降，一般应采取必要的处理措</w:t>
      </w:r>
      <w:r>
        <w:rPr>
          <w:rFonts w:hint="eastAsia"/>
          <w:kern w:val="0"/>
        </w:rPr>
        <w:t>施，如换土回填</w:t>
      </w:r>
      <w:r w:rsidR="00BA5755">
        <w:rPr>
          <w:rFonts w:hint="eastAsia"/>
          <w:kern w:val="0"/>
        </w:rPr>
        <w:t>、</w:t>
      </w:r>
      <w:r w:rsidR="00BA5755">
        <w:rPr>
          <w:rFonts w:hint="eastAsia"/>
          <w:kern w:val="0"/>
        </w:rPr>
        <w:lastRenderedPageBreak/>
        <w:t>反复碾压</w:t>
      </w:r>
      <w:r w:rsidR="00EF256E">
        <w:rPr>
          <w:rFonts w:hint="eastAsia"/>
          <w:kern w:val="0"/>
        </w:rPr>
        <w:t>、采用桩基</w:t>
      </w:r>
      <w:r>
        <w:rPr>
          <w:rFonts w:hint="eastAsia"/>
          <w:kern w:val="0"/>
        </w:rPr>
        <w:t>等。</w:t>
      </w:r>
    </w:p>
    <w:p w:rsidR="00A57B95" w:rsidRDefault="00FA7443" w:rsidP="00857F06">
      <w:pPr>
        <w:pStyle w:val="16"/>
        <w:snapToGrid w:val="0"/>
        <w:spacing w:line="360" w:lineRule="auto"/>
      </w:pPr>
      <w:r>
        <w:rPr>
          <w:rFonts w:hint="eastAsia"/>
          <w:kern w:val="0"/>
        </w:rPr>
        <w:t>地基稳定性主要是指因地形、地貌或设计方案造成建筑</w:t>
      </w:r>
      <w:proofErr w:type="gramStart"/>
      <w:r>
        <w:rPr>
          <w:rFonts w:hint="eastAsia"/>
          <w:kern w:val="0"/>
        </w:rPr>
        <w:t>地基侧限削弱</w:t>
      </w:r>
      <w:proofErr w:type="gramEnd"/>
      <w:r>
        <w:rPr>
          <w:rFonts w:hint="eastAsia"/>
          <w:kern w:val="0"/>
        </w:rPr>
        <w:t>或不</w:t>
      </w:r>
      <w:r>
        <w:rPr>
          <w:rFonts w:hint="eastAsia"/>
        </w:rPr>
        <w:t>平衡，而可能导致基础整体失稳；或软弱地基、局部软弱地基如暗</w:t>
      </w:r>
      <w:proofErr w:type="gramStart"/>
      <w:r>
        <w:rPr>
          <w:rFonts w:hint="eastAsia"/>
        </w:rPr>
        <w:t>浜</w:t>
      </w:r>
      <w:proofErr w:type="gramEnd"/>
      <w:r>
        <w:rPr>
          <w:rFonts w:hint="eastAsia"/>
        </w:rPr>
        <w:t>、</w:t>
      </w:r>
      <w:proofErr w:type="gramStart"/>
      <w:r>
        <w:rPr>
          <w:rFonts w:hint="eastAsia"/>
        </w:rPr>
        <w:t>暗塘等</w:t>
      </w:r>
      <w:proofErr w:type="gramEnd"/>
      <w:r>
        <w:rPr>
          <w:rFonts w:hint="eastAsia"/>
        </w:rPr>
        <w:t>，超过承载能力极限状态的地基失稳。对于本工程，地基总体稳定，但应注意基坑开挖、降水对周边已建（构）筑物地基稳定的影响，并注意施工次序（一般先深后浅）</w:t>
      </w:r>
      <w:r w:rsidR="00EF256E">
        <w:rPr>
          <w:rFonts w:hint="eastAsia"/>
        </w:rPr>
        <w:t>，另外应注意西侧</w:t>
      </w:r>
      <w:proofErr w:type="gramStart"/>
      <w:r w:rsidR="003A4FA4">
        <w:rPr>
          <w:rFonts w:hint="eastAsia"/>
        </w:rPr>
        <w:t>姚</w:t>
      </w:r>
      <w:proofErr w:type="gramEnd"/>
      <w:r w:rsidR="003A4FA4">
        <w:rPr>
          <w:rFonts w:hint="eastAsia"/>
        </w:rPr>
        <w:t>港河</w:t>
      </w:r>
      <w:r w:rsidR="00EF256E">
        <w:rPr>
          <w:rFonts w:hint="eastAsia"/>
        </w:rPr>
        <w:t>岸坡稳定性对本工程地基稳定的影响。</w:t>
      </w:r>
    </w:p>
    <w:p w:rsidR="00BD339B" w:rsidRPr="008E2F41" w:rsidRDefault="00BD339B" w:rsidP="00BD339B">
      <w:pPr>
        <w:widowControl w:val="0"/>
        <w:snapToGrid w:val="0"/>
        <w:spacing w:after="0" w:line="360" w:lineRule="auto"/>
        <w:ind w:firstLineChars="200" w:firstLine="482"/>
        <w:outlineLvl w:val="2"/>
        <w:rPr>
          <w:rFonts w:ascii="Times New Roman" w:eastAsia="宋体" w:hAnsi="Times New Roman"/>
          <w:b/>
          <w:sz w:val="24"/>
        </w:rPr>
      </w:pPr>
      <w:bookmarkStart w:id="169" w:name="_Toc14262"/>
      <w:bookmarkStart w:id="170" w:name="_Toc21503"/>
      <w:r w:rsidRPr="008E2F41">
        <w:rPr>
          <w:rFonts w:ascii="Times New Roman" w:eastAsia="宋体" w:hAnsi="Times New Roman" w:hint="eastAsia"/>
          <w:b/>
          <w:sz w:val="24"/>
        </w:rPr>
        <w:t>4.3.</w:t>
      </w:r>
      <w:r w:rsidR="000F2829">
        <w:rPr>
          <w:rFonts w:ascii="Times New Roman" w:eastAsia="宋体" w:hAnsi="Times New Roman"/>
          <w:b/>
          <w:sz w:val="24"/>
        </w:rPr>
        <w:t>4</w:t>
      </w:r>
      <w:r w:rsidRPr="008E2F41">
        <w:rPr>
          <w:rFonts w:ascii="Times New Roman" w:eastAsia="宋体" w:hAnsi="Times New Roman"/>
          <w:b/>
          <w:sz w:val="24"/>
        </w:rPr>
        <w:t xml:space="preserve"> </w:t>
      </w:r>
      <w:r w:rsidRPr="008E2F41">
        <w:rPr>
          <w:rFonts w:ascii="Times New Roman" w:eastAsia="宋体" w:hAnsi="Times New Roman" w:hint="eastAsia"/>
          <w:b/>
          <w:sz w:val="24"/>
        </w:rPr>
        <w:t>沉桩可能性分析</w:t>
      </w:r>
      <w:bookmarkEnd w:id="169"/>
    </w:p>
    <w:p w:rsidR="00BD339B" w:rsidRPr="008E2F41" w:rsidRDefault="00BD339B" w:rsidP="00BD339B">
      <w:pPr>
        <w:pStyle w:val="16"/>
        <w:snapToGrid w:val="0"/>
        <w:spacing w:line="360" w:lineRule="auto"/>
      </w:pPr>
      <w:r w:rsidRPr="008E2F41">
        <w:t>预应力管桩的采用应满足《预应力混凝土管桩技术标准》（</w:t>
      </w:r>
      <w:r w:rsidRPr="008E2F41">
        <w:t>JTJ/T 406-2017</w:t>
      </w:r>
      <w:r w:rsidRPr="008E2F41">
        <w:t>）和《预应力混凝土管桩基础技术规程》（</w:t>
      </w:r>
      <w:r w:rsidRPr="008E2F41">
        <w:t>DGJ32/TJ 109-2010</w:t>
      </w:r>
      <w:r w:rsidRPr="008E2F41">
        <w:t>）要求。采用预制桩时，建议用</w:t>
      </w:r>
      <w:proofErr w:type="gramStart"/>
      <w:r w:rsidRPr="008E2F41">
        <w:t>静压法沉桩</w:t>
      </w:r>
      <w:proofErr w:type="gramEnd"/>
      <w:r w:rsidRPr="008E2F41">
        <w:t>，静压法施工震动、噪音对环境影响较小，应注意沉桩可能性，注意选用合适吨位机械施工。如采用静压法施工，质量相对易控制，</w:t>
      </w:r>
      <w:proofErr w:type="gramStart"/>
      <w:r w:rsidRPr="008E2F41">
        <w:t>但沉桩无法</w:t>
      </w:r>
      <w:proofErr w:type="gramEnd"/>
      <w:r w:rsidRPr="008E2F41">
        <w:t>到位时形成桩林，造成截桩浪费。应确保上部填土密实度以防压桩机移动时对已沉</w:t>
      </w:r>
      <w:proofErr w:type="gramStart"/>
      <w:r w:rsidRPr="008E2F41">
        <w:t>桩造成</w:t>
      </w:r>
      <w:proofErr w:type="gramEnd"/>
      <w:r w:rsidRPr="008E2F41">
        <w:t>影响。根据本地区经验，</w:t>
      </w:r>
      <w:proofErr w:type="gramStart"/>
      <w:r w:rsidRPr="008E2F41">
        <w:t>砂土挤土效应</w:t>
      </w:r>
      <w:proofErr w:type="gramEnd"/>
      <w:r w:rsidRPr="008E2F41">
        <w:t>较为明显，群桩基础施工时，桩身穿越上部粉砂土层时，增加了沉桩难度，沉桩时应保证桩身质量，注意桩身垂直度。穿越黏性土层时，由于超孔隙水压力不易消散，故</w:t>
      </w:r>
      <w:proofErr w:type="gramStart"/>
      <w:r w:rsidRPr="008E2F41">
        <w:t>存在挤土效应</w:t>
      </w:r>
      <w:proofErr w:type="gramEnd"/>
      <w:r w:rsidRPr="008E2F41">
        <w:t>问题，注意控制沉桩次序、速率等。</w:t>
      </w:r>
      <w:r w:rsidR="003A4FA4">
        <w:t>宜</w:t>
      </w:r>
      <w:r w:rsidRPr="008E2F41">
        <w:t>考虑采用大吨位压桩机进行施工。</w:t>
      </w:r>
    </w:p>
    <w:p w:rsidR="00BD339B" w:rsidRPr="008E2F41" w:rsidRDefault="00BD339B" w:rsidP="00BD339B">
      <w:pPr>
        <w:pStyle w:val="16"/>
        <w:snapToGrid w:val="0"/>
        <w:spacing w:line="360" w:lineRule="auto"/>
      </w:pPr>
      <w:r w:rsidRPr="008E2F41">
        <w:rPr>
          <w:rFonts w:hint="eastAsia"/>
        </w:rPr>
        <w:t>采用上述预制桩时，考虑到浅部土层软硬不均，应评估土层承载力能否满足桩机的安全移动和正常施工，否则易导致压断或压偏已沉（成）桩。必要时可对表层</w:t>
      </w:r>
      <w:proofErr w:type="gramStart"/>
      <w:r w:rsidRPr="008E2F41">
        <w:rPr>
          <w:rFonts w:hint="eastAsia"/>
        </w:rPr>
        <w:t>土采用</w:t>
      </w:r>
      <w:proofErr w:type="gramEnd"/>
      <w:r w:rsidRPr="008E2F41">
        <w:rPr>
          <w:rFonts w:hint="eastAsia"/>
        </w:rPr>
        <w:t>回填一定厚度碎砖石混合土等方式进行压密处理，并</w:t>
      </w:r>
      <w:r w:rsidRPr="008E2F41">
        <w:t>先进行试打。</w:t>
      </w:r>
      <w:r w:rsidR="00FD1D84">
        <w:t>施工前应清除场地有影响范围内的水泥路面、浅部混凝土大块、旧基础等。</w:t>
      </w:r>
    </w:p>
    <w:p w:rsidR="00BD339B" w:rsidRPr="008E2F41" w:rsidRDefault="00BD339B" w:rsidP="00BD339B">
      <w:pPr>
        <w:widowControl w:val="0"/>
        <w:snapToGrid w:val="0"/>
        <w:spacing w:after="0" w:line="360" w:lineRule="auto"/>
        <w:ind w:firstLineChars="200" w:firstLine="482"/>
        <w:outlineLvl w:val="2"/>
        <w:rPr>
          <w:rFonts w:ascii="Times New Roman" w:eastAsia="宋体" w:hAnsi="Times New Roman"/>
          <w:b/>
          <w:sz w:val="24"/>
        </w:rPr>
      </w:pPr>
      <w:r w:rsidRPr="008E2F41">
        <w:rPr>
          <w:rFonts w:ascii="Times New Roman" w:eastAsia="宋体" w:hAnsi="Times New Roman"/>
          <w:b/>
          <w:sz w:val="24"/>
        </w:rPr>
        <w:t>4</w:t>
      </w:r>
      <w:r w:rsidRPr="008E2F41">
        <w:rPr>
          <w:rFonts w:ascii="Times New Roman" w:eastAsia="宋体" w:hAnsi="Times New Roman" w:hint="eastAsia"/>
          <w:b/>
          <w:sz w:val="24"/>
        </w:rPr>
        <w:t>.</w:t>
      </w:r>
      <w:r w:rsidRPr="008E2F41">
        <w:rPr>
          <w:rFonts w:ascii="Times New Roman" w:eastAsia="宋体" w:hAnsi="Times New Roman"/>
          <w:b/>
          <w:sz w:val="24"/>
        </w:rPr>
        <w:t>3</w:t>
      </w:r>
      <w:r w:rsidRPr="008E2F41">
        <w:rPr>
          <w:rFonts w:ascii="Times New Roman" w:eastAsia="宋体" w:hAnsi="Times New Roman" w:hint="eastAsia"/>
          <w:b/>
          <w:sz w:val="24"/>
        </w:rPr>
        <w:t>.</w:t>
      </w:r>
      <w:r w:rsidR="00E97219">
        <w:rPr>
          <w:rFonts w:ascii="Times New Roman" w:eastAsia="宋体" w:hAnsi="Times New Roman"/>
          <w:b/>
          <w:sz w:val="24"/>
        </w:rPr>
        <w:t>5</w:t>
      </w:r>
      <w:r w:rsidRPr="008E2F41">
        <w:rPr>
          <w:rFonts w:ascii="Times New Roman" w:eastAsia="宋体" w:hAnsi="Times New Roman"/>
          <w:b/>
          <w:sz w:val="24"/>
        </w:rPr>
        <w:t xml:space="preserve"> </w:t>
      </w:r>
      <w:r w:rsidRPr="008E2F41">
        <w:rPr>
          <w:rFonts w:ascii="Times New Roman" w:eastAsia="宋体" w:hAnsi="Times New Roman" w:hint="eastAsia"/>
          <w:b/>
          <w:sz w:val="24"/>
        </w:rPr>
        <w:t>沉桩对环境的影响分析</w:t>
      </w:r>
    </w:p>
    <w:p w:rsidR="00BD339B" w:rsidRDefault="00BD339B" w:rsidP="00BD339B">
      <w:pPr>
        <w:pStyle w:val="16"/>
        <w:snapToGrid w:val="0"/>
        <w:spacing w:line="360" w:lineRule="auto"/>
      </w:pPr>
      <w:r w:rsidRPr="008E2F41">
        <w:rPr>
          <w:rFonts w:hint="eastAsia"/>
        </w:rPr>
        <w:t>预制桩如采用静压法施工，其噪音、震动较小，对环境影响较小，且一般不会产生污染问题。但仍应注意，在砂土中有明显的挤密效应，孔隙水压力易消散，一般不会发生因挤土造成的邻近建筑、管线等的破坏。</w:t>
      </w:r>
    </w:p>
    <w:p w:rsidR="00A57B95" w:rsidRDefault="00FA7443" w:rsidP="00BD339B">
      <w:pPr>
        <w:widowControl w:val="0"/>
        <w:snapToGrid w:val="0"/>
        <w:spacing w:after="0" w:line="360" w:lineRule="auto"/>
        <w:ind w:firstLineChars="200" w:firstLine="482"/>
        <w:outlineLvl w:val="2"/>
        <w:rPr>
          <w:rFonts w:ascii="Times New Roman" w:eastAsia="宋体" w:hAnsi="Times New Roman"/>
          <w:b/>
          <w:sz w:val="24"/>
        </w:rPr>
      </w:pPr>
      <w:r w:rsidRPr="00B259E6">
        <w:rPr>
          <w:rFonts w:ascii="Times New Roman" w:eastAsia="宋体" w:hAnsi="Times New Roman"/>
          <w:b/>
          <w:sz w:val="24"/>
        </w:rPr>
        <w:t>4.3.</w:t>
      </w:r>
      <w:r w:rsidR="00E97219">
        <w:rPr>
          <w:rFonts w:ascii="Times New Roman" w:eastAsia="宋体" w:hAnsi="Times New Roman"/>
          <w:b/>
          <w:sz w:val="24"/>
        </w:rPr>
        <w:t>6</w:t>
      </w:r>
      <w:r w:rsidR="00BD339B">
        <w:rPr>
          <w:rFonts w:ascii="Times New Roman" w:eastAsia="宋体" w:hAnsi="Times New Roman"/>
          <w:b/>
          <w:sz w:val="24"/>
        </w:rPr>
        <w:t xml:space="preserve"> </w:t>
      </w:r>
      <w:r w:rsidRPr="00B259E6">
        <w:rPr>
          <w:rFonts w:ascii="Times New Roman" w:eastAsia="宋体" w:hAnsi="Times New Roman" w:hint="eastAsia"/>
          <w:b/>
          <w:sz w:val="24"/>
        </w:rPr>
        <w:t>变形分析</w:t>
      </w:r>
      <w:bookmarkEnd w:id="170"/>
    </w:p>
    <w:p w:rsidR="00BD339B" w:rsidRPr="008E2F41" w:rsidRDefault="00BD339B" w:rsidP="00BD339B">
      <w:pPr>
        <w:pStyle w:val="16"/>
        <w:snapToGrid w:val="0"/>
        <w:spacing w:line="360" w:lineRule="auto"/>
      </w:pPr>
      <w:r w:rsidRPr="008E2F41">
        <w:t>本工程拟建建筑物可采用天然地基或桩基础。</w:t>
      </w:r>
    </w:p>
    <w:p w:rsidR="00BD339B" w:rsidRPr="008E2F41" w:rsidRDefault="00BD339B" w:rsidP="00BD339B">
      <w:pPr>
        <w:pStyle w:val="16"/>
        <w:snapToGrid w:val="0"/>
        <w:spacing w:line="360" w:lineRule="auto"/>
      </w:pPr>
      <w:r w:rsidRPr="008E2F41">
        <w:t>对于</w:t>
      </w:r>
      <w:r w:rsidR="00D0522D">
        <w:t>采用</w:t>
      </w:r>
      <w:r w:rsidRPr="008E2F41">
        <w:t>天然地基</w:t>
      </w:r>
      <w:r w:rsidR="00D0522D">
        <w:t>的单体</w:t>
      </w:r>
      <w:r w:rsidRPr="008E2F41">
        <w:t>：</w:t>
      </w:r>
      <w:r w:rsidRPr="00587074">
        <w:t>如以</w:t>
      </w:r>
      <w:r w:rsidR="00BB1EAF">
        <w:rPr>
          <w:rFonts w:hint="eastAsia"/>
        </w:rPr>
        <w:t>③</w:t>
      </w:r>
      <w:r w:rsidR="00BB1EAF">
        <w:rPr>
          <w:rFonts w:hint="eastAsia"/>
        </w:rPr>
        <w:t>-</w:t>
      </w:r>
      <w:r w:rsidR="00BB1EAF">
        <w:t>1</w:t>
      </w:r>
      <w:r w:rsidR="00BB1EAF">
        <w:t>层土</w:t>
      </w:r>
      <w:r w:rsidRPr="00587074">
        <w:t>为持力层，</w:t>
      </w:r>
      <w:r w:rsidR="002709B9">
        <w:t>地基承载力满足设计要求时</w:t>
      </w:r>
      <w:r w:rsidR="003A4FA4">
        <w:t>，应注意验算沉降是否满足设计要求</w:t>
      </w:r>
      <w:r w:rsidR="003A4FA4">
        <w:t>·</w:t>
      </w:r>
      <w:r w:rsidR="00FD1D84">
        <w:t>。</w:t>
      </w:r>
    </w:p>
    <w:p w:rsidR="00BD339B" w:rsidRDefault="00BD339B" w:rsidP="00BD339B">
      <w:pPr>
        <w:pStyle w:val="16"/>
        <w:snapToGrid w:val="0"/>
        <w:spacing w:line="360" w:lineRule="auto"/>
      </w:pPr>
      <w:r w:rsidRPr="008E2F41">
        <w:t>对于桩基</w:t>
      </w:r>
      <w:r w:rsidRPr="008E2F41">
        <w:rPr>
          <w:rFonts w:hint="eastAsia"/>
        </w:rPr>
        <w:t>：</w:t>
      </w:r>
      <w:r w:rsidRPr="008E2F41">
        <w:t>桩端持力层位于</w:t>
      </w:r>
      <w:r w:rsidR="00BB1EAF">
        <w:rPr>
          <w:rFonts w:hint="eastAsia"/>
        </w:rPr>
        <w:t>③</w:t>
      </w:r>
      <w:r w:rsidR="00BB1EAF">
        <w:rPr>
          <w:rFonts w:hint="eastAsia"/>
        </w:rPr>
        <w:t>-</w:t>
      </w:r>
      <w:r w:rsidR="00333971">
        <w:t>2</w:t>
      </w:r>
      <w:r w:rsidR="00BB1EAF">
        <w:t>或</w:t>
      </w:r>
      <w:r w:rsidR="00BB1EAF">
        <w:rPr>
          <w:rFonts w:hint="eastAsia"/>
        </w:rPr>
        <w:t>③</w:t>
      </w:r>
      <w:r w:rsidR="00BB1EAF">
        <w:rPr>
          <w:rFonts w:hint="eastAsia"/>
        </w:rPr>
        <w:t>-</w:t>
      </w:r>
      <w:r w:rsidR="00333971">
        <w:t>3</w:t>
      </w:r>
      <w:r w:rsidRPr="008E2F41">
        <w:t>层土中时，预估沉降、沉降差、</w:t>
      </w:r>
      <w:r w:rsidRPr="008E2F41">
        <w:rPr>
          <w:rFonts w:ascii="宋体" w:hAnsi="宋体"/>
        </w:rPr>
        <w:t>倾斜、局部倾斜</w:t>
      </w:r>
      <w:r w:rsidR="004E67DA">
        <w:t>可控制在允许范围内</w:t>
      </w:r>
      <w:r w:rsidR="00F46AA5">
        <w:rPr>
          <w:rFonts w:hint="eastAsia"/>
        </w:rPr>
        <w:t>。</w:t>
      </w:r>
    </w:p>
    <w:p w:rsidR="00EF256E" w:rsidRDefault="00EF256E" w:rsidP="00BD339B">
      <w:pPr>
        <w:pStyle w:val="16"/>
        <w:snapToGrid w:val="0"/>
        <w:spacing w:line="360" w:lineRule="auto"/>
      </w:pPr>
      <w:r>
        <w:lastRenderedPageBreak/>
        <w:t>本工程位于老城区，存在周边道路、河道、临近建筑等，应注意基坑开挖、降水对周边地面产生的附加沉降影响，注意做好监测工作。</w:t>
      </w:r>
    </w:p>
    <w:p w:rsidR="00A57B95" w:rsidRDefault="003155DE" w:rsidP="00857F06">
      <w:pPr>
        <w:pStyle w:val="16"/>
        <w:snapToGrid w:val="0"/>
        <w:spacing w:line="360" w:lineRule="auto"/>
      </w:pPr>
      <w:r w:rsidRPr="00587074">
        <w:t>有关沉降计算所需的天然重度、土层厚度等参数详见表</w:t>
      </w:r>
      <w:r w:rsidRPr="00587074">
        <w:t>3-2</w:t>
      </w:r>
      <w:r w:rsidRPr="00587074">
        <w:t>，压缩模量应根据实际应力段取值，具体根据本报告提供的</w:t>
      </w:r>
      <w:r w:rsidRPr="00587074">
        <w:t>“</w:t>
      </w:r>
      <w:r w:rsidRPr="00587074">
        <w:t>固结试验分层</w:t>
      </w:r>
      <w:r w:rsidRPr="00587074">
        <w:t>e-P</w:t>
      </w:r>
      <w:r w:rsidRPr="00587074">
        <w:t>曲线</w:t>
      </w:r>
      <w:r w:rsidRPr="00587074">
        <w:t>”</w:t>
      </w:r>
      <w:r w:rsidRPr="00587074">
        <w:t>取值。</w:t>
      </w:r>
    </w:p>
    <w:p w:rsidR="00E962D7" w:rsidRPr="00A10396" w:rsidRDefault="00E962D7" w:rsidP="00E962D7">
      <w:pPr>
        <w:widowControl w:val="0"/>
        <w:snapToGrid w:val="0"/>
        <w:spacing w:after="0" w:line="360" w:lineRule="auto"/>
        <w:ind w:firstLineChars="200" w:firstLine="482"/>
        <w:outlineLvl w:val="2"/>
        <w:rPr>
          <w:rFonts w:ascii="Times New Roman" w:eastAsia="宋体" w:hAnsi="Times New Roman"/>
          <w:b/>
          <w:sz w:val="24"/>
        </w:rPr>
      </w:pPr>
      <w:bookmarkStart w:id="171" w:name="_Toc12631"/>
      <w:r w:rsidRPr="00A10396">
        <w:rPr>
          <w:rFonts w:ascii="Times New Roman" w:eastAsia="宋体" w:hAnsi="Times New Roman"/>
          <w:b/>
          <w:sz w:val="24"/>
        </w:rPr>
        <w:t>4.3.</w:t>
      </w:r>
      <w:r>
        <w:rPr>
          <w:rFonts w:ascii="Times New Roman" w:eastAsia="宋体" w:hAnsi="Times New Roman"/>
          <w:b/>
          <w:sz w:val="24"/>
        </w:rPr>
        <w:t>7</w:t>
      </w:r>
      <w:r w:rsidRPr="00A10396">
        <w:rPr>
          <w:rFonts w:ascii="Times New Roman" w:eastAsia="宋体" w:hAnsi="Times New Roman"/>
          <w:b/>
          <w:sz w:val="24"/>
        </w:rPr>
        <w:t xml:space="preserve"> </w:t>
      </w:r>
      <w:r w:rsidRPr="00A10396">
        <w:rPr>
          <w:rFonts w:ascii="Times New Roman" w:eastAsia="宋体" w:hAnsi="Times New Roman" w:hint="eastAsia"/>
          <w:b/>
          <w:sz w:val="24"/>
        </w:rPr>
        <w:t>抗浮问题</w:t>
      </w:r>
      <w:bookmarkEnd w:id="171"/>
    </w:p>
    <w:p w:rsidR="009D1255" w:rsidRDefault="00E962D7" w:rsidP="00E962D7">
      <w:pPr>
        <w:pStyle w:val="16"/>
        <w:snapToGrid w:val="0"/>
        <w:spacing w:line="360" w:lineRule="auto"/>
        <w:rPr>
          <w:color w:val="FF0000"/>
        </w:rPr>
      </w:pPr>
      <w:r w:rsidRPr="00A10396">
        <w:rPr>
          <w:rFonts w:hint="eastAsia"/>
        </w:rPr>
        <w:t>关于抗浮设防水位取值，在本报告</w:t>
      </w:r>
      <w:r w:rsidRPr="00A10396">
        <w:t>3</w:t>
      </w:r>
      <w:r w:rsidRPr="00A10396">
        <w:rPr>
          <w:rFonts w:hint="eastAsia"/>
        </w:rPr>
        <w:t>.</w:t>
      </w:r>
      <w:r w:rsidRPr="00A10396">
        <w:t>6</w:t>
      </w:r>
      <w:r w:rsidRPr="00A10396">
        <w:rPr>
          <w:rFonts w:hint="eastAsia"/>
        </w:rPr>
        <w:t>.</w:t>
      </w:r>
      <w:r w:rsidRPr="00A10396">
        <w:t>4</w:t>
      </w:r>
      <w:r w:rsidRPr="00A10396">
        <w:rPr>
          <w:rFonts w:hint="eastAsia"/>
        </w:rPr>
        <w:t>节已有说明</w:t>
      </w:r>
      <w:r w:rsidRPr="009D1255">
        <w:rPr>
          <w:rFonts w:hint="eastAsia"/>
          <w:color w:val="FF0000"/>
        </w:rPr>
        <w:t>，</w:t>
      </w:r>
      <w:r w:rsidR="009D1255" w:rsidRPr="009D1255">
        <w:rPr>
          <w:rFonts w:hint="eastAsia"/>
          <w:color w:val="FF0000"/>
        </w:rPr>
        <w:t>根据《建筑工程抗浮技术标准》（</w:t>
      </w:r>
      <w:r w:rsidR="009D1255" w:rsidRPr="009D1255">
        <w:rPr>
          <w:rFonts w:hint="eastAsia"/>
          <w:color w:val="FF0000"/>
        </w:rPr>
        <w:t>JGJ476-2019</w:t>
      </w:r>
      <w:r w:rsidR="009D1255" w:rsidRPr="009D1255">
        <w:rPr>
          <w:rFonts w:hint="eastAsia"/>
          <w:color w:val="FF0000"/>
        </w:rPr>
        <w:t>）及其它相关规范，结合本地区抗浮工程实践经验，经综合分析，本工程施工期抗浮设防水位和使用期抗浮设防水位建议</w:t>
      </w:r>
      <w:proofErr w:type="gramStart"/>
      <w:r w:rsidR="009D1255" w:rsidRPr="009D1255">
        <w:rPr>
          <w:rFonts w:hint="eastAsia"/>
          <w:color w:val="FF0000"/>
        </w:rPr>
        <w:t>取设计</w:t>
      </w:r>
      <w:proofErr w:type="gramEnd"/>
      <w:r w:rsidR="009D1255" w:rsidRPr="009D1255">
        <w:rPr>
          <w:rFonts w:hint="eastAsia"/>
          <w:color w:val="FF0000"/>
        </w:rPr>
        <w:t>室外地坪标高下</w:t>
      </w:r>
      <w:r w:rsidR="009D1255" w:rsidRPr="009D1255">
        <w:rPr>
          <w:rFonts w:hint="eastAsia"/>
          <w:color w:val="FF0000"/>
        </w:rPr>
        <w:t>0.50m</w:t>
      </w:r>
      <w:r w:rsidR="009D1255" w:rsidRPr="009D1255">
        <w:rPr>
          <w:rFonts w:hint="eastAsia"/>
          <w:color w:val="FF0000"/>
        </w:rPr>
        <w:t>，且不低于历史最高水位，</w:t>
      </w:r>
      <w:r w:rsidR="009D1255" w:rsidRPr="00F52062">
        <w:rPr>
          <w:rFonts w:hint="eastAsia"/>
          <w:color w:val="FF0000"/>
        </w:rPr>
        <w:t>本工程</w:t>
      </w:r>
      <w:r w:rsidR="009D1255" w:rsidRPr="00F52062">
        <w:rPr>
          <w:color w:val="FF0000"/>
        </w:rPr>
        <w:t>设计室外地面标高</w:t>
      </w:r>
      <w:r w:rsidR="00AF5FE1">
        <w:rPr>
          <w:color w:val="FF0000"/>
        </w:rPr>
        <w:t>4.50</w:t>
      </w:r>
      <w:r w:rsidR="009D1255" w:rsidRPr="00F52062">
        <w:rPr>
          <w:color w:val="FF0000"/>
        </w:rPr>
        <w:t>m</w:t>
      </w:r>
      <w:r w:rsidR="009D1255">
        <w:rPr>
          <w:color w:val="FF0000"/>
        </w:rPr>
        <w:t>，故抗浮设计水位建议取标高</w:t>
      </w:r>
      <w:r w:rsidR="009D1255">
        <w:rPr>
          <w:rFonts w:hint="eastAsia"/>
          <w:color w:val="FF0000"/>
        </w:rPr>
        <w:t>4</w:t>
      </w:r>
      <w:r w:rsidR="009D1255">
        <w:rPr>
          <w:color w:val="FF0000"/>
        </w:rPr>
        <w:t>.</w:t>
      </w:r>
      <w:r w:rsidR="00AF5FE1">
        <w:rPr>
          <w:color w:val="FF0000"/>
        </w:rPr>
        <w:t>00</w:t>
      </w:r>
      <w:r w:rsidR="009D1255">
        <w:rPr>
          <w:color w:val="FF0000"/>
        </w:rPr>
        <w:t>m</w:t>
      </w:r>
      <w:r w:rsidR="009D1255">
        <w:rPr>
          <w:color w:val="FF0000"/>
        </w:rPr>
        <w:t>。</w:t>
      </w:r>
    </w:p>
    <w:p w:rsidR="009D1255" w:rsidRDefault="001077D3" w:rsidP="00E962D7">
      <w:pPr>
        <w:pStyle w:val="16"/>
        <w:snapToGrid w:val="0"/>
        <w:spacing w:line="360" w:lineRule="auto"/>
        <w:rPr>
          <w:color w:val="FF0000"/>
        </w:rPr>
      </w:pPr>
      <w:r w:rsidRPr="0098547B">
        <w:rPr>
          <w:rFonts w:hint="eastAsia"/>
          <w:color w:val="FF0000"/>
        </w:rPr>
        <w:t>根据《建筑工程抗浮技术标准》（</w:t>
      </w:r>
      <w:r w:rsidRPr="0098547B">
        <w:rPr>
          <w:rFonts w:hint="eastAsia"/>
          <w:color w:val="FF0000"/>
        </w:rPr>
        <w:t>JGJ476-2019</w:t>
      </w:r>
      <w:r w:rsidRPr="0098547B">
        <w:rPr>
          <w:rFonts w:hint="eastAsia"/>
          <w:color w:val="FF0000"/>
        </w:rPr>
        <w:t>）第</w:t>
      </w:r>
      <w:r w:rsidRPr="0098547B">
        <w:rPr>
          <w:rFonts w:hint="eastAsia"/>
          <w:color w:val="FF0000"/>
        </w:rPr>
        <w:t>5</w:t>
      </w:r>
      <w:r w:rsidRPr="0098547B">
        <w:rPr>
          <w:color w:val="FF0000"/>
        </w:rPr>
        <w:t>.1.5</w:t>
      </w:r>
      <w:r w:rsidRPr="0098547B">
        <w:rPr>
          <w:color w:val="FF0000"/>
        </w:rPr>
        <w:t>条，</w:t>
      </w:r>
      <w:r>
        <w:rPr>
          <w:color w:val="FF0000"/>
        </w:rPr>
        <w:t>必要时也可</w:t>
      </w:r>
      <w:r>
        <w:rPr>
          <w:rFonts w:hint="eastAsia"/>
          <w:color w:val="FF0000"/>
        </w:rPr>
        <w:t>通过专项</w:t>
      </w:r>
      <w:r>
        <w:rPr>
          <w:color w:val="FF0000"/>
        </w:rPr>
        <w:t>论证进行抗浮设防水位确定，</w:t>
      </w:r>
      <w:r w:rsidRPr="00FD7412">
        <w:rPr>
          <w:rFonts w:hint="eastAsia"/>
          <w:color w:val="FF0000"/>
        </w:rPr>
        <w:t>应</w:t>
      </w:r>
      <w:r>
        <w:rPr>
          <w:rFonts w:hint="eastAsia"/>
          <w:color w:val="FF0000"/>
        </w:rPr>
        <w:t>在分析</w:t>
      </w:r>
      <w:r w:rsidRPr="00FD7412">
        <w:rPr>
          <w:rFonts w:hint="eastAsia"/>
          <w:color w:val="FF0000"/>
        </w:rPr>
        <w:t>本场地地形、地貌、地层结构、水文地质条件（地下水类型、地下水位、地下水补给、径流、排泄等条件、历史水位变化及幅度）、场地及其周边已有排水系统分布和有效能力等</w:t>
      </w:r>
      <w:r>
        <w:rPr>
          <w:rFonts w:hint="eastAsia"/>
          <w:color w:val="FF0000"/>
        </w:rPr>
        <w:t>基础上</w:t>
      </w:r>
      <w:r w:rsidRPr="00FD7412">
        <w:rPr>
          <w:rFonts w:hint="eastAsia"/>
          <w:color w:val="FF0000"/>
        </w:rPr>
        <w:t>，结合本工程最终确定的设计室外地面标高数据，综合确定抗浮设防水位。</w:t>
      </w:r>
      <w:r w:rsidRPr="0098547B">
        <w:rPr>
          <w:rFonts w:hint="eastAsia"/>
          <w:color w:val="FF0000"/>
        </w:rPr>
        <w:t>在设计确认安全的情况下，经建设方决策同意后，才可使用</w:t>
      </w:r>
      <w:r>
        <w:rPr>
          <w:rFonts w:hint="eastAsia"/>
          <w:color w:val="FF0000"/>
        </w:rPr>
        <w:t>专项论证中确定的</w:t>
      </w:r>
      <w:r w:rsidRPr="0098547B">
        <w:rPr>
          <w:rFonts w:hint="eastAsia"/>
          <w:color w:val="FF0000"/>
        </w:rPr>
        <w:t>抗浮设防水位。</w:t>
      </w:r>
    </w:p>
    <w:p w:rsidR="00E962D7" w:rsidRPr="00A10396" w:rsidRDefault="00E962D7" w:rsidP="00E962D7">
      <w:pPr>
        <w:pStyle w:val="16"/>
        <w:snapToGrid w:val="0"/>
        <w:spacing w:line="360" w:lineRule="auto"/>
      </w:pPr>
      <w:r w:rsidRPr="00C47D52">
        <w:t>取上述抗浮设防水位时，尚应注意场地排水通畅，防止地下水渗流或降雨等地表下渗储存在肥槽中，由于无排泄条件而形成水头差。</w:t>
      </w:r>
      <w:r w:rsidRPr="00A10396">
        <w:rPr>
          <w:rFonts w:hint="eastAsia"/>
        </w:rPr>
        <w:t>根据《建筑工程抗浮技术标准》（</w:t>
      </w:r>
      <w:r w:rsidRPr="00A10396">
        <w:rPr>
          <w:rFonts w:hint="eastAsia"/>
        </w:rPr>
        <w:t>JGJ476-2019</w:t>
      </w:r>
      <w:r w:rsidRPr="00A10396">
        <w:rPr>
          <w:rFonts w:hint="eastAsia"/>
        </w:rPr>
        <w:t>），抗浮工程设计等级为</w:t>
      </w:r>
      <w:r w:rsidR="00EF256E">
        <w:rPr>
          <w:rFonts w:hint="eastAsia"/>
        </w:rPr>
        <w:t>乙</w:t>
      </w:r>
      <w:r w:rsidRPr="00A10396">
        <w:rPr>
          <w:rFonts w:hint="eastAsia"/>
        </w:rPr>
        <w:t>级。</w:t>
      </w:r>
    </w:p>
    <w:p w:rsidR="00E962D7" w:rsidRPr="00A10396" w:rsidRDefault="00E962D7" w:rsidP="00E962D7">
      <w:pPr>
        <w:pStyle w:val="16"/>
        <w:snapToGrid w:val="0"/>
        <w:spacing w:line="360" w:lineRule="auto"/>
      </w:pPr>
      <w:r w:rsidRPr="00A10396">
        <w:rPr>
          <w:rFonts w:hint="eastAsia"/>
        </w:rPr>
        <w:t>本地区地下水位较高，地下室部分涉及抗浮问题，可考虑采用抗拔桩，桩型可考虑适合抗拔的预应力管桩或预制方桩。采用适合抗拔的预应力管桩时，设计单位应复核管桩作为抗拔桩的适用性，有关抗拔桩计算参数见表</w:t>
      </w:r>
      <w:r w:rsidRPr="00A10396">
        <w:t>4</w:t>
      </w:r>
      <w:r w:rsidRPr="00A10396">
        <w:rPr>
          <w:rFonts w:hint="eastAsia"/>
        </w:rPr>
        <w:t>-</w:t>
      </w:r>
      <w:r w:rsidR="00BB1EAF">
        <w:t>5</w:t>
      </w:r>
      <w:r w:rsidRPr="00A10396">
        <w:rPr>
          <w:rFonts w:hint="eastAsia"/>
        </w:rPr>
        <w:t>。</w:t>
      </w:r>
    </w:p>
    <w:p w:rsidR="00E962D7" w:rsidRPr="00A10396" w:rsidRDefault="00E962D7" w:rsidP="00E962D7">
      <w:pPr>
        <w:pStyle w:val="16"/>
        <w:snapToGrid w:val="0"/>
        <w:spacing w:line="360" w:lineRule="auto"/>
      </w:pPr>
      <w:r w:rsidRPr="00A10396">
        <w:rPr>
          <w:rFonts w:hint="eastAsia"/>
        </w:rPr>
        <w:t>设计、施工期间对于抗浮问题应注意：</w:t>
      </w:r>
    </w:p>
    <w:p w:rsidR="00E962D7" w:rsidRPr="00A10396" w:rsidRDefault="00E962D7" w:rsidP="00E962D7">
      <w:pPr>
        <w:pStyle w:val="16"/>
        <w:snapToGrid w:val="0"/>
        <w:spacing w:line="360" w:lineRule="auto"/>
      </w:pPr>
      <w:r w:rsidRPr="00A10396">
        <w:t>1</w:t>
      </w:r>
      <w:r w:rsidRPr="00A10396">
        <w:rPr>
          <w:rFonts w:hint="eastAsia"/>
        </w:rPr>
        <w:t>）注意局部抗浮验算，并采取相应的抗浮措施；</w:t>
      </w:r>
    </w:p>
    <w:p w:rsidR="00E962D7" w:rsidRPr="00A10396" w:rsidRDefault="00E962D7" w:rsidP="00E962D7">
      <w:pPr>
        <w:pStyle w:val="16"/>
        <w:snapToGrid w:val="0"/>
        <w:spacing w:line="360" w:lineRule="auto"/>
      </w:pPr>
      <w:r w:rsidRPr="00A10396">
        <w:t>2</w:t>
      </w:r>
      <w:r w:rsidRPr="00A10396">
        <w:rPr>
          <w:rFonts w:hint="eastAsia"/>
        </w:rPr>
        <w:t>）改善地表排水系统，做好极端天气下的排水预案，施工期</w:t>
      </w:r>
      <w:proofErr w:type="gramStart"/>
      <w:r w:rsidRPr="00A10396">
        <w:rPr>
          <w:rFonts w:hint="eastAsia"/>
        </w:rPr>
        <w:t>间做好</w:t>
      </w:r>
      <w:proofErr w:type="gramEnd"/>
      <w:r w:rsidRPr="00A10396">
        <w:rPr>
          <w:rFonts w:hint="eastAsia"/>
        </w:rPr>
        <w:t>观测工作；</w:t>
      </w:r>
    </w:p>
    <w:p w:rsidR="00E962D7" w:rsidRPr="00A10396" w:rsidRDefault="00E962D7" w:rsidP="00E962D7">
      <w:pPr>
        <w:pStyle w:val="16"/>
        <w:snapToGrid w:val="0"/>
        <w:spacing w:line="360" w:lineRule="auto"/>
      </w:pPr>
      <w:r w:rsidRPr="00A10396">
        <w:t>3</w:t>
      </w:r>
      <w:r w:rsidRPr="00A10396">
        <w:rPr>
          <w:rFonts w:hint="eastAsia"/>
        </w:rPr>
        <w:t>）控制降水停泵时机，保证足够的覆土厚度；</w:t>
      </w:r>
    </w:p>
    <w:p w:rsidR="008A68F7" w:rsidRDefault="00E962D7" w:rsidP="00E962D7">
      <w:pPr>
        <w:pStyle w:val="16"/>
        <w:snapToGrid w:val="0"/>
        <w:spacing w:line="360" w:lineRule="auto"/>
      </w:pPr>
      <w:r w:rsidRPr="00A10396">
        <w:t>4</w:t>
      </w:r>
      <w:r w:rsidRPr="00A10396">
        <w:rPr>
          <w:rFonts w:hint="eastAsia"/>
        </w:rPr>
        <w:t>）地下结构外周边地表应设置混凝土等弱透水性材料的封闭带，范围宜扩至基坑肥槽边缘以外不小于</w:t>
      </w:r>
      <w:r w:rsidRPr="00A10396">
        <w:t>1</w:t>
      </w:r>
      <w:r w:rsidRPr="00A10396">
        <w:rPr>
          <w:rFonts w:hint="eastAsia"/>
        </w:rPr>
        <w:t>.</w:t>
      </w:r>
      <w:r w:rsidRPr="00A10396">
        <w:t>0</w:t>
      </w:r>
      <w:r w:rsidRPr="00A10396">
        <w:rPr>
          <w:rFonts w:hint="eastAsia"/>
        </w:rPr>
        <w:t>m</w:t>
      </w:r>
      <w:r w:rsidRPr="00A10396">
        <w:rPr>
          <w:rFonts w:hint="eastAsia"/>
        </w:rPr>
        <w:t>；场地应设置与渗水井、排水盲沟及泄水沟等形成有组织排水系统的截水沟、排水沟；基坑肥槽回填应采用分层夯实的黏性土、灰土或浇筑预拌流态固化土、素混凝土等弱透水材料；超挖土方宜采用弱透水性材料回填；给水排水管道的接口、沟、涵等应采取防漏措</w:t>
      </w:r>
      <w:r w:rsidRPr="00A10396">
        <w:rPr>
          <w:rFonts w:hint="eastAsia"/>
        </w:rPr>
        <w:lastRenderedPageBreak/>
        <w:t>施。</w:t>
      </w:r>
    </w:p>
    <w:p w:rsidR="007F23FD" w:rsidRPr="00587074" w:rsidRDefault="007F23FD" w:rsidP="00E962D7">
      <w:pPr>
        <w:pStyle w:val="16"/>
        <w:snapToGrid w:val="0"/>
        <w:spacing w:line="360" w:lineRule="auto"/>
      </w:pPr>
    </w:p>
    <w:p w:rsidR="00EB6177" w:rsidRDefault="00EB6177" w:rsidP="00857F06">
      <w:pPr>
        <w:pStyle w:val="110"/>
        <w:snapToGrid w:val="0"/>
        <w:spacing w:beforeLines="0"/>
        <w:rPr>
          <w:rFonts w:eastAsia="宋体"/>
          <w:bCs w:val="0"/>
        </w:rPr>
      </w:pPr>
      <w:bookmarkStart w:id="172" w:name="_Toc200524649"/>
      <w:bookmarkStart w:id="173" w:name="_Toc28787"/>
      <w:bookmarkStart w:id="174" w:name="_Toc206691054"/>
      <w:r>
        <w:rPr>
          <w:rFonts w:eastAsia="宋体" w:hint="eastAsia"/>
          <w:bCs w:val="0"/>
        </w:rPr>
        <w:t>5</w:t>
      </w:r>
      <w:r>
        <w:rPr>
          <w:rFonts w:eastAsia="宋体"/>
          <w:bCs w:val="0"/>
        </w:rPr>
        <w:t xml:space="preserve"> </w:t>
      </w:r>
      <w:r w:rsidRPr="008E2F41">
        <w:rPr>
          <w:rFonts w:eastAsia="宋体" w:hint="eastAsia"/>
          <w:bCs w:val="0"/>
        </w:rPr>
        <w:t>基坑岩土工程分析与评价</w:t>
      </w:r>
      <w:bookmarkEnd w:id="172"/>
      <w:bookmarkEnd w:id="174"/>
    </w:p>
    <w:p w:rsidR="00E23161" w:rsidRPr="008A5F50" w:rsidRDefault="00E23161" w:rsidP="00E23161">
      <w:pPr>
        <w:pStyle w:val="20"/>
        <w:widowControl w:val="0"/>
        <w:snapToGrid w:val="0"/>
        <w:spacing w:before="0" w:line="360" w:lineRule="auto"/>
        <w:rPr>
          <w:rFonts w:ascii="Times New Roman" w:hAnsi="Times New Roman"/>
          <w:b/>
          <w:bCs/>
          <w:color w:val="auto"/>
        </w:rPr>
      </w:pPr>
      <w:bookmarkStart w:id="175" w:name="_Toc9682"/>
      <w:bookmarkStart w:id="176" w:name="_Toc62202701"/>
      <w:bookmarkStart w:id="177" w:name="_Toc25642"/>
      <w:bookmarkStart w:id="178" w:name="_Toc155737625"/>
      <w:bookmarkStart w:id="179" w:name="_Toc200524650"/>
      <w:bookmarkStart w:id="180" w:name="_Toc206691055"/>
      <w:r w:rsidRPr="008A5F50">
        <w:rPr>
          <w:rFonts w:ascii="Times New Roman" w:hAnsi="Times New Roman"/>
          <w:b/>
          <w:bCs/>
          <w:color w:val="auto"/>
        </w:rPr>
        <w:t>5</w:t>
      </w:r>
      <w:r w:rsidRPr="008A5F50">
        <w:rPr>
          <w:rFonts w:ascii="Times New Roman" w:hAnsi="Times New Roman" w:hint="eastAsia"/>
          <w:b/>
          <w:bCs/>
          <w:color w:val="auto"/>
        </w:rPr>
        <w:t>.</w:t>
      </w:r>
      <w:r w:rsidRPr="008A5F50">
        <w:rPr>
          <w:rFonts w:ascii="Times New Roman" w:hAnsi="Times New Roman"/>
          <w:b/>
          <w:bCs/>
          <w:color w:val="auto"/>
        </w:rPr>
        <w:t xml:space="preserve">1 </w:t>
      </w:r>
      <w:r w:rsidRPr="008A5F50">
        <w:rPr>
          <w:rFonts w:ascii="Times New Roman" w:hAnsi="Times New Roman"/>
          <w:b/>
          <w:bCs/>
          <w:color w:val="auto"/>
        </w:rPr>
        <w:t>基坑开挖降水方案</w:t>
      </w:r>
      <w:bookmarkEnd w:id="175"/>
      <w:bookmarkEnd w:id="176"/>
      <w:bookmarkEnd w:id="177"/>
      <w:bookmarkEnd w:id="178"/>
      <w:bookmarkEnd w:id="179"/>
      <w:bookmarkEnd w:id="180"/>
    </w:p>
    <w:p w:rsidR="00FC66CF" w:rsidRDefault="00E23161" w:rsidP="00E23161">
      <w:pPr>
        <w:pStyle w:val="16"/>
        <w:snapToGrid w:val="0"/>
        <w:spacing w:line="360" w:lineRule="auto"/>
        <w:ind w:firstLineChars="200" w:firstLine="480"/>
      </w:pPr>
      <w:r w:rsidRPr="001E3E10">
        <w:rPr>
          <w:kern w:val="0"/>
        </w:rPr>
        <w:t>该工程</w:t>
      </w:r>
      <w:r w:rsidR="008D6853">
        <w:rPr>
          <w:kern w:val="0"/>
        </w:rPr>
        <w:t>拟建</w:t>
      </w:r>
      <w:r w:rsidRPr="001E3E10">
        <w:rPr>
          <w:kern w:val="0"/>
        </w:rPr>
        <w:t>地库</w:t>
      </w:r>
      <w:r w:rsidR="00AF5FE1">
        <w:rPr>
          <w:rFonts w:hint="eastAsia"/>
        </w:rPr>
        <w:t>基础</w:t>
      </w:r>
      <w:r w:rsidR="00AF5FE1">
        <w:t>底标高约</w:t>
      </w:r>
      <w:r w:rsidR="00AF5FE1">
        <w:rPr>
          <w:rFonts w:hint="eastAsia"/>
        </w:rPr>
        <w:t>-</w:t>
      </w:r>
      <w:r w:rsidR="00AF5FE1">
        <w:t>1.3m</w:t>
      </w:r>
      <w:r w:rsidRPr="001E3E10">
        <w:t>，</w:t>
      </w:r>
      <w:r w:rsidR="003A4FA4">
        <w:t>跨越</w:t>
      </w:r>
      <w:proofErr w:type="gramStart"/>
      <w:r w:rsidR="003A4FA4">
        <w:t>姚</w:t>
      </w:r>
      <w:proofErr w:type="gramEnd"/>
      <w:r w:rsidR="003A4FA4">
        <w:t>港河</w:t>
      </w:r>
      <w:r w:rsidR="00FC66CF" w:rsidRPr="005B2E23">
        <w:rPr>
          <w:rFonts w:hint="eastAsia"/>
          <w:color w:val="000000"/>
        </w:rPr>
        <w:t>通道最大深度约</w:t>
      </w:r>
      <w:r w:rsidR="00FC66CF" w:rsidRPr="005B2E23">
        <w:rPr>
          <w:rFonts w:hint="eastAsia"/>
          <w:color w:val="000000"/>
        </w:rPr>
        <w:t>1</w:t>
      </w:r>
      <w:r w:rsidR="00FC66CF">
        <w:rPr>
          <w:color w:val="000000"/>
        </w:rPr>
        <w:t>2</w:t>
      </w:r>
      <w:r w:rsidR="00FC66CF" w:rsidRPr="005B2E23">
        <w:rPr>
          <w:rFonts w:hint="eastAsia"/>
          <w:color w:val="000000"/>
        </w:rPr>
        <w:t>.00m</w:t>
      </w:r>
      <w:r w:rsidR="00FC66CF" w:rsidRPr="005B2E23">
        <w:rPr>
          <w:rFonts w:hint="eastAsia"/>
          <w:color w:val="000000"/>
        </w:rPr>
        <w:t>左右</w:t>
      </w:r>
      <w:r w:rsidR="00FC66CF">
        <w:rPr>
          <w:rFonts w:hint="eastAsia"/>
          <w:color w:val="000000"/>
        </w:rPr>
        <w:t>，</w:t>
      </w:r>
      <w:r w:rsidRPr="001E3E10">
        <w:t>涉及基坑开挖、降水等问题。</w:t>
      </w:r>
    </w:p>
    <w:p w:rsidR="00E23161" w:rsidRPr="001E3E10" w:rsidRDefault="00E23161" w:rsidP="00E23161">
      <w:pPr>
        <w:pStyle w:val="16"/>
        <w:snapToGrid w:val="0"/>
        <w:spacing w:line="360" w:lineRule="auto"/>
        <w:ind w:firstLineChars="200" w:firstLine="480"/>
      </w:pPr>
      <w:r w:rsidRPr="001E3E10">
        <w:t>基坑北侧距离</w:t>
      </w:r>
      <w:r w:rsidR="00AF5FE1">
        <w:rPr>
          <w:rFonts w:hint="eastAsia"/>
        </w:rPr>
        <w:t>青年路</w:t>
      </w:r>
      <w:r w:rsidRPr="001E3E10">
        <w:t>最近约</w:t>
      </w:r>
      <w:r w:rsidR="00AF5FE1">
        <w:t>24</w:t>
      </w:r>
      <w:r w:rsidRPr="001E3E10">
        <w:t>.0m</w:t>
      </w:r>
      <w:r w:rsidRPr="001E3E10">
        <w:t>，东侧距离</w:t>
      </w:r>
      <w:r w:rsidR="00AF5FE1">
        <w:rPr>
          <w:rFonts w:hint="eastAsia"/>
        </w:rPr>
        <w:t>江东广场围墙</w:t>
      </w:r>
      <w:r w:rsidRPr="001E3E10">
        <w:t>最近约</w:t>
      </w:r>
      <w:r w:rsidR="00AF5FE1">
        <w:t>21</w:t>
      </w:r>
      <w:r w:rsidR="00BB1EAF">
        <w:t>.</w:t>
      </w:r>
      <w:r>
        <w:t>0</w:t>
      </w:r>
      <w:r w:rsidRPr="001E3E10">
        <w:t>m</w:t>
      </w:r>
      <w:r w:rsidRPr="001E3E10">
        <w:t>，西侧距离</w:t>
      </w:r>
      <w:proofErr w:type="gramStart"/>
      <w:r w:rsidR="00AF5FE1">
        <w:t>劳</w:t>
      </w:r>
      <w:proofErr w:type="gramEnd"/>
      <w:r w:rsidR="00AF5FE1">
        <w:t>护后巷</w:t>
      </w:r>
      <w:r w:rsidRPr="001E3E10">
        <w:t>约</w:t>
      </w:r>
      <w:r w:rsidR="00BB28EC">
        <w:t>1</w:t>
      </w:r>
      <w:r w:rsidR="00AF5FE1">
        <w:t>5</w:t>
      </w:r>
      <w:r>
        <w:t>.0</w:t>
      </w:r>
      <w:r w:rsidRPr="001E3E10">
        <w:t>m</w:t>
      </w:r>
      <w:r w:rsidRPr="001E3E10">
        <w:t>，南侧距离</w:t>
      </w:r>
      <w:r w:rsidR="00AF5FE1">
        <w:rPr>
          <w:rFonts w:hint="eastAsia"/>
        </w:rPr>
        <w:t>丁香花园</w:t>
      </w:r>
      <w:r w:rsidR="00AF5FE1">
        <w:t>围墙约</w:t>
      </w:r>
      <w:r w:rsidR="00FC66CF">
        <w:t>30</w:t>
      </w:r>
      <w:r w:rsidR="00AF5FE1">
        <w:t>.0</w:t>
      </w:r>
      <w:r w:rsidRPr="001E3E10">
        <w:t>m</w:t>
      </w:r>
      <w:r>
        <w:rPr>
          <w:rFonts w:hint="eastAsia"/>
        </w:rPr>
        <w:t>，</w:t>
      </w:r>
      <w:r w:rsidR="00FC66CF">
        <w:rPr>
          <w:rFonts w:hint="eastAsia"/>
        </w:rPr>
        <w:t>距离中间</w:t>
      </w:r>
      <w:proofErr w:type="gramStart"/>
      <w:r w:rsidR="00FC66CF">
        <w:rPr>
          <w:rFonts w:hint="eastAsia"/>
        </w:rPr>
        <w:t>姚港河约</w:t>
      </w:r>
      <w:proofErr w:type="gramEnd"/>
      <w:r w:rsidR="00FC66CF">
        <w:rPr>
          <w:rFonts w:hint="eastAsia"/>
        </w:rPr>
        <w:t>1</w:t>
      </w:r>
      <w:r w:rsidR="00FC66CF">
        <w:t>0.0m</w:t>
      </w:r>
      <w:r w:rsidR="00FC66CF">
        <w:t>，</w:t>
      </w:r>
      <w:r w:rsidR="00FC66CF">
        <w:rPr>
          <w:rFonts w:hint="eastAsia"/>
          <w:color w:val="000000"/>
        </w:rPr>
        <w:t>周边建筑物除丁香花园采用桩基础外，其余均一般采用天然地基，埋深不大，</w:t>
      </w:r>
      <w:r w:rsidRPr="001E3E10">
        <w:t>综合考虑，基坑安全等级定为</w:t>
      </w:r>
      <w:r w:rsidR="00BB1EAF">
        <w:t>二</w:t>
      </w:r>
      <w:r w:rsidRPr="001E3E10">
        <w:t>级。基坑开挖主要影响的土层是：</w:t>
      </w:r>
      <w:r w:rsidRPr="001E3E10">
        <w:rPr>
          <w:rFonts w:ascii="宋体" w:hAnsi="宋体" w:cs="宋体" w:hint="eastAsia"/>
        </w:rPr>
        <w:t>①</w:t>
      </w:r>
      <w:proofErr w:type="gramStart"/>
      <w:r w:rsidRPr="001E3E10">
        <w:t>层</w:t>
      </w:r>
      <w:r w:rsidR="003E1C1C">
        <w:t>杂填土</w:t>
      </w:r>
      <w:proofErr w:type="gramEnd"/>
      <w:r w:rsidRPr="001E3E10">
        <w:t>、</w:t>
      </w:r>
      <w:r w:rsidRPr="001E3E10">
        <w:rPr>
          <w:rFonts w:ascii="宋体" w:hAnsi="宋体" w:cs="宋体" w:hint="eastAsia"/>
        </w:rPr>
        <w:t>②</w:t>
      </w:r>
      <w:r w:rsidRPr="001E3E10">
        <w:t>层</w:t>
      </w:r>
      <w:r w:rsidR="00BB1EAF" w:rsidRPr="00881985">
        <w:t>砂质粉土</w:t>
      </w:r>
      <w:r w:rsidRPr="001E3E10">
        <w:t>、</w:t>
      </w:r>
      <w:r w:rsidRPr="001E3E10">
        <w:rPr>
          <w:rFonts w:ascii="宋体" w:hAnsi="宋体" w:cs="宋体" w:hint="eastAsia"/>
        </w:rPr>
        <w:t>③</w:t>
      </w:r>
      <w:r w:rsidRPr="001E3E10">
        <w:t>-1</w:t>
      </w:r>
      <w:r w:rsidRPr="001E3E10">
        <w:t>层</w:t>
      </w:r>
      <w:r w:rsidR="00BB1EAF" w:rsidRPr="00881985">
        <w:t>粉砂</w:t>
      </w:r>
      <w:r w:rsidRPr="001E3E10">
        <w:t>。坑底主要位于</w:t>
      </w:r>
      <w:r w:rsidRPr="001E3E10">
        <w:rPr>
          <w:rFonts w:ascii="宋体" w:hAnsi="宋体" w:cs="宋体" w:hint="eastAsia"/>
        </w:rPr>
        <w:t>③</w:t>
      </w:r>
      <w:r w:rsidRPr="001E3E10">
        <w:t>-1</w:t>
      </w:r>
      <w:r w:rsidRPr="001E3E10">
        <w:t>层粉砂</w:t>
      </w:r>
      <w:r w:rsidR="009F4243">
        <w:t>，东南侧局部位于</w:t>
      </w:r>
      <w:r w:rsidR="009F4243" w:rsidRPr="001E3E10">
        <w:rPr>
          <w:rFonts w:ascii="宋体" w:hAnsi="宋体" w:cs="宋体" w:hint="eastAsia"/>
        </w:rPr>
        <w:t>②</w:t>
      </w:r>
      <w:r w:rsidR="009F4243" w:rsidRPr="001E3E10">
        <w:t>层</w:t>
      </w:r>
      <w:r w:rsidR="009F4243" w:rsidRPr="00881985">
        <w:t>砂质粉土</w:t>
      </w:r>
      <w:r w:rsidR="009F4243">
        <w:t>中</w:t>
      </w:r>
      <w:r w:rsidRPr="001E3E10">
        <w:t>，应注意及时施工，减少基坑暴露时间，并尽量减少扰动地基土。</w:t>
      </w:r>
    </w:p>
    <w:p w:rsidR="003A4FA4" w:rsidRDefault="00D45266" w:rsidP="00D45266">
      <w:pPr>
        <w:pStyle w:val="16"/>
        <w:snapToGrid w:val="0"/>
        <w:spacing w:line="360" w:lineRule="auto"/>
        <w:ind w:firstLineChars="200" w:firstLine="480"/>
      </w:pPr>
      <w:r w:rsidRPr="00D45266">
        <w:rPr>
          <w:rFonts w:hint="eastAsia"/>
        </w:rPr>
        <w:t>鉴于以上情况，考虑到本项目位于主城区，周边环境条件复杂，地下室基坑可考虑选用</w:t>
      </w:r>
      <w:r w:rsidRPr="004E7881">
        <w:rPr>
          <w:rFonts w:hint="eastAsia"/>
        </w:rPr>
        <w:t>钢板桩</w:t>
      </w:r>
      <w:r w:rsidRPr="00D45266">
        <w:rPr>
          <w:rFonts w:hint="eastAsia"/>
        </w:rPr>
        <w:t>、重力式水泥土搅拌桩墙、</w:t>
      </w:r>
      <w:r w:rsidRPr="00D45266">
        <w:rPr>
          <w:rFonts w:hint="eastAsia"/>
        </w:rPr>
        <w:t>SMW</w:t>
      </w:r>
      <w:r w:rsidRPr="00D45266">
        <w:rPr>
          <w:rFonts w:hint="eastAsia"/>
        </w:rPr>
        <w:t>工法桩、钻孔灌注桩</w:t>
      </w:r>
      <w:r w:rsidRPr="00D45266">
        <w:rPr>
          <w:rFonts w:hint="eastAsia"/>
        </w:rPr>
        <w:t>+</w:t>
      </w:r>
      <w:r w:rsidRPr="00D45266">
        <w:rPr>
          <w:rFonts w:hint="eastAsia"/>
        </w:rPr>
        <w:t>水泥搅拌桩挡土并止水方案</w:t>
      </w:r>
      <w:r w:rsidR="003A4FA4">
        <w:rPr>
          <w:rFonts w:hint="eastAsia"/>
        </w:rPr>
        <w:t>。</w:t>
      </w:r>
    </w:p>
    <w:p w:rsidR="00D45266" w:rsidRPr="00D45266" w:rsidRDefault="00D45266" w:rsidP="00D45266">
      <w:pPr>
        <w:pStyle w:val="16"/>
        <w:snapToGrid w:val="0"/>
        <w:spacing w:line="360" w:lineRule="auto"/>
        <w:ind w:firstLineChars="200" w:firstLine="480"/>
        <w:rPr>
          <w:rFonts w:hint="eastAsia"/>
        </w:rPr>
      </w:pPr>
      <w:r w:rsidRPr="00D45266">
        <w:rPr>
          <w:rFonts w:hint="eastAsia"/>
        </w:rPr>
        <w:t>对于过河通道，其支护方式与施工方法有关，若采用明挖法（暂时截断</w:t>
      </w:r>
      <w:proofErr w:type="gramStart"/>
      <w:r w:rsidRPr="00D45266">
        <w:rPr>
          <w:rFonts w:hint="eastAsia"/>
        </w:rPr>
        <w:t>姚</w:t>
      </w:r>
      <w:proofErr w:type="gramEnd"/>
      <w:r w:rsidRPr="00D45266">
        <w:rPr>
          <w:rFonts w:hint="eastAsia"/>
        </w:rPr>
        <w:t>港河），则基坑可考虑采用</w:t>
      </w:r>
      <w:r w:rsidRPr="00D45266">
        <w:rPr>
          <w:rFonts w:hint="eastAsia"/>
        </w:rPr>
        <w:t>SMW</w:t>
      </w:r>
      <w:r w:rsidRPr="00D45266">
        <w:rPr>
          <w:rFonts w:hint="eastAsia"/>
        </w:rPr>
        <w:t>工法桩、钻孔灌注桩</w:t>
      </w:r>
      <w:r w:rsidRPr="00D45266">
        <w:rPr>
          <w:rFonts w:hint="eastAsia"/>
        </w:rPr>
        <w:t>+</w:t>
      </w:r>
      <w:r w:rsidRPr="00D45266">
        <w:rPr>
          <w:rFonts w:hint="eastAsia"/>
        </w:rPr>
        <w:t>水泥搅拌桩，并设置内支撑支护、止水方案</w:t>
      </w:r>
      <w:r w:rsidR="003A4FA4">
        <w:rPr>
          <w:rFonts w:hint="eastAsia"/>
        </w:rPr>
        <w:t>，若采用暗挖法顶进，则在两端设置工作井、接收井，其支护可采用钢板桩</w:t>
      </w:r>
      <w:r w:rsidR="003A4FA4">
        <w:rPr>
          <w:rFonts w:hint="eastAsia"/>
        </w:rPr>
        <w:t>+</w:t>
      </w:r>
      <w:r w:rsidR="003A4FA4">
        <w:rPr>
          <w:rFonts w:hint="eastAsia"/>
        </w:rPr>
        <w:t>内支撑，钻孔灌注桩</w:t>
      </w:r>
      <w:r w:rsidR="003A4FA4">
        <w:rPr>
          <w:rFonts w:hint="eastAsia"/>
        </w:rPr>
        <w:t>+</w:t>
      </w:r>
      <w:r w:rsidR="003A4FA4">
        <w:rPr>
          <w:rFonts w:hint="eastAsia"/>
        </w:rPr>
        <w:t>水泥搅拌桩</w:t>
      </w:r>
      <w:r w:rsidR="003A4FA4">
        <w:rPr>
          <w:rFonts w:hint="eastAsia"/>
        </w:rPr>
        <w:t>+</w:t>
      </w:r>
      <w:r w:rsidR="003A4FA4">
        <w:rPr>
          <w:rFonts w:hint="eastAsia"/>
        </w:rPr>
        <w:t>内支撑方案，降水管井底</w:t>
      </w:r>
      <w:r w:rsidR="003A4FA4" w:rsidRPr="003A4FA4">
        <w:t>部建议伸入</w:t>
      </w:r>
      <w:r w:rsidR="003A4FA4" w:rsidRPr="003A4FA4">
        <w:rPr>
          <w:rFonts w:ascii="宋体" w:hAnsi="宋体" w:cs="宋体" w:hint="eastAsia"/>
        </w:rPr>
        <w:t>④</w:t>
      </w:r>
      <w:r w:rsidR="003A4FA4" w:rsidRPr="003A4FA4">
        <w:t>-1</w:t>
      </w:r>
      <w:r w:rsidR="003A4FA4" w:rsidRPr="003A4FA4">
        <w:t>层粉质黏土中</w:t>
      </w:r>
      <w:r w:rsidR="003A4FA4">
        <w:t>。</w:t>
      </w:r>
    </w:p>
    <w:p w:rsidR="00D45266" w:rsidRDefault="00D45266" w:rsidP="00D45266">
      <w:pPr>
        <w:pStyle w:val="16"/>
        <w:snapToGrid w:val="0"/>
        <w:spacing w:line="360" w:lineRule="auto"/>
        <w:ind w:firstLineChars="200" w:firstLine="480"/>
      </w:pPr>
      <w:r w:rsidRPr="005B2E23">
        <w:rPr>
          <w:rFonts w:hint="eastAsia"/>
          <w:color w:val="000000"/>
        </w:rPr>
        <w:t>基坑支护方案按相关程序确认，并根据规范及相关规定进行施工监测和第三方监测。</w:t>
      </w:r>
    </w:p>
    <w:p w:rsidR="00E23161" w:rsidRPr="008A5F50" w:rsidRDefault="00E23161" w:rsidP="00E23161">
      <w:pPr>
        <w:pStyle w:val="16"/>
        <w:snapToGrid w:val="0"/>
        <w:spacing w:line="360" w:lineRule="auto"/>
        <w:ind w:firstLineChars="200" w:firstLine="480"/>
      </w:pPr>
      <w:r w:rsidRPr="008A5F50">
        <w:t>基坑开挖时应采取降水措施，可采用</w:t>
      </w:r>
      <w:r w:rsidR="00EF256E" w:rsidRPr="008A5F50">
        <w:t>管井降水</w:t>
      </w:r>
      <w:r w:rsidRPr="008A5F50">
        <w:t>辅以</w:t>
      </w:r>
      <w:r w:rsidR="00EF256E" w:rsidRPr="008A5F50">
        <w:t>井点降水</w:t>
      </w:r>
      <w:r w:rsidRPr="008A5F50">
        <w:t>措施，基坑外侧可设置一定数量的地下水回灌井，以减小因地下水下降对周边环境的不良影响，水位降幅</w:t>
      </w:r>
      <w:r w:rsidRPr="008A5F50">
        <w:t>ΔH</w:t>
      </w:r>
      <w:r w:rsidRPr="008A5F50">
        <w:t>在基底下约</w:t>
      </w:r>
      <w:r w:rsidRPr="008A5F50">
        <w:t>0.50~1.00m</w:t>
      </w:r>
      <w:r w:rsidRPr="008A5F50">
        <w:t>。</w:t>
      </w:r>
      <w:proofErr w:type="gramStart"/>
      <w:r w:rsidRPr="008A5F50">
        <w:t>若最大挖</w:t>
      </w:r>
      <w:proofErr w:type="gramEnd"/>
      <w:r w:rsidRPr="008A5F50">
        <w:t>深为</w:t>
      </w:r>
      <w:r w:rsidR="00C9121A">
        <w:t>5.</w:t>
      </w:r>
      <w:r w:rsidR="009F4243">
        <w:t>8</w:t>
      </w:r>
      <w:r w:rsidRPr="008A5F50">
        <w:t>0m</w:t>
      </w:r>
      <w:r w:rsidR="003A4FA4">
        <w:t>（室外地面设计标高以下）</w:t>
      </w:r>
      <w:r w:rsidRPr="008A5F50">
        <w:t>，其降水主要影响半径可达</w:t>
      </w:r>
      <w:r w:rsidRPr="008A5F50">
        <w:t>30.00~40.00m</w:t>
      </w:r>
      <w:r w:rsidRPr="008A5F50">
        <w:t>，降水方案须专门设计。另外应注意降水停泵时机，防止出现过早停泵而造成地下室底板上浮。</w:t>
      </w:r>
    </w:p>
    <w:p w:rsidR="007F23FD" w:rsidRDefault="007F23FD" w:rsidP="007F23FD">
      <w:pPr>
        <w:pStyle w:val="16"/>
        <w:snapToGrid w:val="0"/>
        <w:spacing w:line="360" w:lineRule="auto"/>
      </w:pPr>
      <w:bookmarkStart w:id="181" w:name="_Toc1239"/>
      <w:bookmarkStart w:id="182" w:name="_Toc26742"/>
      <w:bookmarkStart w:id="183" w:name="_Toc62202702"/>
      <w:bookmarkStart w:id="184" w:name="_Toc155737626"/>
    </w:p>
    <w:p w:rsidR="00E23161" w:rsidRPr="008A5F50" w:rsidRDefault="00E23161" w:rsidP="00E23161">
      <w:pPr>
        <w:pStyle w:val="20"/>
        <w:widowControl w:val="0"/>
        <w:spacing w:before="0" w:line="360" w:lineRule="auto"/>
        <w:rPr>
          <w:rFonts w:ascii="Times New Roman" w:hAnsi="Times New Roman"/>
          <w:b/>
          <w:bCs/>
          <w:color w:val="auto"/>
        </w:rPr>
      </w:pPr>
      <w:bookmarkStart w:id="185" w:name="_Toc200524651"/>
      <w:bookmarkStart w:id="186" w:name="_Toc206691056"/>
      <w:r w:rsidRPr="008A5F50">
        <w:rPr>
          <w:rFonts w:ascii="Times New Roman" w:hAnsi="Times New Roman"/>
          <w:b/>
          <w:bCs/>
          <w:color w:val="auto"/>
        </w:rPr>
        <w:t>5</w:t>
      </w:r>
      <w:r w:rsidRPr="008A5F50">
        <w:rPr>
          <w:rFonts w:ascii="Times New Roman" w:hAnsi="Times New Roman" w:hint="eastAsia"/>
          <w:b/>
          <w:bCs/>
          <w:color w:val="auto"/>
        </w:rPr>
        <w:t>.</w:t>
      </w:r>
      <w:r w:rsidRPr="008A5F50">
        <w:rPr>
          <w:rFonts w:ascii="Times New Roman" w:hAnsi="Times New Roman"/>
          <w:b/>
          <w:bCs/>
          <w:color w:val="auto"/>
        </w:rPr>
        <w:t xml:space="preserve">2 </w:t>
      </w:r>
      <w:r w:rsidRPr="008A5F50">
        <w:rPr>
          <w:rFonts w:ascii="Times New Roman" w:hAnsi="Times New Roman" w:hint="eastAsia"/>
          <w:b/>
          <w:bCs/>
          <w:color w:val="auto"/>
        </w:rPr>
        <w:t>基坑围护设计参数</w:t>
      </w:r>
      <w:bookmarkEnd w:id="181"/>
      <w:bookmarkEnd w:id="182"/>
      <w:bookmarkEnd w:id="183"/>
      <w:bookmarkEnd w:id="184"/>
      <w:bookmarkEnd w:id="185"/>
      <w:bookmarkEnd w:id="186"/>
    </w:p>
    <w:p w:rsidR="00E23161" w:rsidRDefault="00E23161" w:rsidP="00E23161">
      <w:pPr>
        <w:spacing w:after="0" w:line="360" w:lineRule="auto"/>
        <w:ind w:firstLineChars="235" w:firstLine="564"/>
        <w:rPr>
          <w:rFonts w:ascii="Times New Roman" w:eastAsia="宋体" w:hAnsi="Times New Roman"/>
          <w:kern w:val="2"/>
          <w:sz w:val="24"/>
          <w:szCs w:val="24"/>
        </w:rPr>
      </w:pPr>
      <w:r w:rsidRPr="008A5F50">
        <w:rPr>
          <w:rFonts w:ascii="Times New Roman" w:eastAsia="宋体" w:hAnsi="Times New Roman" w:hint="eastAsia"/>
          <w:kern w:val="2"/>
          <w:sz w:val="24"/>
          <w:szCs w:val="24"/>
        </w:rPr>
        <w:t>本报告根据土工试验成果并结合地区经验提供支护结构设计参数，供设计人员使用。</w:t>
      </w:r>
    </w:p>
    <w:p w:rsidR="003A4FA4" w:rsidRDefault="003A4FA4" w:rsidP="00E23161">
      <w:pPr>
        <w:snapToGrid w:val="0"/>
        <w:spacing w:after="0" w:line="240" w:lineRule="atLeast"/>
        <w:ind w:firstLineChars="218" w:firstLine="480"/>
        <w:jc w:val="center"/>
        <w:rPr>
          <w:rFonts w:ascii="Times New Roman" w:eastAsia="宋体" w:hAnsi="Times New Roman" w:cs="宋体"/>
          <w:szCs w:val="21"/>
        </w:rPr>
      </w:pPr>
    </w:p>
    <w:p w:rsidR="003A4FA4" w:rsidRDefault="003A4FA4" w:rsidP="00E23161">
      <w:pPr>
        <w:snapToGrid w:val="0"/>
        <w:spacing w:after="0" w:line="240" w:lineRule="atLeast"/>
        <w:ind w:firstLineChars="218" w:firstLine="480"/>
        <w:jc w:val="center"/>
        <w:rPr>
          <w:rFonts w:ascii="Times New Roman" w:eastAsia="宋体" w:hAnsi="Times New Roman" w:cs="宋体"/>
          <w:szCs w:val="21"/>
        </w:rPr>
      </w:pPr>
    </w:p>
    <w:p w:rsidR="00E23161" w:rsidRPr="008A5F50" w:rsidRDefault="00E23161" w:rsidP="00E23161">
      <w:pPr>
        <w:snapToGrid w:val="0"/>
        <w:spacing w:after="0" w:line="240" w:lineRule="atLeast"/>
        <w:ind w:firstLineChars="218" w:firstLine="480"/>
        <w:jc w:val="center"/>
        <w:rPr>
          <w:rFonts w:ascii="Times New Roman" w:eastAsia="宋体" w:hAnsi="Times New Roman" w:cs="宋体"/>
          <w:szCs w:val="21"/>
        </w:rPr>
      </w:pPr>
      <w:r w:rsidRPr="008A5F50">
        <w:rPr>
          <w:rFonts w:ascii="Times New Roman" w:eastAsia="宋体" w:hAnsi="Times New Roman" w:cs="宋体" w:hint="eastAsia"/>
          <w:szCs w:val="21"/>
        </w:rPr>
        <w:lastRenderedPageBreak/>
        <w:t>表</w:t>
      </w:r>
      <w:r w:rsidRPr="008A5F50">
        <w:rPr>
          <w:rFonts w:ascii="Times New Roman" w:eastAsia="宋体" w:hAnsi="Times New Roman"/>
          <w:szCs w:val="21"/>
        </w:rPr>
        <w:t>5</w:t>
      </w:r>
      <w:r w:rsidRPr="008A5F50">
        <w:rPr>
          <w:rFonts w:ascii="Times New Roman" w:eastAsia="宋体" w:hAnsi="Times New Roman" w:cs="宋体"/>
          <w:szCs w:val="21"/>
        </w:rPr>
        <w:t>-</w:t>
      </w:r>
      <w:r w:rsidRPr="008A5F50">
        <w:rPr>
          <w:rFonts w:ascii="Times New Roman" w:eastAsia="宋体" w:hAnsi="Times New Roman"/>
          <w:szCs w:val="21"/>
        </w:rPr>
        <w:t>1</w:t>
      </w:r>
      <w:r w:rsidRPr="008A5F50">
        <w:rPr>
          <w:rFonts w:ascii="Times New Roman" w:eastAsia="宋体" w:hAnsi="Times New Roman" w:cs="宋体"/>
          <w:szCs w:val="21"/>
        </w:rPr>
        <w:t xml:space="preserve">  </w:t>
      </w:r>
      <w:r w:rsidRPr="008A5F50">
        <w:rPr>
          <w:rFonts w:ascii="Times New Roman" w:eastAsia="宋体" w:hAnsi="Times New Roman" w:cs="宋体" w:hint="eastAsia"/>
          <w:szCs w:val="21"/>
        </w:rPr>
        <w:t>基坑围护设计参数一览表</w:t>
      </w:r>
    </w:p>
    <w:tbl>
      <w:tblPr>
        <w:tblW w:w="4811" w:type="pct"/>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690"/>
        <w:gridCol w:w="2037"/>
        <w:gridCol w:w="1060"/>
        <w:gridCol w:w="1421"/>
        <w:gridCol w:w="1425"/>
        <w:gridCol w:w="948"/>
        <w:gridCol w:w="952"/>
        <w:gridCol w:w="1241"/>
      </w:tblGrid>
      <w:tr w:rsidR="00E23161" w:rsidRPr="008A5F50" w:rsidTr="00FB162A">
        <w:trPr>
          <w:trHeight w:val="452"/>
          <w:tblHeader/>
          <w:jc w:val="center"/>
        </w:trPr>
        <w:tc>
          <w:tcPr>
            <w:tcW w:w="353" w:type="pct"/>
            <w:vMerge w:val="restart"/>
            <w:tcBorders>
              <w:top w:val="single" w:sz="12" w:space="0" w:color="000000"/>
            </w:tcBorders>
            <w:shd w:val="clear" w:color="auto" w:fill="D0CECE"/>
            <w:vAlign w:val="center"/>
          </w:tcPr>
          <w:p w:rsidR="00E23161" w:rsidRPr="008A5F50" w:rsidRDefault="00E23161" w:rsidP="00FB162A">
            <w:pPr>
              <w:autoSpaceDE w:val="0"/>
              <w:autoSpaceDN w:val="0"/>
              <w:adjustRightInd w:val="0"/>
              <w:spacing w:after="0" w:line="240" w:lineRule="auto"/>
              <w:jc w:val="center"/>
              <w:rPr>
                <w:rFonts w:ascii="Times New Roman" w:eastAsia="宋体" w:hAnsi="Times New Roman"/>
                <w:b/>
                <w:sz w:val="21"/>
                <w:szCs w:val="21"/>
              </w:rPr>
            </w:pPr>
            <w:r w:rsidRPr="008A5F50">
              <w:rPr>
                <w:rFonts w:ascii="Times New Roman" w:eastAsia="宋体" w:hAnsi="Times New Roman" w:hint="eastAsia"/>
                <w:b/>
                <w:sz w:val="21"/>
                <w:szCs w:val="21"/>
              </w:rPr>
              <w:t>层号</w:t>
            </w:r>
          </w:p>
        </w:tc>
        <w:tc>
          <w:tcPr>
            <w:tcW w:w="1042" w:type="pct"/>
            <w:vMerge w:val="restart"/>
            <w:tcBorders>
              <w:top w:val="single" w:sz="12" w:space="0" w:color="000000"/>
            </w:tcBorders>
            <w:shd w:val="clear" w:color="auto" w:fill="D0CECE"/>
            <w:vAlign w:val="center"/>
          </w:tcPr>
          <w:p w:rsidR="00E23161" w:rsidRPr="008A5F50" w:rsidRDefault="00E23161" w:rsidP="00FB162A">
            <w:pPr>
              <w:autoSpaceDE w:val="0"/>
              <w:autoSpaceDN w:val="0"/>
              <w:adjustRightInd w:val="0"/>
              <w:spacing w:after="0" w:line="240" w:lineRule="auto"/>
              <w:jc w:val="center"/>
              <w:rPr>
                <w:rFonts w:ascii="Times New Roman" w:eastAsia="宋体" w:hAnsi="Times New Roman"/>
                <w:b/>
                <w:sz w:val="21"/>
                <w:szCs w:val="21"/>
              </w:rPr>
            </w:pPr>
            <w:r w:rsidRPr="008A5F50">
              <w:rPr>
                <w:rFonts w:ascii="Times New Roman" w:eastAsia="宋体" w:hAnsi="Times New Roman" w:hint="eastAsia"/>
                <w:b/>
                <w:sz w:val="21"/>
                <w:szCs w:val="21"/>
              </w:rPr>
              <w:t>土层名称</w:t>
            </w:r>
          </w:p>
        </w:tc>
        <w:tc>
          <w:tcPr>
            <w:tcW w:w="542" w:type="pct"/>
            <w:vMerge w:val="restart"/>
            <w:tcBorders>
              <w:top w:val="single" w:sz="12" w:space="0" w:color="000000"/>
            </w:tcBorders>
            <w:shd w:val="clear" w:color="auto" w:fill="D0CECE"/>
            <w:vAlign w:val="center"/>
          </w:tcPr>
          <w:p w:rsidR="00E23161" w:rsidRPr="008A5F50" w:rsidRDefault="00E23161" w:rsidP="00FB162A">
            <w:pPr>
              <w:autoSpaceDE w:val="0"/>
              <w:autoSpaceDN w:val="0"/>
              <w:adjustRightInd w:val="0"/>
              <w:spacing w:after="0" w:line="240" w:lineRule="auto"/>
              <w:jc w:val="center"/>
              <w:rPr>
                <w:rFonts w:ascii="Times New Roman" w:eastAsia="宋体" w:hAnsi="Times New Roman"/>
                <w:sz w:val="21"/>
                <w:szCs w:val="21"/>
              </w:rPr>
            </w:pPr>
            <w:r w:rsidRPr="008A5F50">
              <w:rPr>
                <w:rFonts w:ascii="Times New Roman" w:eastAsia="宋体" w:hAnsi="Times New Roman" w:hint="eastAsia"/>
                <w:b/>
                <w:sz w:val="21"/>
                <w:szCs w:val="21"/>
              </w:rPr>
              <w:t>湿重度</w:t>
            </w:r>
          </w:p>
        </w:tc>
        <w:tc>
          <w:tcPr>
            <w:tcW w:w="1456" w:type="pct"/>
            <w:gridSpan w:val="2"/>
            <w:vMerge w:val="restart"/>
            <w:tcBorders>
              <w:top w:val="single" w:sz="12" w:space="0" w:color="000000"/>
            </w:tcBorders>
            <w:shd w:val="clear" w:color="auto" w:fill="D0CECE"/>
            <w:vAlign w:val="center"/>
          </w:tcPr>
          <w:p w:rsidR="00E23161" w:rsidRPr="008A5F50" w:rsidRDefault="00E23161" w:rsidP="00FB162A">
            <w:pPr>
              <w:autoSpaceDE w:val="0"/>
              <w:autoSpaceDN w:val="0"/>
              <w:adjustRightInd w:val="0"/>
              <w:spacing w:after="0" w:line="240" w:lineRule="auto"/>
              <w:jc w:val="center"/>
              <w:rPr>
                <w:rFonts w:ascii="Times New Roman" w:eastAsia="宋体" w:hAnsi="Times New Roman"/>
                <w:sz w:val="21"/>
                <w:szCs w:val="21"/>
              </w:rPr>
            </w:pPr>
            <w:r w:rsidRPr="008A5F50">
              <w:rPr>
                <w:rFonts w:ascii="Times New Roman" w:eastAsia="宋体" w:hAnsi="Times New Roman" w:hint="eastAsia"/>
                <w:b/>
                <w:sz w:val="21"/>
                <w:szCs w:val="21"/>
              </w:rPr>
              <w:t>渗透系数</w:t>
            </w:r>
          </w:p>
        </w:tc>
        <w:tc>
          <w:tcPr>
            <w:tcW w:w="972" w:type="pct"/>
            <w:gridSpan w:val="2"/>
            <w:vMerge w:val="restart"/>
            <w:tcBorders>
              <w:top w:val="single" w:sz="12" w:space="0" w:color="000000"/>
            </w:tcBorders>
            <w:shd w:val="clear" w:color="auto" w:fill="D0CECE"/>
            <w:vAlign w:val="center"/>
          </w:tcPr>
          <w:p w:rsidR="00E23161" w:rsidRPr="008A5F50" w:rsidRDefault="00E23161" w:rsidP="00FB162A">
            <w:pPr>
              <w:autoSpaceDE w:val="0"/>
              <w:autoSpaceDN w:val="0"/>
              <w:adjustRightInd w:val="0"/>
              <w:spacing w:after="0" w:line="240" w:lineRule="auto"/>
              <w:jc w:val="center"/>
              <w:rPr>
                <w:rFonts w:ascii="Times New Roman" w:eastAsia="宋体" w:hAnsi="Times New Roman"/>
                <w:b/>
                <w:sz w:val="21"/>
                <w:szCs w:val="21"/>
              </w:rPr>
            </w:pPr>
            <w:proofErr w:type="gramStart"/>
            <w:r w:rsidRPr="008A5F50">
              <w:rPr>
                <w:rFonts w:ascii="Times New Roman" w:eastAsia="宋体" w:hAnsi="Times New Roman" w:hint="eastAsia"/>
                <w:b/>
                <w:sz w:val="21"/>
                <w:szCs w:val="21"/>
              </w:rPr>
              <w:t>固结快剪</w:t>
            </w:r>
            <w:proofErr w:type="gramEnd"/>
          </w:p>
        </w:tc>
        <w:tc>
          <w:tcPr>
            <w:tcW w:w="635" w:type="pct"/>
            <w:vMerge w:val="restart"/>
            <w:tcBorders>
              <w:top w:val="single" w:sz="12" w:space="0" w:color="000000"/>
            </w:tcBorders>
            <w:shd w:val="clear" w:color="auto" w:fill="D0CECE"/>
            <w:vAlign w:val="center"/>
          </w:tcPr>
          <w:p w:rsidR="00E23161" w:rsidRPr="008A5F50" w:rsidRDefault="00E23161" w:rsidP="00FB162A">
            <w:pPr>
              <w:autoSpaceDE w:val="0"/>
              <w:autoSpaceDN w:val="0"/>
              <w:adjustRightInd w:val="0"/>
              <w:spacing w:after="0" w:line="240" w:lineRule="auto"/>
              <w:jc w:val="center"/>
              <w:rPr>
                <w:rFonts w:ascii="Times New Roman" w:eastAsia="宋体" w:hAnsi="Times New Roman"/>
                <w:b/>
                <w:sz w:val="21"/>
                <w:szCs w:val="21"/>
              </w:rPr>
            </w:pPr>
            <w:r w:rsidRPr="008A5F50">
              <w:rPr>
                <w:rFonts w:ascii="Times New Roman" w:eastAsia="宋体" w:hAnsi="Times New Roman" w:hint="eastAsia"/>
                <w:b/>
                <w:sz w:val="21"/>
                <w:szCs w:val="21"/>
              </w:rPr>
              <w:t>静止侧</w:t>
            </w:r>
          </w:p>
          <w:p w:rsidR="00E23161" w:rsidRPr="008A5F50" w:rsidRDefault="00E23161" w:rsidP="00FB162A">
            <w:pPr>
              <w:autoSpaceDE w:val="0"/>
              <w:autoSpaceDN w:val="0"/>
              <w:adjustRightInd w:val="0"/>
              <w:spacing w:after="0" w:line="240" w:lineRule="auto"/>
              <w:jc w:val="center"/>
              <w:rPr>
                <w:rFonts w:ascii="Times New Roman" w:eastAsia="宋体" w:hAnsi="Times New Roman"/>
                <w:b/>
                <w:sz w:val="21"/>
                <w:szCs w:val="21"/>
              </w:rPr>
            </w:pPr>
            <w:r w:rsidRPr="008A5F50">
              <w:rPr>
                <w:rFonts w:ascii="Times New Roman" w:eastAsia="宋体" w:hAnsi="Times New Roman" w:hint="eastAsia"/>
                <w:b/>
                <w:sz w:val="21"/>
                <w:szCs w:val="21"/>
              </w:rPr>
              <w:t>压力系数</w:t>
            </w:r>
          </w:p>
        </w:tc>
      </w:tr>
      <w:tr w:rsidR="00E23161" w:rsidRPr="008A5F50" w:rsidTr="00FB162A">
        <w:trPr>
          <w:trHeight w:val="355"/>
          <w:tblHeader/>
          <w:jc w:val="center"/>
        </w:trPr>
        <w:tc>
          <w:tcPr>
            <w:tcW w:w="353" w:type="pct"/>
            <w:vMerge/>
            <w:shd w:val="clear" w:color="auto" w:fill="D0CECE"/>
            <w:vAlign w:val="center"/>
          </w:tcPr>
          <w:p w:rsidR="00E23161" w:rsidRPr="008A5F50" w:rsidRDefault="00E23161" w:rsidP="00FB162A">
            <w:pPr>
              <w:autoSpaceDE w:val="0"/>
              <w:autoSpaceDN w:val="0"/>
              <w:adjustRightInd w:val="0"/>
              <w:spacing w:after="0" w:line="240" w:lineRule="auto"/>
              <w:jc w:val="center"/>
              <w:rPr>
                <w:rFonts w:ascii="Times New Roman" w:eastAsia="宋体" w:hAnsi="Times New Roman"/>
                <w:b/>
                <w:sz w:val="21"/>
                <w:szCs w:val="21"/>
              </w:rPr>
            </w:pPr>
          </w:p>
        </w:tc>
        <w:tc>
          <w:tcPr>
            <w:tcW w:w="1042" w:type="pct"/>
            <w:vMerge/>
            <w:shd w:val="clear" w:color="auto" w:fill="D0CECE"/>
            <w:vAlign w:val="center"/>
          </w:tcPr>
          <w:p w:rsidR="00E23161" w:rsidRPr="008A5F50" w:rsidRDefault="00E23161" w:rsidP="00FB162A">
            <w:pPr>
              <w:autoSpaceDE w:val="0"/>
              <w:autoSpaceDN w:val="0"/>
              <w:adjustRightInd w:val="0"/>
              <w:spacing w:after="0" w:line="240" w:lineRule="auto"/>
              <w:jc w:val="center"/>
              <w:rPr>
                <w:rFonts w:ascii="Times New Roman" w:eastAsia="宋体" w:hAnsi="Times New Roman"/>
                <w:b/>
                <w:sz w:val="21"/>
                <w:szCs w:val="21"/>
              </w:rPr>
            </w:pPr>
          </w:p>
        </w:tc>
        <w:tc>
          <w:tcPr>
            <w:tcW w:w="542" w:type="pct"/>
            <w:vMerge/>
            <w:shd w:val="clear" w:color="auto" w:fill="D0CECE"/>
            <w:vAlign w:val="center"/>
          </w:tcPr>
          <w:p w:rsidR="00E23161" w:rsidRPr="008A5F50" w:rsidRDefault="00E23161" w:rsidP="00FB162A">
            <w:pPr>
              <w:autoSpaceDE w:val="0"/>
              <w:autoSpaceDN w:val="0"/>
              <w:adjustRightInd w:val="0"/>
              <w:spacing w:after="0" w:line="240" w:lineRule="auto"/>
              <w:jc w:val="center"/>
              <w:rPr>
                <w:rFonts w:ascii="Times New Roman" w:eastAsia="宋体" w:hAnsi="Times New Roman"/>
                <w:b/>
                <w:sz w:val="21"/>
                <w:szCs w:val="21"/>
              </w:rPr>
            </w:pPr>
          </w:p>
        </w:tc>
        <w:tc>
          <w:tcPr>
            <w:tcW w:w="1456" w:type="pct"/>
            <w:gridSpan w:val="2"/>
            <w:vMerge/>
            <w:shd w:val="clear" w:color="auto" w:fill="D0CECE"/>
            <w:vAlign w:val="center"/>
          </w:tcPr>
          <w:p w:rsidR="00E23161" w:rsidRPr="008A5F50" w:rsidRDefault="00E23161" w:rsidP="00FB162A">
            <w:pPr>
              <w:autoSpaceDE w:val="0"/>
              <w:autoSpaceDN w:val="0"/>
              <w:adjustRightInd w:val="0"/>
              <w:spacing w:after="0" w:line="240" w:lineRule="auto"/>
              <w:jc w:val="center"/>
              <w:rPr>
                <w:rFonts w:ascii="Times New Roman" w:eastAsia="宋体" w:hAnsi="Times New Roman"/>
                <w:b/>
                <w:sz w:val="21"/>
                <w:szCs w:val="21"/>
              </w:rPr>
            </w:pPr>
          </w:p>
        </w:tc>
        <w:tc>
          <w:tcPr>
            <w:tcW w:w="972" w:type="pct"/>
            <w:gridSpan w:val="2"/>
            <w:vMerge/>
            <w:shd w:val="clear" w:color="auto" w:fill="D0CECE"/>
            <w:vAlign w:val="center"/>
          </w:tcPr>
          <w:p w:rsidR="00E23161" w:rsidRPr="008A5F50" w:rsidRDefault="00E23161" w:rsidP="00FB162A">
            <w:pPr>
              <w:autoSpaceDE w:val="0"/>
              <w:autoSpaceDN w:val="0"/>
              <w:adjustRightInd w:val="0"/>
              <w:spacing w:after="0" w:line="240" w:lineRule="auto"/>
              <w:jc w:val="center"/>
              <w:rPr>
                <w:rFonts w:ascii="Times New Roman" w:eastAsia="宋体" w:hAnsi="Times New Roman"/>
                <w:b/>
                <w:sz w:val="21"/>
                <w:szCs w:val="21"/>
              </w:rPr>
            </w:pPr>
          </w:p>
        </w:tc>
        <w:tc>
          <w:tcPr>
            <w:tcW w:w="635" w:type="pct"/>
            <w:vMerge/>
            <w:shd w:val="clear" w:color="auto" w:fill="D0CECE"/>
          </w:tcPr>
          <w:p w:rsidR="00E23161" w:rsidRPr="008A5F50" w:rsidRDefault="00E23161" w:rsidP="00FB162A">
            <w:pPr>
              <w:autoSpaceDE w:val="0"/>
              <w:autoSpaceDN w:val="0"/>
              <w:adjustRightInd w:val="0"/>
              <w:spacing w:after="0" w:line="240" w:lineRule="auto"/>
              <w:jc w:val="center"/>
              <w:rPr>
                <w:rFonts w:ascii="Times New Roman" w:eastAsia="宋体" w:hAnsi="Times New Roman"/>
                <w:b/>
                <w:sz w:val="21"/>
                <w:szCs w:val="21"/>
              </w:rPr>
            </w:pPr>
          </w:p>
        </w:tc>
      </w:tr>
      <w:tr w:rsidR="00E23161" w:rsidRPr="008A5F50" w:rsidTr="00FB162A">
        <w:trPr>
          <w:trHeight w:val="451"/>
          <w:tblHeader/>
          <w:jc w:val="center"/>
        </w:trPr>
        <w:tc>
          <w:tcPr>
            <w:tcW w:w="353" w:type="pct"/>
            <w:vMerge/>
            <w:tcBorders>
              <w:bottom w:val="single" w:sz="6" w:space="0" w:color="000000"/>
            </w:tcBorders>
            <w:shd w:val="clear" w:color="auto" w:fill="D0CECE"/>
            <w:vAlign w:val="center"/>
          </w:tcPr>
          <w:p w:rsidR="00E23161" w:rsidRPr="008A5F50" w:rsidRDefault="00E23161" w:rsidP="00FB162A">
            <w:pPr>
              <w:autoSpaceDE w:val="0"/>
              <w:autoSpaceDN w:val="0"/>
              <w:adjustRightInd w:val="0"/>
              <w:spacing w:after="0" w:line="240" w:lineRule="auto"/>
              <w:jc w:val="center"/>
              <w:rPr>
                <w:rFonts w:ascii="Times New Roman" w:eastAsia="宋体" w:hAnsi="Times New Roman"/>
                <w:sz w:val="21"/>
                <w:szCs w:val="21"/>
              </w:rPr>
            </w:pPr>
          </w:p>
        </w:tc>
        <w:tc>
          <w:tcPr>
            <w:tcW w:w="1042" w:type="pct"/>
            <w:vMerge/>
            <w:tcBorders>
              <w:bottom w:val="single" w:sz="6" w:space="0" w:color="000000"/>
            </w:tcBorders>
            <w:shd w:val="clear" w:color="auto" w:fill="D0CECE"/>
            <w:vAlign w:val="center"/>
          </w:tcPr>
          <w:p w:rsidR="00E23161" w:rsidRPr="008A5F50" w:rsidRDefault="00E23161" w:rsidP="00FB162A">
            <w:pPr>
              <w:autoSpaceDE w:val="0"/>
              <w:autoSpaceDN w:val="0"/>
              <w:adjustRightInd w:val="0"/>
              <w:spacing w:after="0" w:line="240" w:lineRule="auto"/>
              <w:ind w:firstLineChars="100" w:firstLine="210"/>
              <w:jc w:val="center"/>
              <w:rPr>
                <w:rFonts w:ascii="Times New Roman" w:eastAsia="宋体" w:hAnsi="Times New Roman"/>
                <w:sz w:val="21"/>
                <w:szCs w:val="21"/>
              </w:rPr>
            </w:pPr>
          </w:p>
        </w:tc>
        <w:tc>
          <w:tcPr>
            <w:tcW w:w="542" w:type="pct"/>
            <w:tcBorders>
              <w:top w:val="single" w:sz="6" w:space="0" w:color="000000"/>
              <w:bottom w:val="single" w:sz="6" w:space="0" w:color="000000"/>
            </w:tcBorders>
            <w:shd w:val="clear" w:color="auto" w:fill="D0CECE"/>
            <w:vAlign w:val="center"/>
          </w:tcPr>
          <w:p w:rsidR="00E23161" w:rsidRPr="008A5F50" w:rsidRDefault="00E23161" w:rsidP="00FB162A">
            <w:pPr>
              <w:autoSpaceDE w:val="0"/>
              <w:autoSpaceDN w:val="0"/>
              <w:snapToGrid w:val="0"/>
              <w:spacing w:after="0" w:line="240" w:lineRule="auto"/>
              <w:jc w:val="center"/>
              <w:rPr>
                <w:rFonts w:ascii="Times New Roman" w:eastAsia="宋体" w:hAnsi="Times New Roman" w:cs="宋体"/>
                <w:b/>
                <w:bCs/>
                <w:sz w:val="21"/>
                <w:szCs w:val="21"/>
              </w:rPr>
            </w:pPr>
            <w:r w:rsidRPr="008A5F50">
              <w:rPr>
                <w:rFonts w:ascii="Times New Roman" w:eastAsia="宋体" w:hAnsi="Times New Roman" w:cs="宋体" w:hint="eastAsia"/>
                <w:b/>
                <w:bCs/>
                <w:sz w:val="21"/>
                <w:szCs w:val="21"/>
              </w:rPr>
              <w:t>γ</w:t>
            </w:r>
          </w:p>
          <w:p w:rsidR="00E23161" w:rsidRPr="008A5F50" w:rsidRDefault="00E23161" w:rsidP="00FB162A">
            <w:pPr>
              <w:autoSpaceDE w:val="0"/>
              <w:autoSpaceDN w:val="0"/>
              <w:snapToGrid w:val="0"/>
              <w:spacing w:after="0" w:line="240" w:lineRule="auto"/>
              <w:jc w:val="center"/>
              <w:rPr>
                <w:rFonts w:ascii="Times New Roman" w:eastAsia="宋体" w:hAnsi="Times New Roman" w:cs="宋体"/>
                <w:b/>
                <w:bCs/>
                <w:sz w:val="21"/>
                <w:szCs w:val="21"/>
              </w:rPr>
            </w:pPr>
            <w:r w:rsidRPr="008A5F50">
              <w:rPr>
                <w:rFonts w:ascii="Times New Roman" w:eastAsia="宋体" w:hAnsi="Times New Roman" w:cs="宋体" w:hint="eastAsia"/>
                <w:b/>
                <w:bCs/>
                <w:sz w:val="21"/>
                <w:szCs w:val="21"/>
              </w:rPr>
              <w:t>(kN/m</w:t>
            </w:r>
            <w:r w:rsidRPr="008A5F50">
              <w:rPr>
                <w:rFonts w:ascii="Times New Roman" w:eastAsia="宋体" w:hAnsi="Times New Roman"/>
                <w:b/>
                <w:bCs/>
                <w:sz w:val="21"/>
                <w:szCs w:val="21"/>
                <w:vertAlign w:val="superscript"/>
              </w:rPr>
              <w:t>3</w:t>
            </w:r>
            <w:r w:rsidRPr="008A5F50">
              <w:rPr>
                <w:rFonts w:ascii="Times New Roman" w:eastAsia="宋体" w:hAnsi="Times New Roman" w:cs="宋体" w:hint="eastAsia"/>
                <w:b/>
                <w:bCs/>
                <w:sz w:val="21"/>
                <w:szCs w:val="21"/>
              </w:rPr>
              <w:t>)</w:t>
            </w:r>
          </w:p>
        </w:tc>
        <w:tc>
          <w:tcPr>
            <w:tcW w:w="727" w:type="pct"/>
            <w:tcBorders>
              <w:top w:val="single" w:sz="6" w:space="0" w:color="000000"/>
              <w:bottom w:val="single" w:sz="6" w:space="0" w:color="000000"/>
            </w:tcBorders>
            <w:shd w:val="clear" w:color="auto" w:fill="D0CECE"/>
            <w:vAlign w:val="center"/>
          </w:tcPr>
          <w:p w:rsidR="00E23161" w:rsidRPr="008A5F50" w:rsidRDefault="00E23161" w:rsidP="00FB162A">
            <w:pPr>
              <w:autoSpaceDE w:val="0"/>
              <w:autoSpaceDN w:val="0"/>
              <w:snapToGrid w:val="0"/>
              <w:spacing w:after="0" w:line="240" w:lineRule="auto"/>
              <w:jc w:val="center"/>
              <w:rPr>
                <w:rFonts w:ascii="Times New Roman" w:eastAsia="宋体" w:hAnsi="Times New Roman" w:cs="宋体"/>
                <w:b/>
                <w:bCs/>
                <w:sz w:val="21"/>
                <w:szCs w:val="21"/>
              </w:rPr>
            </w:pPr>
            <w:r w:rsidRPr="008A5F50">
              <w:rPr>
                <w:rFonts w:ascii="Times New Roman" w:eastAsia="宋体" w:hAnsi="Times New Roman" w:cs="宋体" w:hint="eastAsia"/>
                <w:b/>
                <w:bCs/>
                <w:sz w:val="21"/>
                <w:szCs w:val="21"/>
              </w:rPr>
              <w:t>垂直</w:t>
            </w:r>
            <w:r w:rsidRPr="008A5F50">
              <w:rPr>
                <w:rFonts w:ascii="Times New Roman" w:eastAsia="宋体" w:hAnsi="Times New Roman" w:cs="宋体" w:hint="eastAsia"/>
                <w:b/>
                <w:bCs/>
                <w:sz w:val="21"/>
                <w:szCs w:val="21"/>
              </w:rPr>
              <w:t>K</w:t>
            </w:r>
            <w:r w:rsidRPr="008A5F50">
              <w:rPr>
                <w:rFonts w:ascii="Times New Roman" w:eastAsia="宋体" w:hAnsi="Times New Roman" w:cs="宋体" w:hint="eastAsia"/>
                <w:b/>
                <w:bCs/>
                <w:sz w:val="21"/>
                <w:szCs w:val="21"/>
                <w:vertAlign w:val="subscript"/>
              </w:rPr>
              <w:t>v</w:t>
            </w:r>
          </w:p>
          <w:p w:rsidR="00E23161" w:rsidRPr="008A5F50" w:rsidRDefault="00E23161" w:rsidP="00FB162A">
            <w:pPr>
              <w:autoSpaceDE w:val="0"/>
              <w:autoSpaceDN w:val="0"/>
              <w:snapToGrid w:val="0"/>
              <w:spacing w:after="0" w:line="240" w:lineRule="auto"/>
              <w:jc w:val="center"/>
              <w:rPr>
                <w:rFonts w:ascii="Times New Roman" w:eastAsia="宋体" w:hAnsi="Times New Roman" w:cs="宋体"/>
                <w:b/>
                <w:bCs/>
                <w:sz w:val="21"/>
                <w:szCs w:val="21"/>
              </w:rPr>
            </w:pPr>
            <w:r w:rsidRPr="008A5F50">
              <w:rPr>
                <w:rFonts w:ascii="Times New Roman" w:eastAsia="宋体" w:hAnsi="Times New Roman" w:cs="宋体" w:hint="eastAsia"/>
                <w:b/>
                <w:bCs/>
                <w:sz w:val="21"/>
                <w:szCs w:val="21"/>
              </w:rPr>
              <w:t>（</w:t>
            </w:r>
            <w:r w:rsidRPr="008A5F50">
              <w:rPr>
                <w:rFonts w:ascii="Times New Roman" w:eastAsia="宋体" w:hAnsi="Times New Roman" w:cs="宋体" w:hint="eastAsia"/>
                <w:b/>
                <w:bCs/>
                <w:sz w:val="21"/>
                <w:szCs w:val="21"/>
              </w:rPr>
              <w:t>cm/s</w:t>
            </w:r>
            <w:r w:rsidRPr="008A5F50">
              <w:rPr>
                <w:rFonts w:ascii="Times New Roman" w:eastAsia="宋体" w:hAnsi="Times New Roman" w:cs="宋体" w:hint="eastAsia"/>
                <w:b/>
                <w:bCs/>
                <w:sz w:val="21"/>
                <w:szCs w:val="21"/>
              </w:rPr>
              <w:t>）</w:t>
            </w:r>
          </w:p>
        </w:tc>
        <w:tc>
          <w:tcPr>
            <w:tcW w:w="729" w:type="pct"/>
            <w:tcBorders>
              <w:top w:val="single" w:sz="6" w:space="0" w:color="000000"/>
              <w:bottom w:val="single" w:sz="6" w:space="0" w:color="000000"/>
            </w:tcBorders>
            <w:shd w:val="clear" w:color="auto" w:fill="D0CECE"/>
            <w:vAlign w:val="center"/>
          </w:tcPr>
          <w:p w:rsidR="00E23161" w:rsidRPr="008A5F50" w:rsidRDefault="00E23161" w:rsidP="00FB162A">
            <w:pPr>
              <w:autoSpaceDE w:val="0"/>
              <w:autoSpaceDN w:val="0"/>
              <w:snapToGrid w:val="0"/>
              <w:spacing w:after="0" w:line="240" w:lineRule="auto"/>
              <w:jc w:val="center"/>
              <w:rPr>
                <w:rFonts w:ascii="Times New Roman" w:eastAsia="宋体" w:hAnsi="Times New Roman" w:cs="宋体"/>
                <w:b/>
                <w:bCs/>
                <w:sz w:val="21"/>
                <w:szCs w:val="21"/>
              </w:rPr>
            </w:pPr>
            <w:r w:rsidRPr="008A5F50">
              <w:rPr>
                <w:rFonts w:ascii="Times New Roman" w:eastAsia="宋体" w:hAnsi="Times New Roman" w:cs="宋体" w:hint="eastAsia"/>
                <w:b/>
                <w:bCs/>
                <w:sz w:val="21"/>
                <w:szCs w:val="21"/>
              </w:rPr>
              <w:t>水平</w:t>
            </w:r>
            <w:r w:rsidRPr="008A5F50">
              <w:rPr>
                <w:rFonts w:ascii="Times New Roman" w:eastAsia="宋体" w:hAnsi="Times New Roman" w:cs="宋体" w:hint="eastAsia"/>
                <w:b/>
                <w:bCs/>
                <w:sz w:val="21"/>
                <w:szCs w:val="21"/>
              </w:rPr>
              <w:t>K</w:t>
            </w:r>
            <w:r w:rsidRPr="008A5F50">
              <w:rPr>
                <w:rFonts w:ascii="Times New Roman" w:eastAsia="宋体" w:hAnsi="Times New Roman" w:cs="宋体" w:hint="eastAsia"/>
                <w:b/>
                <w:bCs/>
                <w:sz w:val="21"/>
                <w:szCs w:val="21"/>
                <w:vertAlign w:val="subscript"/>
              </w:rPr>
              <w:t>h</w:t>
            </w:r>
          </w:p>
          <w:p w:rsidR="00E23161" w:rsidRPr="008A5F50" w:rsidRDefault="00E23161" w:rsidP="00FB162A">
            <w:pPr>
              <w:autoSpaceDE w:val="0"/>
              <w:autoSpaceDN w:val="0"/>
              <w:snapToGrid w:val="0"/>
              <w:spacing w:after="0" w:line="240" w:lineRule="auto"/>
              <w:jc w:val="center"/>
              <w:rPr>
                <w:rFonts w:ascii="Times New Roman" w:eastAsia="宋体" w:hAnsi="Times New Roman" w:cs="宋体"/>
                <w:b/>
                <w:bCs/>
                <w:sz w:val="21"/>
                <w:szCs w:val="21"/>
              </w:rPr>
            </w:pPr>
            <w:r w:rsidRPr="008A5F50">
              <w:rPr>
                <w:rFonts w:ascii="Times New Roman" w:eastAsia="宋体" w:hAnsi="Times New Roman" w:cs="宋体" w:hint="eastAsia"/>
                <w:b/>
                <w:bCs/>
                <w:sz w:val="21"/>
                <w:szCs w:val="21"/>
              </w:rPr>
              <w:t>（</w:t>
            </w:r>
            <w:r w:rsidRPr="008A5F50">
              <w:rPr>
                <w:rFonts w:ascii="Times New Roman" w:eastAsia="宋体" w:hAnsi="Times New Roman" w:cs="宋体" w:hint="eastAsia"/>
                <w:b/>
                <w:bCs/>
                <w:sz w:val="21"/>
                <w:szCs w:val="21"/>
              </w:rPr>
              <w:t>cm/s</w:t>
            </w:r>
            <w:r w:rsidRPr="008A5F50">
              <w:rPr>
                <w:rFonts w:ascii="Times New Roman" w:eastAsia="宋体" w:hAnsi="Times New Roman" w:cs="宋体" w:hint="eastAsia"/>
                <w:b/>
                <w:bCs/>
                <w:sz w:val="21"/>
                <w:szCs w:val="21"/>
              </w:rPr>
              <w:t>）</w:t>
            </w:r>
          </w:p>
        </w:tc>
        <w:tc>
          <w:tcPr>
            <w:tcW w:w="485" w:type="pct"/>
            <w:tcBorders>
              <w:top w:val="single" w:sz="6" w:space="0" w:color="000000"/>
              <w:bottom w:val="single" w:sz="6" w:space="0" w:color="000000"/>
            </w:tcBorders>
            <w:shd w:val="clear" w:color="auto" w:fill="D0CECE"/>
            <w:vAlign w:val="center"/>
          </w:tcPr>
          <w:p w:rsidR="00E23161" w:rsidRPr="008A5F50" w:rsidRDefault="00E23161" w:rsidP="00FB162A">
            <w:pPr>
              <w:autoSpaceDE w:val="0"/>
              <w:autoSpaceDN w:val="0"/>
              <w:snapToGrid w:val="0"/>
              <w:spacing w:after="0" w:line="240" w:lineRule="auto"/>
              <w:jc w:val="center"/>
              <w:rPr>
                <w:rFonts w:ascii="Times New Roman" w:eastAsia="宋体" w:hAnsi="Times New Roman" w:cs="宋体"/>
                <w:b/>
                <w:bCs/>
                <w:sz w:val="21"/>
                <w:szCs w:val="21"/>
              </w:rPr>
            </w:pPr>
            <w:r w:rsidRPr="008A5F50">
              <w:rPr>
                <w:rFonts w:ascii="Times New Roman" w:eastAsia="宋体" w:hAnsi="Times New Roman" w:cs="宋体" w:hint="eastAsia"/>
                <w:b/>
                <w:bCs/>
                <w:sz w:val="21"/>
                <w:szCs w:val="21"/>
              </w:rPr>
              <w:t>C</w:t>
            </w:r>
            <w:r w:rsidRPr="008A5F50">
              <w:rPr>
                <w:rFonts w:ascii="Times New Roman" w:eastAsia="宋体" w:hAnsi="Times New Roman" w:cs="宋体" w:hint="eastAsia"/>
                <w:b/>
                <w:bCs/>
                <w:sz w:val="21"/>
                <w:szCs w:val="21"/>
                <w:vertAlign w:val="subscript"/>
              </w:rPr>
              <w:t>cq</w:t>
            </w:r>
          </w:p>
          <w:p w:rsidR="00E23161" w:rsidRPr="008A5F50" w:rsidRDefault="00E23161" w:rsidP="00FB162A">
            <w:pPr>
              <w:autoSpaceDE w:val="0"/>
              <w:autoSpaceDN w:val="0"/>
              <w:snapToGrid w:val="0"/>
              <w:spacing w:after="0" w:line="240" w:lineRule="auto"/>
              <w:jc w:val="center"/>
              <w:rPr>
                <w:rFonts w:ascii="Times New Roman" w:eastAsia="宋体" w:hAnsi="Times New Roman" w:cs="宋体"/>
                <w:b/>
                <w:bCs/>
                <w:sz w:val="21"/>
                <w:szCs w:val="21"/>
              </w:rPr>
            </w:pPr>
            <w:r w:rsidRPr="008A5F50">
              <w:rPr>
                <w:rFonts w:ascii="Times New Roman" w:eastAsia="宋体" w:hAnsi="Times New Roman" w:cs="宋体" w:hint="eastAsia"/>
                <w:b/>
                <w:bCs/>
                <w:sz w:val="21"/>
                <w:szCs w:val="21"/>
              </w:rPr>
              <w:t>(kPa)</w:t>
            </w:r>
          </w:p>
        </w:tc>
        <w:tc>
          <w:tcPr>
            <w:tcW w:w="487" w:type="pct"/>
            <w:tcBorders>
              <w:top w:val="single" w:sz="6" w:space="0" w:color="000000"/>
              <w:bottom w:val="single" w:sz="6" w:space="0" w:color="000000"/>
            </w:tcBorders>
            <w:shd w:val="clear" w:color="auto" w:fill="D0CECE"/>
            <w:vAlign w:val="center"/>
          </w:tcPr>
          <w:p w:rsidR="00E23161" w:rsidRPr="008A5F50" w:rsidRDefault="00E23161" w:rsidP="00FB162A">
            <w:pPr>
              <w:autoSpaceDE w:val="0"/>
              <w:autoSpaceDN w:val="0"/>
              <w:snapToGrid w:val="0"/>
              <w:spacing w:after="0" w:line="240" w:lineRule="auto"/>
              <w:jc w:val="center"/>
              <w:rPr>
                <w:rFonts w:ascii="Times New Roman" w:eastAsia="宋体" w:hAnsi="Times New Roman" w:cs="宋体"/>
                <w:b/>
                <w:bCs/>
                <w:sz w:val="21"/>
                <w:szCs w:val="21"/>
              </w:rPr>
            </w:pPr>
            <w:r w:rsidRPr="008A5F50">
              <w:rPr>
                <w:rFonts w:ascii="Times New Roman" w:eastAsia="宋体" w:hAnsi="Times New Roman" w:cs="宋体" w:hint="eastAsia"/>
                <w:b/>
                <w:bCs/>
                <w:sz w:val="21"/>
                <w:szCs w:val="21"/>
              </w:rPr>
              <w:t>Φ</w:t>
            </w:r>
            <w:r w:rsidRPr="008A5F50">
              <w:rPr>
                <w:rFonts w:ascii="Times New Roman" w:eastAsia="宋体" w:hAnsi="Times New Roman" w:cs="宋体" w:hint="eastAsia"/>
                <w:b/>
                <w:bCs/>
                <w:sz w:val="21"/>
                <w:szCs w:val="21"/>
                <w:vertAlign w:val="subscript"/>
              </w:rPr>
              <w:t>cq</w:t>
            </w:r>
          </w:p>
          <w:p w:rsidR="00E23161" w:rsidRPr="008A5F50" w:rsidRDefault="00E23161" w:rsidP="00FB162A">
            <w:pPr>
              <w:autoSpaceDE w:val="0"/>
              <w:autoSpaceDN w:val="0"/>
              <w:snapToGrid w:val="0"/>
              <w:spacing w:after="0" w:line="240" w:lineRule="auto"/>
              <w:jc w:val="center"/>
              <w:rPr>
                <w:rFonts w:ascii="Times New Roman" w:eastAsia="宋体" w:hAnsi="Times New Roman" w:cs="宋体"/>
                <w:b/>
                <w:bCs/>
                <w:sz w:val="21"/>
                <w:szCs w:val="21"/>
              </w:rPr>
            </w:pPr>
            <w:r w:rsidRPr="008A5F50">
              <w:rPr>
                <w:rFonts w:ascii="Times New Roman" w:eastAsia="宋体" w:hAnsi="Times New Roman" w:cs="宋体" w:hint="eastAsia"/>
                <w:b/>
                <w:bCs/>
                <w:sz w:val="21"/>
                <w:szCs w:val="21"/>
              </w:rPr>
              <w:t>(</w:t>
            </w:r>
            <w:r w:rsidRPr="008A5F50">
              <w:rPr>
                <w:rFonts w:ascii="Times New Roman" w:eastAsia="宋体" w:hAnsi="Times New Roman" w:cs="宋体" w:hint="eastAsia"/>
                <w:b/>
                <w:bCs/>
                <w:sz w:val="21"/>
                <w:szCs w:val="21"/>
              </w:rPr>
              <w:t>°</w:t>
            </w:r>
            <w:r w:rsidRPr="008A5F50">
              <w:rPr>
                <w:rFonts w:ascii="Times New Roman" w:eastAsia="宋体" w:hAnsi="Times New Roman" w:cs="宋体" w:hint="eastAsia"/>
                <w:b/>
                <w:bCs/>
                <w:sz w:val="21"/>
                <w:szCs w:val="21"/>
              </w:rPr>
              <w:t>)</w:t>
            </w:r>
          </w:p>
        </w:tc>
        <w:tc>
          <w:tcPr>
            <w:tcW w:w="635" w:type="pct"/>
            <w:tcBorders>
              <w:top w:val="single" w:sz="6" w:space="0" w:color="000000"/>
              <w:bottom w:val="single" w:sz="6" w:space="0" w:color="000000"/>
            </w:tcBorders>
            <w:shd w:val="clear" w:color="auto" w:fill="D0CECE"/>
            <w:vAlign w:val="center"/>
          </w:tcPr>
          <w:p w:rsidR="00E23161" w:rsidRPr="008A5F50" w:rsidRDefault="00E23161" w:rsidP="00FB162A">
            <w:pPr>
              <w:autoSpaceDE w:val="0"/>
              <w:autoSpaceDN w:val="0"/>
              <w:snapToGrid w:val="0"/>
              <w:spacing w:after="0" w:line="240" w:lineRule="auto"/>
              <w:jc w:val="center"/>
              <w:rPr>
                <w:rFonts w:ascii="Times New Roman" w:eastAsia="宋体" w:hAnsi="Times New Roman" w:cs="宋体"/>
                <w:b/>
                <w:bCs/>
                <w:sz w:val="21"/>
                <w:szCs w:val="21"/>
              </w:rPr>
            </w:pPr>
            <w:r w:rsidRPr="008A5F50">
              <w:rPr>
                <w:rFonts w:ascii="Times New Roman" w:eastAsia="宋体" w:hAnsi="Times New Roman" w:cs="宋体" w:hint="eastAsia"/>
                <w:b/>
                <w:bCs/>
                <w:sz w:val="21"/>
                <w:szCs w:val="21"/>
              </w:rPr>
              <w:t>K</w:t>
            </w:r>
            <w:r w:rsidRPr="007827DE">
              <w:rPr>
                <w:rFonts w:ascii="Times New Roman" w:eastAsia="宋体" w:hAnsi="Times New Roman" w:cs="宋体"/>
                <w:b/>
                <w:bCs/>
                <w:sz w:val="21"/>
                <w:szCs w:val="21"/>
              </w:rPr>
              <w:t>0</w:t>
            </w:r>
          </w:p>
        </w:tc>
      </w:tr>
      <w:tr w:rsidR="00860F63" w:rsidRPr="008A5F50" w:rsidTr="00FB162A">
        <w:trPr>
          <w:trHeight w:val="487"/>
          <w:jc w:val="center"/>
        </w:trPr>
        <w:tc>
          <w:tcPr>
            <w:tcW w:w="353" w:type="pct"/>
            <w:tcBorders>
              <w:top w:val="single" w:sz="6" w:space="0" w:color="000000"/>
            </w:tcBorders>
            <w:vAlign w:val="center"/>
          </w:tcPr>
          <w:p w:rsidR="00860F63" w:rsidRPr="00860F63" w:rsidRDefault="00860F63" w:rsidP="00860F63">
            <w:pPr>
              <w:widowControl w:val="0"/>
              <w:spacing w:after="0"/>
              <w:jc w:val="center"/>
              <w:rPr>
                <w:rFonts w:ascii="Times New Roman" w:eastAsia="宋体" w:hAnsi="Times New Roman"/>
                <w:sz w:val="21"/>
                <w:szCs w:val="21"/>
              </w:rPr>
            </w:pPr>
            <w:r w:rsidRPr="00860F63">
              <w:rPr>
                <w:rFonts w:ascii="宋体" w:eastAsia="宋体" w:hAnsi="宋体" w:cs="宋体" w:hint="eastAsia"/>
              </w:rPr>
              <w:t>①</w:t>
            </w:r>
            <w:r w:rsidRPr="00860F63">
              <w:rPr>
                <w:rFonts w:ascii="Times New Roman" w:eastAsia="宋体" w:hAnsi="Times New Roman"/>
              </w:rPr>
              <w:t>-1</w:t>
            </w:r>
          </w:p>
        </w:tc>
        <w:tc>
          <w:tcPr>
            <w:tcW w:w="1042" w:type="pct"/>
            <w:tcBorders>
              <w:top w:val="single" w:sz="6" w:space="0" w:color="000000"/>
            </w:tcBorders>
            <w:vAlign w:val="center"/>
          </w:tcPr>
          <w:p w:rsidR="00860F63" w:rsidRPr="003D6296" w:rsidRDefault="00860F63" w:rsidP="00860F63">
            <w:pPr>
              <w:widowControl w:val="0"/>
              <w:tabs>
                <w:tab w:val="left" w:pos="900"/>
              </w:tabs>
              <w:spacing w:after="0" w:line="240" w:lineRule="exact"/>
              <w:ind w:leftChars="-50" w:left="-110" w:rightChars="-42" w:right="-92" w:firstLineChars="5" w:firstLine="11"/>
              <w:jc w:val="center"/>
              <w:rPr>
                <w:rFonts w:ascii="Times New Roman" w:eastAsia="宋体" w:hAnsi="Times New Roman"/>
              </w:rPr>
            </w:pPr>
            <w:r>
              <w:rPr>
                <w:rFonts w:ascii="Times New Roman" w:eastAsia="宋体" w:hAnsi="Times New Roman" w:hint="eastAsia"/>
              </w:rPr>
              <w:t>杂</w:t>
            </w:r>
            <w:r w:rsidRPr="003D6296">
              <w:rPr>
                <w:rFonts w:ascii="Times New Roman" w:eastAsia="宋体" w:hAnsi="Times New Roman"/>
              </w:rPr>
              <w:t>填土</w:t>
            </w:r>
          </w:p>
        </w:tc>
        <w:tc>
          <w:tcPr>
            <w:tcW w:w="542" w:type="pct"/>
            <w:tcBorders>
              <w:top w:val="single" w:sz="6" w:space="0" w:color="000000"/>
            </w:tcBorders>
            <w:vAlign w:val="center"/>
          </w:tcPr>
          <w:p w:rsidR="00860F63" w:rsidRPr="008D6853" w:rsidRDefault="00860F63" w:rsidP="00860F63">
            <w:pPr>
              <w:pStyle w:val="ac"/>
              <w:widowControl w:val="0"/>
              <w:pBdr>
                <w:bottom w:val="none" w:sz="0" w:space="0" w:color="auto"/>
              </w:pBdr>
              <w:tabs>
                <w:tab w:val="clear" w:pos="4153"/>
                <w:tab w:val="clear" w:pos="8306"/>
              </w:tabs>
              <w:snapToGrid/>
              <w:spacing w:after="0"/>
              <w:rPr>
                <w:rFonts w:ascii="Times New Roman" w:eastAsia="宋体" w:hAnsi="Times New Roman"/>
                <w:sz w:val="21"/>
                <w:szCs w:val="21"/>
              </w:rPr>
            </w:pPr>
            <w:r w:rsidRPr="008D6853">
              <w:rPr>
                <w:rFonts w:ascii="Times New Roman" w:eastAsia="宋体" w:hAnsi="Times New Roman" w:hint="eastAsia"/>
                <w:sz w:val="21"/>
                <w:szCs w:val="21"/>
              </w:rPr>
              <w:t>18.2</w:t>
            </w:r>
            <w:r>
              <w:rPr>
                <w:rFonts w:ascii="Times New Roman" w:eastAsia="宋体" w:hAnsi="Times New Roman"/>
                <w:sz w:val="21"/>
                <w:szCs w:val="21"/>
              </w:rPr>
              <w:t>0</w:t>
            </w:r>
          </w:p>
        </w:tc>
        <w:tc>
          <w:tcPr>
            <w:tcW w:w="727" w:type="pct"/>
            <w:tcBorders>
              <w:top w:val="single" w:sz="6" w:space="0" w:color="000000"/>
            </w:tcBorders>
            <w:vAlign w:val="center"/>
          </w:tcPr>
          <w:p w:rsidR="00860F63" w:rsidRPr="002C6093" w:rsidRDefault="003A4FA4" w:rsidP="003A4FA4">
            <w:pPr>
              <w:pStyle w:val="ac"/>
              <w:widowControl w:val="0"/>
              <w:pBdr>
                <w:bottom w:val="none" w:sz="0" w:space="0" w:color="auto"/>
              </w:pBdr>
              <w:tabs>
                <w:tab w:val="clear" w:pos="4153"/>
                <w:tab w:val="clear" w:pos="8306"/>
              </w:tabs>
              <w:snapToGrid/>
              <w:spacing w:after="0"/>
              <w:rPr>
                <w:rFonts w:ascii="Times New Roman" w:eastAsia="宋体" w:hAnsi="Times New Roman"/>
                <w:sz w:val="22"/>
                <w:szCs w:val="22"/>
              </w:rPr>
            </w:pPr>
            <w:r>
              <w:rPr>
                <w:rFonts w:ascii="Times New Roman" w:eastAsia="宋体" w:hAnsi="Times New Roman"/>
                <w:sz w:val="22"/>
                <w:szCs w:val="22"/>
              </w:rPr>
              <w:t>1.2</w:t>
            </w:r>
            <w:r w:rsidR="00860F63" w:rsidRPr="002C6093">
              <w:rPr>
                <w:rFonts w:ascii="Times New Roman" w:eastAsia="宋体" w:hAnsi="Times New Roman" w:hint="eastAsia"/>
                <w:sz w:val="22"/>
                <w:szCs w:val="22"/>
              </w:rPr>
              <w:t>×</w:t>
            </w:r>
            <w:r w:rsidR="00860F63" w:rsidRPr="002C6093">
              <w:rPr>
                <w:rFonts w:ascii="Times New Roman" w:eastAsia="宋体" w:hAnsi="Times New Roman" w:hint="eastAsia"/>
                <w:sz w:val="22"/>
                <w:szCs w:val="22"/>
              </w:rPr>
              <w:t>10</w:t>
            </w:r>
            <w:r w:rsidR="00860F63" w:rsidRPr="002C6093">
              <w:rPr>
                <w:rFonts w:ascii="Times New Roman" w:eastAsia="宋体" w:hAnsi="Times New Roman" w:hint="eastAsia"/>
                <w:sz w:val="22"/>
                <w:szCs w:val="22"/>
                <w:vertAlign w:val="superscript"/>
              </w:rPr>
              <w:t>-</w:t>
            </w:r>
            <w:r>
              <w:rPr>
                <w:rFonts w:ascii="Times New Roman" w:eastAsia="宋体" w:hAnsi="Times New Roman"/>
                <w:sz w:val="22"/>
                <w:szCs w:val="22"/>
                <w:vertAlign w:val="superscript"/>
              </w:rPr>
              <w:t>4</w:t>
            </w:r>
          </w:p>
        </w:tc>
        <w:tc>
          <w:tcPr>
            <w:tcW w:w="729" w:type="pct"/>
            <w:tcBorders>
              <w:top w:val="single" w:sz="6" w:space="0" w:color="000000"/>
            </w:tcBorders>
            <w:vAlign w:val="center"/>
          </w:tcPr>
          <w:p w:rsidR="00860F63" w:rsidRPr="002C6093" w:rsidRDefault="00860F63" w:rsidP="003A4FA4">
            <w:pPr>
              <w:pStyle w:val="ac"/>
              <w:widowControl w:val="0"/>
              <w:pBdr>
                <w:bottom w:val="none" w:sz="0" w:space="0" w:color="auto"/>
              </w:pBdr>
              <w:tabs>
                <w:tab w:val="clear" w:pos="4153"/>
                <w:tab w:val="clear" w:pos="8306"/>
              </w:tabs>
              <w:snapToGrid/>
              <w:spacing w:after="0"/>
              <w:rPr>
                <w:rFonts w:ascii="Times New Roman" w:eastAsia="宋体" w:hAnsi="Times New Roman"/>
                <w:sz w:val="22"/>
                <w:szCs w:val="22"/>
              </w:rPr>
            </w:pPr>
            <w:r>
              <w:rPr>
                <w:rFonts w:ascii="Times New Roman" w:eastAsia="宋体" w:hAnsi="Times New Roman"/>
                <w:sz w:val="22"/>
                <w:szCs w:val="22"/>
              </w:rPr>
              <w:t>1.</w:t>
            </w:r>
            <w:r w:rsidR="003A4FA4">
              <w:rPr>
                <w:rFonts w:ascii="Times New Roman" w:eastAsia="宋体" w:hAnsi="Times New Roman"/>
                <w:sz w:val="22"/>
                <w:szCs w:val="22"/>
              </w:rPr>
              <w:t>2</w:t>
            </w:r>
            <w:r>
              <w:rPr>
                <w:rFonts w:ascii="Times New Roman" w:eastAsia="宋体" w:hAnsi="Times New Roman"/>
                <w:sz w:val="22"/>
                <w:szCs w:val="22"/>
              </w:rPr>
              <w:t>0</w:t>
            </w:r>
            <w:r w:rsidRPr="002C6093">
              <w:rPr>
                <w:rFonts w:ascii="Times New Roman" w:eastAsia="宋体" w:hAnsi="Times New Roman" w:hint="eastAsia"/>
                <w:sz w:val="22"/>
                <w:szCs w:val="22"/>
              </w:rPr>
              <w:t>×</w:t>
            </w:r>
            <w:r w:rsidRPr="002C6093">
              <w:rPr>
                <w:rFonts w:ascii="Times New Roman" w:eastAsia="宋体" w:hAnsi="Times New Roman" w:hint="eastAsia"/>
                <w:sz w:val="22"/>
                <w:szCs w:val="22"/>
              </w:rPr>
              <w:t>10</w:t>
            </w:r>
            <w:r w:rsidRPr="002C6093">
              <w:rPr>
                <w:rFonts w:ascii="Times New Roman" w:eastAsia="宋体" w:hAnsi="Times New Roman" w:hint="eastAsia"/>
                <w:sz w:val="22"/>
                <w:szCs w:val="22"/>
                <w:vertAlign w:val="superscript"/>
              </w:rPr>
              <w:t>-</w:t>
            </w:r>
            <w:r w:rsidR="003A4FA4">
              <w:rPr>
                <w:rFonts w:ascii="Times New Roman" w:eastAsia="宋体" w:hAnsi="Times New Roman"/>
                <w:sz w:val="22"/>
                <w:szCs w:val="22"/>
                <w:vertAlign w:val="superscript"/>
              </w:rPr>
              <w:t>3</w:t>
            </w:r>
          </w:p>
        </w:tc>
        <w:tc>
          <w:tcPr>
            <w:tcW w:w="485" w:type="pct"/>
            <w:tcBorders>
              <w:top w:val="single" w:sz="6" w:space="0" w:color="000000"/>
            </w:tcBorders>
            <w:vAlign w:val="center"/>
          </w:tcPr>
          <w:p w:rsidR="00860F63" w:rsidRPr="00F90828" w:rsidRDefault="00860F63" w:rsidP="00860F63">
            <w:pPr>
              <w:widowControl w:val="0"/>
              <w:spacing w:after="0"/>
              <w:jc w:val="center"/>
              <w:rPr>
                <w:rFonts w:ascii="Times New Roman" w:eastAsia="宋体" w:hAnsi="Times New Roman"/>
              </w:rPr>
            </w:pPr>
            <w:r>
              <w:rPr>
                <w:rFonts w:ascii="Times New Roman" w:eastAsia="宋体" w:hAnsi="Times New Roman" w:hint="eastAsia"/>
              </w:rPr>
              <w:t>1</w:t>
            </w:r>
            <w:r>
              <w:rPr>
                <w:rFonts w:ascii="Times New Roman" w:eastAsia="宋体" w:hAnsi="Times New Roman"/>
              </w:rPr>
              <w:t>5.0</w:t>
            </w:r>
          </w:p>
        </w:tc>
        <w:tc>
          <w:tcPr>
            <w:tcW w:w="487" w:type="pct"/>
            <w:tcBorders>
              <w:top w:val="single" w:sz="6" w:space="0" w:color="000000"/>
            </w:tcBorders>
            <w:vAlign w:val="center"/>
          </w:tcPr>
          <w:p w:rsidR="00860F63" w:rsidRPr="00F90828" w:rsidRDefault="00860F63" w:rsidP="00860F63">
            <w:pPr>
              <w:widowControl w:val="0"/>
              <w:spacing w:after="0"/>
              <w:jc w:val="center"/>
              <w:rPr>
                <w:rFonts w:ascii="Times New Roman" w:eastAsia="宋体" w:hAnsi="Times New Roman"/>
              </w:rPr>
            </w:pPr>
            <w:r>
              <w:rPr>
                <w:rFonts w:ascii="Times New Roman" w:eastAsia="宋体" w:hAnsi="Times New Roman" w:hint="eastAsia"/>
              </w:rPr>
              <w:t>1</w:t>
            </w:r>
            <w:r>
              <w:rPr>
                <w:rFonts w:ascii="Times New Roman" w:eastAsia="宋体" w:hAnsi="Times New Roman"/>
              </w:rPr>
              <w:t>2.5</w:t>
            </w:r>
          </w:p>
        </w:tc>
        <w:tc>
          <w:tcPr>
            <w:tcW w:w="635" w:type="pct"/>
            <w:tcBorders>
              <w:top w:val="single" w:sz="6" w:space="0" w:color="000000"/>
            </w:tcBorders>
            <w:vAlign w:val="center"/>
          </w:tcPr>
          <w:p w:rsidR="00860F63" w:rsidRPr="008D6853" w:rsidRDefault="00860F63" w:rsidP="00860F63">
            <w:pPr>
              <w:pStyle w:val="ac"/>
              <w:widowControl w:val="0"/>
              <w:pBdr>
                <w:bottom w:val="none" w:sz="0" w:space="0" w:color="auto"/>
              </w:pBdr>
              <w:tabs>
                <w:tab w:val="clear" w:pos="4153"/>
                <w:tab w:val="clear" w:pos="8306"/>
              </w:tabs>
              <w:snapToGrid/>
              <w:spacing w:after="0"/>
              <w:rPr>
                <w:rFonts w:ascii="Times New Roman" w:eastAsia="宋体" w:hAnsi="Times New Roman"/>
                <w:sz w:val="21"/>
                <w:szCs w:val="21"/>
              </w:rPr>
            </w:pPr>
            <w:r w:rsidRPr="008D6853">
              <w:rPr>
                <w:rFonts w:ascii="Times New Roman" w:eastAsia="宋体" w:hAnsi="Times New Roman" w:hint="eastAsia"/>
                <w:sz w:val="21"/>
                <w:szCs w:val="21"/>
              </w:rPr>
              <w:t>0</w:t>
            </w:r>
            <w:r w:rsidRPr="008D6853">
              <w:rPr>
                <w:rFonts w:ascii="Times New Roman" w:eastAsia="宋体" w:hAnsi="Times New Roman"/>
                <w:sz w:val="21"/>
                <w:szCs w:val="21"/>
              </w:rPr>
              <w:t>.65</w:t>
            </w:r>
          </w:p>
        </w:tc>
      </w:tr>
      <w:tr w:rsidR="00860F63" w:rsidRPr="008A5F50" w:rsidTr="00FB162A">
        <w:trPr>
          <w:trHeight w:val="487"/>
          <w:jc w:val="center"/>
        </w:trPr>
        <w:tc>
          <w:tcPr>
            <w:tcW w:w="353" w:type="pct"/>
            <w:tcBorders>
              <w:top w:val="single" w:sz="6" w:space="0" w:color="000000"/>
            </w:tcBorders>
            <w:vAlign w:val="center"/>
          </w:tcPr>
          <w:p w:rsidR="00860F63" w:rsidRPr="00860F63" w:rsidRDefault="00860F63" w:rsidP="00860F63">
            <w:pPr>
              <w:widowControl w:val="0"/>
              <w:spacing w:after="0"/>
              <w:jc w:val="center"/>
              <w:rPr>
                <w:rFonts w:ascii="Times New Roman" w:eastAsia="宋体" w:hAnsi="Times New Roman"/>
                <w:szCs w:val="21"/>
              </w:rPr>
            </w:pPr>
            <w:r w:rsidRPr="00860F63">
              <w:rPr>
                <w:rFonts w:ascii="宋体" w:eastAsia="宋体" w:hAnsi="宋体" w:cs="宋体" w:hint="eastAsia"/>
              </w:rPr>
              <w:t>②</w:t>
            </w:r>
          </w:p>
        </w:tc>
        <w:tc>
          <w:tcPr>
            <w:tcW w:w="1042" w:type="pct"/>
            <w:tcBorders>
              <w:top w:val="single" w:sz="6" w:space="0" w:color="000000"/>
            </w:tcBorders>
            <w:vAlign w:val="center"/>
          </w:tcPr>
          <w:p w:rsidR="00860F63" w:rsidRPr="00881985" w:rsidRDefault="00860F63" w:rsidP="00860F63">
            <w:pPr>
              <w:widowControl w:val="0"/>
              <w:tabs>
                <w:tab w:val="left" w:pos="900"/>
              </w:tabs>
              <w:spacing w:after="0" w:line="240" w:lineRule="exact"/>
              <w:ind w:leftChars="-50" w:left="-110" w:rightChars="-42" w:right="-92" w:firstLineChars="5" w:firstLine="11"/>
              <w:jc w:val="center"/>
              <w:rPr>
                <w:rFonts w:ascii="Times New Roman" w:eastAsia="宋体" w:hAnsi="Times New Roman"/>
              </w:rPr>
            </w:pPr>
            <w:r w:rsidRPr="00881985">
              <w:rPr>
                <w:rFonts w:ascii="Times New Roman" w:eastAsia="宋体" w:hAnsi="Times New Roman"/>
              </w:rPr>
              <w:t>砂质粉土</w:t>
            </w:r>
          </w:p>
        </w:tc>
        <w:tc>
          <w:tcPr>
            <w:tcW w:w="542" w:type="pct"/>
            <w:tcBorders>
              <w:top w:val="single" w:sz="6" w:space="0" w:color="000000"/>
            </w:tcBorders>
            <w:vAlign w:val="center"/>
          </w:tcPr>
          <w:p w:rsidR="00860F63" w:rsidRPr="00F90828" w:rsidRDefault="00860F63" w:rsidP="00860F63">
            <w:pPr>
              <w:pStyle w:val="ac"/>
              <w:widowControl w:val="0"/>
              <w:pBdr>
                <w:bottom w:val="none" w:sz="0" w:space="0" w:color="auto"/>
              </w:pBdr>
              <w:tabs>
                <w:tab w:val="clear" w:pos="4153"/>
                <w:tab w:val="clear" w:pos="8306"/>
              </w:tabs>
              <w:snapToGrid/>
              <w:spacing w:after="0"/>
              <w:rPr>
                <w:rFonts w:ascii="Times New Roman" w:eastAsia="宋体" w:hAnsi="Times New Roman"/>
                <w:sz w:val="21"/>
                <w:szCs w:val="21"/>
              </w:rPr>
            </w:pPr>
            <w:r>
              <w:rPr>
                <w:rFonts w:ascii="Times New Roman" w:eastAsia="宋体" w:hAnsi="Times New Roman" w:hint="eastAsia"/>
                <w:sz w:val="21"/>
                <w:szCs w:val="21"/>
              </w:rPr>
              <w:t>1</w:t>
            </w:r>
            <w:r>
              <w:rPr>
                <w:rFonts w:ascii="Times New Roman" w:eastAsia="宋体" w:hAnsi="Times New Roman"/>
                <w:sz w:val="21"/>
                <w:szCs w:val="21"/>
              </w:rPr>
              <w:t>8.43</w:t>
            </w:r>
          </w:p>
        </w:tc>
        <w:tc>
          <w:tcPr>
            <w:tcW w:w="727" w:type="pct"/>
            <w:tcBorders>
              <w:top w:val="single" w:sz="6" w:space="0" w:color="000000"/>
            </w:tcBorders>
            <w:vAlign w:val="center"/>
          </w:tcPr>
          <w:p w:rsidR="00860F63" w:rsidRPr="00F90828" w:rsidRDefault="00860F63" w:rsidP="00860F63">
            <w:pPr>
              <w:widowControl w:val="0"/>
              <w:autoSpaceDE w:val="0"/>
              <w:autoSpaceDN w:val="0"/>
              <w:spacing w:after="0"/>
              <w:jc w:val="center"/>
              <w:rPr>
                <w:rFonts w:ascii="Times New Roman" w:eastAsia="宋体" w:hAnsi="Times New Roman"/>
                <w:sz w:val="21"/>
                <w:szCs w:val="21"/>
              </w:rPr>
            </w:pPr>
            <w:r>
              <w:rPr>
                <w:rFonts w:ascii="Times New Roman" w:eastAsia="宋体" w:hAnsi="Times New Roman"/>
              </w:rPr>
              <w:t>1.41</w:t>
            </w:r>
            <w:r w:rsidRPr="00F90828">
              <w:rPr>
                <w:rFonts w:ascii="Times New Roman" w:eastAsia="宋体" w:hAnsi="Times New Roman" w:hint="eastAsia"/>
              </w:rPr>
              <w:t>×</w:t>
            </w:r>
            <w:r w:rsidRPr="00F90828">
              <w:rPr>
                <w:rFonts w:ascii="Times New Roman" w:eastAsia="宋体" w:hAnsi="Times New Roman" w:hint="eastAsia"/>
              </w:rPr>
              <w:t>10</w:t>
            </w:r>
            <w:r w:rsidRPr="00F90828">
              <w:rPr>
                <w:rFonts w:ascii="Times New Roman" w:eastAsia="宋体" w:hAnsi="Times New Roman" w:hint="eastAsia"/>
                <w:vertAlign w:val="superscript"/>
              </w:rPr>
              <w:t>-</w:t>
            </w:r>
            <w:r>
              <w:rPr>
                <w:rFonts w:ascii="Times New Roman" w:eastAsia="宋体" w:hAnsi="Times New Roman"/>
                <w:vertAlign w:val="superscript"/>
              </w:rPr>
              <w:t>4</w:t>
            </w:r>
          </w:p>
        </w:tc>
        <w:tc>
          <w:tcPr>
            <w:tcW w:w="729" w:type="pct"/>
            <w:tcBorders>
              <w:top w:val="single" w:sz="6" w:space="0" w:color="000000"/>
            </w:tcBorders>
            <w:vAlign w:val="center"/>
          </w:tcPr>
          <w:p w:rsidR="00860F63" w:rsidRPr="00F90828" w:rsidRDefault="00860F63" w:rsidP="00860F63">
            <w:pPr>
              <w:widowControl w:val="0"/>
              <w:autoSpaceDE w:val="0"/>
              <w:autoSpaceDN w:val="0"/>
              <w:spacing w:after="0"/>
              <w:jc w:val="center"/>
              <w:rPr>
                <w:rFonts w:ascii="Times New Roman" w:eastAsia="宋体" w:hAnsi="Times New Roman"/>
                <w:sz w:val="21"/>
                <w:szCs w:val="21"/>
              </w:rPr>
            </w:pPr>
            <w:r>
              <w:rPr>
                <w:rFonts w:ascii="Times New Roman" w:eastAsia="宋体" w:hAnsi="Times New Roman"/>
              </w:rPr>
              <w:t>3.55</w:t>
            </w:r>
            <w:r w:rsidRPr="00F90828">
              <w:rPr>
                <w:rFonts w:ascii="Times New Roman" w:eastAsia="宋体" w:hAnsi="Times New Roman" w:hint="eastAsia"/>
              </w:rPr>
              <w:t>×</w:t>
            </w:r>
            <w:r w:rsidRPr="00F90828">
              <w:rPr>
                <w:rFonts w:ascii="Times New Roman" w:eastAsia="宋体" w:hAnsi="Times New Roman" w:hint="eastAsia"/>
              </w:rPr>
              <w:t>10</w:t>
            </w:r>
            <w:r w:rsidRPr="00F90828">
              <w:rPr>
                <w:rFonts w:ascii="Times New Roman" w:eastAsia="宋体" w:hAnsi="Times New Roman" w:hint="eastAsia"/>
                <w:vertAlign w:val="superscript"/>
              </w:rPr>
              <w:t>-</w:t>
            </w:r>
            <w:r>
              <w:rPr>
                <w:rFonts w:ascii="Times New Roman" w:eastAsia="宋体" w:hAnsi="Times New Roman"/>
                <w:vertAlign w:val="superscript"/>
              </w:rPr>
              <w:t>4</w:t>
            </w:r>
          </w:p>
        </w:tc>
        <w:tc>
          <w:tcPr>
            <w:tcW w:w="485" w:type="pct"/>
            <w:tcBorders>
              <w:top w:val="single" w:sz="6" w:space="0" w:color="000000"/>
            </w:tcBorders>
            <w:vAlign w:val="center"/>
          </w:tcPr>
          <w:p w:rsidR="00860F63" w:rsidRPr="00F90828" w:rsidRDefault="00860F63" w:rsidP="00860F63">
            <w:pPr>
              <w:widowControl w:val="0"/>
              <w:spacing w:after="0"/>
              <w:jc w:val="center"/>
              <w:rPr>
                <w:rFonts w:ascii="Times New Roman" w:eastAsia="宋体" w:hAnsi="Times New Roman"/>
              </w:rPr>
            </w:pPr>
            <w:r>
              <w:rPr>
                <w:rFonts w:ascii="Times New Roman" w:eastAsia="宋体" w:hAnsi="Times New Roman" w:hint="eastAsia"/>
              </w:rPr>
              <w:t>1</w:t>
            </w:r>
            <w:r>
              <w:rPr>
                <w:rFonts w:ascii="Times New Roman" w:eastAsia="宋体" w:hAnsi="Times New Roman"/>
              </w:rPr>
              <w:t>0.7</w:t>
            </w:r>
          </w:p>
        </w:tc>
        <w:tc>
          <w:tcPr>
            <w:tcW w:w="487" w:type="pct"/>
            <w:tcBorders>
              <w:top w:val="single" w:sz="6" w:space="0" w:color="000000"/>
            </w:tcBorders>
            <w:vAlign w:val="center"/>
          </w:tcPr>
          <w:p w:rsidR="00860F63" w:rsidRPr="00F90828" w:rsidRDefault="00860F63" w:rsidP="00860F63">
            <w:pPr>
              <w:widowControl w:val="0"/>
              <w:spacing w:after="0"/>
              <w:jc w:val="center"/>
              <w:rPr>
                <w:rFonts w:ascii="Times New Roman" w:eastAsia="宋体" w:hAnsi="Times New Roman"/>
              </w:rPr>
            </w:pPr>
            <w:r>
              <w:rPr>
                <w:rFonts w:ascii="Times New Roman" w:eastAsia="宋体" w:hAnsi="Times New Roman" w:hint="eastAsia"/>
              </w:rPr>
              <w:t>2</w:t>
            </w:r>
            <w:r>
              <w:rPr>
                <w:rFonts w:ascii="Times New Roman" w:eastAsia="宋体" w:hAnsi="Times New Roman"/>
              </w:rPr>
              <w:t>8.6</w:t>
            </w:r>
          </w:p>
        </w:tc>
        <w:tc>
          <w:tcPr>
            <w:tcW w:w="635" w:type="pct"/>
            <w:tcBorders>
              <w:top w:val="single" w:sz="6" w:space="0" w:color="000000"/>
            </w:tcBorders>
            <w:vAlign w:val="center"/>
          </w:tcPr>
          <w:p w:rsidR="00860F63" w:rsidRPr="008D6853" w:rsidRDefault="00860F63" w:rsidP="00860F63">
            <w:pPr>
              <w:pStyle w:val="ac"/>
              <w:widowControl w:val="0"/>
              <w:pBdr>
                <w:bottom w:val="none" w:sz="0" w:space="0" w:color="auto"/>
              </w:pBdr>
              <w:tabs>
                <w:tab w:val="clear" w:pos="4153"/>
                <w:tab w:val="clear" w:pos="8306"/>
              </w:tabs>
              <w:snapToGrid/>
              <w:spacing w:after="0"/>
              <w:rPr>
                <w:rFonts w:ascii="Times New Roman" w:eastAsia="宋体" w:hAnsi="Times New Roman"/>
                <w:sz w:val="21"/>
                <w:szCs w:val="21"/>
              </w:rPr>
            </w:pPr>
            <w:r w:rsidRPr="008D6853">
              <w:rPr>
                <w:rFonts w:ascii="Times New Roman" w:eastAsia="宋体" w:hAnsi="Times New Roman" w:hint="eastAsia"/>
                <w:sz w:val="21"/>
                <w:szCs w:val="21"/>
              </w:rPr>
              <w:t>0</w:t>
            </w:r>
            <w:r>
              <w:rPr>
                <w:rFonts w:ascii="Times New Roman" w:eastAsia="宋体" w:hAnsi="Times New Roman"/>
                <w:sz w:val="21"/>
                <w:szCs w:val="21"/>
              </w:rPr>
              <w:t>.60</w:t>
            </w:r>
          </w:p>
        </w:tc>
      </w:tr>
      <w:tr w:rsidR="00860F63" w:rsidRPr="008A5F50" w:rsidTr="00FB162A">
        <w:trPr>
          <w:trHeight w:val="487"/>
          <w:jc w:val="center"/>
        </w:trPr>
        <w:tc>
          <w:tcPr>
            <w:tcW w:w="353" w:type="pct"/>
            <w:vAlign w:val="center"/>
          </w:tcPr>
          <w:p w:rsidR="00860F63" w:rsidRPr="00860F63" w:rsidRDefault="00860F63" w:rsidP="00860F63">
            <w:pPr>
              <w:widowControl w:val="0"/>
              <w:spacing w:after="0"/>
              <w:jc w:val="center"/>
              <w:rPr>
                <w:rFonts w:ascii="Times New Roman" w:eastAsia="宋体" w:hAnsi="Times New Roman"/>
              </w:rPr>
            </w:pPr>
            <w:r w:rsidRPr="00860F63">
              <w:rPr>
                <w:rFonts w:ascii="宋体" w:eastAsia="宋体" w:hAnsi="宋体" w:cs="宋体" w:hint="eastAsia"/>
              </w:rPr>
              <w:t>③</w:t>
            </w:r>
            <w:r w:rsidRPr="00860F63">
              <w:rPr>
                <w:rFonts w:ascii="Times New Roman" w:eastAsia="宋体" w:hAnsi="Times New Roman"/>
              </w:rPr>
              <w:t>-1</w:t>
            </w:r>
          </w:p>
        </w:tc>
        <w:tc>
          <w:tcPr>
            <w:tcW w:w="1042" w:type="pct"/>
            <w:vAlign w:val="center"/>
          </w:tcPr>
          <w:p w:rsidR="00860F63" w:rsidRPr="00881985" w:rsidRDefault="00860F63" w:rsidP="00860F63">
            <w:pPr>
              <w:widowControl w:val="0"/>
              <w:tabs>
                <w:tab w:val="left" w:pos="900"/>
              </w:tabs>
              <w:spacing w:after="0" w:line="240" w:lineRule="exact"/>
              <w:ind w:leftChars="-50" w:left="-110" w:rightChars="-42" w:right="-92" w:firstLineChars="5" w:firstLine="11"/>
              <w:jc w:val="center"/>
              <w:rPr>
                <w:rFonts w:ascii="Times New Roman" w:eastAsia="宋体" w:hAnsi="Times New Roman"/>
              </w:rPr>
            </w:pPr>
            <w:r w:rsidRPr="00881985">
              <w:rPr>
                <w:rFonts w:ascii="Times New Roman" w:eastAsia="宋体" w:hAnsi="Times New Roman"/>
              </w:rPr>
              <w:t>粉砂</w:t>
            </w:r>
          </w:p>
        </w:tc>
        <w:tc>
          <w:tcPr>
            <w:tcW w:w="542" w:type="pct"/>
            <w:vAlign w:val="center"/>
          </w:tcPr>
          <w:p w:rsidR="00860F63" w:rsidRPr="00F90828" w:rsidRDefault="00860F63" w:rsidP="00860F63">
            <w:pPr>
              <w:pStyle w:val="ac"/>
              <w:widowControl w:val="0"/>
              <w:pBdr>
                <w:bottom w:val="none" w:sz="0" w:space="0" w:color="auto"/>
              </w:pBdr>
              <w:tabs>
                <w:tab w:val="clear" w:pos="4153"/>
                <w:tab w:val="clear" w:pos="8306"/>
              </w:tabs>
              <w:snapToGrid/>
              <w:spacing w:after="0"/>
              <w:rPr>
                <w:rFonts w:ascii="Times New Roman" w:eastAsia="宋体" w:hAnsi="Times New Roman"/>
                <w:sz w:val="21"/>
                <w:szCs w:val="21"/>
              </w:rPr>
            </w:pPr>
            <w:r>
              <w:rPr>
                <w:rFonts w:ascii="Times New Roman" w:eastAsia="宋体" w:hAnsi="Times New Roman" w:hint="eastAsia"/>
                <w:sz w:val="21"/>
                <w:szCs w:val="21"/>
              </w:rPr>
              <w:t>1</w:t>
            </w:r>
            <w:r>
              <w:rPr>
                <w:rFonts w:ascii="Times New Roman" w:eastAsia="宋体" w:hAnsi="Times New Roman"/>
                <w:sz w:val="21"/>
                <w:szCs w:val="21"/>
              </w:rPr>
              <w:t>8.74</w:t>
            </w:r>
          </w:p>
        </w:tc>
        <w:tc>
          <w:tcPr>
            <w:tcW w:w="727" w:type="pct"/>
            <w:vAlign w:val="center"/>
          </w:tcPr>
          <w:p w:rsidR="00860F63" w:rsidRPr="00F90828" w:rsidRDefault="00860F63" w:rsidP="00860F63">
            <w:pPr>
              <w:widowControl w:val="0"/>
              <w:autoSpaceDE w:val="0"/>
              <w:autoSpaceDN w:val="0"/>
              <w:spacing w:after="0"/>
              <w:jc w:val="center"/>
              <w:rPr>
                <w:rFonts w:ascii="Times New Roman" w:eastAsia="宋体" w:hAnsi="Times New Roman"/>
                <w:sz w:val="21"/>
                <w:szCs w:val="21"/>
              </w:rPr>
            </w:pPr>
            <w:r>
              <w:rPr>
                <w:rFonts w:ascii="Times New Roman" w:eastAsia="宋体" w:hAnsi="Times New Roman"/>
              </w:rPr>
              <w:t>5.52</w:t>
            </w:r>
            <w:r w:rsidRPr="00F90828">
              <w:rPr>
                <w:rFonts w:ascii="Times New Roman" w:eastAsia="宋体" w:hAnsi="Times New Roman" w:hint="eastAsia"/>
              </w:rPr>
              <w:t>×</w:t>
            </w:r>
            <w:r w:rsidRPr="00F90828">
              <w:rPr>
                <w:rFonts w:ascii="Times New Roman" w:eastAsia="宋体" w:hAnsi="Times New Roman" w:hint="eastAsia"/>
              </w:rPr>
              <w:t>10</w:t>
            </w:r>
            <w:r w:rsidRPr="00F90828">
              <w:rPr>
                <w:rFonts w:ascii="Times New Roman" w:eastAsia="宋体" w:hAnsi="Times New Roman" w:hint="eastAsia"/>
                <w:vertAlign w:val="superscript"/>
              </w:rPr>
              <w:t>-</w:t>
            </w:r>
            <w:r>
              <w:rPr>
                <w:rFonts w:ascii="Times New Roman" w:eastAsia="宋体" w:hAnsi="Times New Roman"/>
                <w:vertAlign w:val="superscript"/>
              </w:rPr>
              <w:t>4</w:t>
            </w:r>
          </w:p>
        </w:tc>
        <w:tc>
          <w:tcPr>
            <w:tcW w:w="729" w:type="pct"/>
            <w:vAlign w:val="center"/>
          </w:tcPr>
          <w:p w:rsidR="00860F63" w:rsidRPr="00F90828" w:rsidRDefault="00860F63" w:rsidP="00860F63">
            <w:pPr>
              <w:widowControl w:val="0"/>
              <w:autoSpaceDE w:val="0"/>
              <w:autoSpaceDN w:val="0"/>
              <w:spacing w:after="0"/>
              <w:jc w:val="center"/>
              <w:rPr>
                <w:rFonts w:ascii="Times New Roman" w:eastAsia="宋体" w:hAnsi="Times New Roman"/>
                <w:sz w:val="21"/>
                <w:szCs w:val="21"/>
              </w:rPr>
            </w:pPr>
            <w:r>
              <w:rPr>
                <w:rFonts w:ascii="Times New Roman" w:eastAsia="宋体" w:hAnsi="Times New Roman"/>
              </w:rPr>
              <w:t>1.18</w:t>
            </w:r>
            <w:r w:rsidRPr="00F90828">
              <w:rPr>
                <w:rFonts w:ascii="Times New Roman" w:eastAsia="宋体" w:hAnsi="Times New Roman" w:hint="eastAsia"/>
              </w:rPr>
              <w:t>×</w:t>
            </w:r>
            <w:r w:rsidRPr="00F90828">
              <w:rPr>
                <w:rFonts w:ascii="Times New Roman" w:eastAsia="宋体" w:hAnsi="Times New Roman" w:hint="eastAsia"/>
              </w:rPr>
              <w:t>10</w:t>
            </w:r>
            <w:r w:rsidRPr="00F90828">
              <w:rPr>
                <w:rFonts w:ascii="Times New Roman" w:eastAsia="宋体" w:hAnsi="Times New Roman" w:hint="eastAsia"/>
                <w:vertAlign w:val="superscript"/>
              </w:rPr>
              <w:t>-</w:t>
            </w:r>
            <w:r>
              <w:rPr>
                <w:rFonts w:ascii="Times New Roman" w:eastAsia="宋体" w:hAnsi="Times New Roman"/>
                <w:vertAlign w:val="superscript"/>
              </w:rPr>
              <w:t>3</w:t>
            </w:r>
          </w:p>
        </w:tc>
        <w:tc>
          <w:tcPr>
            <w:tcW w:w="485" w:type="pct"/>
            <w:vAlign w:val="center"/>
          </w:tcPr>
          <w:p w:rsidR="00860F63" w:rsidRPr="00F90828" w:rsidRDefault="00860F63" w:rsidP="00860F63">
            <w:pPr>
              <w:widowControl w:val="0"/>
              <w:spacing w:after="0"/>
              <w:jc w:val="center"/>
              <w:rPr>
                <w:rFonts w:ascii="Times New Roman" w:eastAsia="宋体" w:hAnsi="Times New Roman"/>
                <w:sz w:val="21"/>
                <w:szCs w:val="21"/>
              </w:rPr>
            </w:pPr>
            <w:r>
              <w:rPr>
                <w:rFonts w:ascii="Times New Roman" w:eastAsia="宋体" w:hAnsi="Times New Roman" w:hint="eastAsia"/>
                <w:sz w:val="21"/>
                <w:szCs w:val="21"/>
              </w:rPr>
              <w:t>6</w:t>
            </w:r>
            <w:r>
              <w:rPr>
                <w:rFonts w:ascii="Times New Roman" w:eastAsia="宋体" w:hAnsi="Times New Roman"/>
                <w:sz w:val="21"/>
                <w:szCs w:val="21"/>
              </w:rPr>
              <w:t>.6</w:t>
            </w:r>
          </w:p>
        </w:tc>
        <w:tc>
          <w:tcPr>
            <w:tcW w:w="487" w:type="pct"/>
            <w:vAlign w:val="center"/>
          </w:tcPr>
          <w:p w:rsidR="00860F63" w:rsidRPr="00F90828" w:rsidRDefault="00860F63" w:rsidP="00860F63">
            <w:pPr>
              <w:widowControl w:val="0"/>
              <w:spacing w:after="0"/>
              <w:jc w:val="center"/>
              <w:rPr>
                <w:rFonts w:ascii="Times New Roman" w:eastAsia="宋体" w:hAnsi="Times New Roman"/>
                <w:sz w:val="21"/>
                <w:szCs w:val="21"/>
              </w:rPr>
            </w:pPr>
            <w:r>
              <w:rPr>
                <w:rFonts w:ascii="Times New Roman" w:eastAsia="宋体" w:hAnsi="Times New Roman"/>
                <w:sz w:val="21"/>
                <w:szCs w:val="21"/>
              </w:rPr>
              <w:t>33.5</w:t>
            </w:r>
          </w:p>
        </w:tc>
        <w:tc>
          <w:tcPr>
            <w:tcW w:w="635" w:type="pct"/>
            <w:vAlign w:val="center"/>
          </w:tcPr>
          <w:p w:rsidR="00860F63" w:rsidRPr="008D6853" w:rsidRDefault="00860F63" w:rsidP="00860F63">
            <w:pPr>
              <w:pStyle w:val="ac"/>
              <w:widowControl w:val="0"/>
              <w:pBdr>
                <w:bottom w:val="none" w:sz="0" w:space="0" w:color="auto"/>
              </w:pBdr>
              <w:tabs>
                <w:tab w:val="clear" w:pos="4153"/>
                <w:tab w:val="clear" w:pos="8306"/>
              </w:tabs>
              <w:snapToGrid/>
              <w:spacing w:after="0"/>
              <w:rPr>
                <w:rFonts w:ascii="Times New Roman" w:eastAsia="宋体" w:hAnsi="Times New Roman"/>
                <w:sz w:val="21"/>
                <w:szCs w:val="21"/>
              </w:rPr>
            </w:pPr>
            <w:r w:rsidRPr="008D6853">
              <w:rPr>
                <w:rFonts w:ascii="Times New Roman" w:eastAsia="宋体" w:hAnsi="Times New Roman" w:hint="eastAsia"/>
                <w:sz w:val="21"/>
                <w:szCs w:val="21"/>
              </w:rPr>
              <w:t>0</w:t>
            </w:r>
            <w:r w:rsidRPr="008D6853">
              <w:rPr>
                <w:rFonts w:ascii="Times New Roman" w:eastAsia="宋体" w:hAnsi="Times New Roman"/>
                <w:sz w:val="21"/>
                <w:szCs w:val="21"/>
              </w:rPr>
              <w:t>.</w:t>
            </w:r>
            <w:r>
              <w:rPr>
                <w:rFonts w:ascii="Times New Roman" w:eastAsia="宋体" w:hAnsi="Times New Roman"/>
                <w:sz w:val="21"/>
                <w:szCs w:val="21"/>
              </w:rPr>
              <w:t>50</w:t>
            </w:r>
          </w:p>
        </w:tc>
      </w:tr>
      <w:tr w:rsidR="00860F63" w:rsidRPr="008A5F50" w:rsidTr="00FB162A">
        <w:trPr>
          <w:trHeight w:val="487"/>
          <w:jc w:val="center"/>
        </w:trPr>
        <w:tc>
          <w:tcPr>
            <w:tcW w:w="353" w:type="pct"/>
            <w:vAlign w:val="center"/>
          </w:tcPr>
          <w:p w:rsidR="00860F63" w:rsidRPr="00860F63" w:rsidRDefault="00860F63" w:rsidP="00860F63">
            <w:pPr>
              <w:widowControl w:val="0"/>
              <w:spacing w:after="0"/>
              <w:jc w:val="center"/>
              <w:rPr>
                <w:rFonts w:ascii="Times New Roman" w:eastAsia="宋体" w:hAnsi="Times New Roman"/>
                <w:szCs w:val="21"/>
              </w:rPr>
            </w:pPr>
            <w:r w:rsidRPr="00860F63">
              <w:rPr>
                <w:rFonts w:ascii="宋体" w:eastAsia="宋体" w:hAnsi="宋体" w:cs="宋体" w:hint="eastAsia"/>
              </w:rPr>
              <w:t>③</w:t>
            </w:r>
            <w:r w:rsidRPr="00860F63">
              <w:rPr>
                <w:rFonts w:ascii="Times New Roman" w:eastAsia="宋体" w:hAnsi="Times New Roman"/>
              </w:rPr>
              <w:t>-2</w:t>
            </w:r>
          </w:p>
        </w:tc>
        <w:tc>
          <w:tcPr>
            <w:tcW w:w="1042" w:type="pct"/>
            <w:vAlign w:val="center"/>
          </w:tcPr>
          <w:p w:rsidR="00860F63" w:rsidRPr="00881985" w:rsidRDefault="00860F63" w:rsidP="00860F63">
            <w:pPr>
              <w:widowControl w:val="0"/>
              <w:tabs>
                <w:tab w:val="left" w:pos="900"/>
              </w:tabs>
              <w:spacing w:after="0" w:line="240" w:lineRule="exact"/>
              <w:ind w:leftChars="-50" w:left="-110" w:rightChars="-42" w:right="-92" w:firstLineChars="5" w:firstLine="11"/>
              <w:jc w:val="center"/>
              <w:rPr>
                <w:rFonts w:ascii="Times New Roman" w:eastAsia="宋体" w:hAnsi="Times New Roman"/>
              </w:rPr>
            </w:pPr>
            <w:r w:rsidRPr="00805459">
              <w:rPr>
                <w:rFonts w:ascii="Times New Roman" w:eastAsia="宋体" w:hAnsi="Times New Roman" w:hint="eastAsia"/>
              </w:rPr>
              <w:t>砂质粉土夹粉砂</w:t>
            </w:r>
          </w:p>
        </w:tc>
        <w:tc>
          <w:tcPr>
            <w:tcW w:w="542" w:type="pct"/>
            <w:vAlign w:val="center"/>
          </w:tcPr>
          <w:p w:rsidR="00860F63" w:rsidRPr="00F90828" w:rsidRDefault="00860F63" w:rsidP="00860F63">
            <w:pPr>
              <w:pStyle w:val="ac"/>
              <w:widowControl w:val="0"/>
              <w:pBdr>
                <w:bottom w:val="none" w:sz="0" w:space="0" w:color="auto"/>
              </w:pBdr>
              <w:tabs>
                <w:tab w:val="clear" w:pos="4153"/>
                <w:tab w:val="clear" w:pos="8306"/>
              </w:tabs>
              <w:snapToGrid/>
              <w:spacing w:after="0"/>
              <w:rPr>
                <w:rFonts w:ascii="Times New Roman" w:eastAsia="宋体" w:hAnsi="Times New Roman"/>
                <w:sz w:val="21"/>
                <w:szCs w:val="21"/>
              </w:rPr>
            </w:pPr>
            <w:r>
              <w:rPr>
                <w:rFonts w:ascii="Times New Roman" w:eastAsia="宋体" w:hAnsi="Times New Roman" w:hint="eastAsia"/>
                <w:sz w:val="21"/>
                <w:szCs w:val="21"/>
              </w:rPr>
              <w:t>1</w:t>
            </w:r>
            <w:r>
              <w:rPr>
                <w:rFonts w:ascii="Times New Roman" w:eastAsia="宋体" w:hAnsi="Times New Roman"/>
                <w:sz w:val="21"/>
                <w:szCs w:val="21"/>
              </w:rPr>
              <w:t>8.51</w:t>
            </w:r>
          </w:p>
        </w:tc>
        <w:tc>
          <w:tcPr>
            <w:tcW w:w="727" w:type="pct"/>
            <w:vAlign w:val="center"/>
          </w:tcPr>
          <w:p w:rsidR="00860F63" w:rsidRPr="00F90828" w:rsidRDefault="00860F63" w:rsidP="00860F63">
            <w:pPr>
              <w:widowControl w:val="0"/>
              <w:autoSpaceDE w:val="0"/>
              <w:autoSpaceDN w:val="0"/>
              <w:spacing w:after="0"/>
              <w:jc w:val="center"/>
              <w:rPr>
                <w:rFonts w:ascii="Times New Roman" w:eastAsia="宋体" w:hAnsi="Times New Roman"/>
                <w:sz w:val="21"/>
                <w:szCs w:val="21"/>
              </w:rPr>
            </w:pPr>
            <w:r>
              <w:rPr>
                <w:rFonts w:ascii="Times New Roman" w:eastAsia="宋体" w:hAnsi="Times New Roman"/>
              </w:rPr>
              <w:t>1.71</w:t>
            </w:r>
            <w:r w:rsidRPr="00F90828">
              <w:rPr>
                <w:rFonts w:ascii="Times New Roman" w:eastAsia="宋体" w:hAnsi="Times New Roman" w:hint="eastAsia"/>
              </w:rPr>
              <w:t>×</w:t>
            </w:r>
            <w:r w:rsidRPr="00F90828">
              <w:rPr>
                <w:rFonts w:ascii="Times New Roman" w:eastAsia="宋体" w:hAnsi="Times New Roman" w:hint="eastAsia"/>
              </w:rPr>
              <w:t>10</w:t>
            </w:r>
            <w:r w:rsidRPr="00F90828">
              <w:rPr>
                <w:rFonts w:ascii="Times New Roman" w:eastAsia="宋体" w:hAnsi="Times New Roman" w:hint="eastAsia"/>
                <w:vertAlign w:val="superscript"/>
              </w:rPr>
              <w:t>-4</w:t>
            </w:r>
          </w:p>
        </w:tc>
        <w:tc>
          <w:tcPr>
            <w:tcW w:w="729" w:type="pct"/>
            <w:vAlign w:val="center"/>
          </w:tcPr>
          <w:p w:rsidR="00860F63" w:rsidRPr="00F90828" w:rsidRDefault="00860F63" w:rsidP="00860F63">
            <w:pPr>
              <w:widowControl w:val="0"/>
              <w:autoSpaceDE w:val="0"/>
              <w:autoSpaceDN w:val="0"/>
              <w:spacing w:after="0"/>
              <w:jc w:val="center"/>
              <w:rPr>
                <w:rFonts w:ascii="Times New Roman" w:eastAsia="宋体" w:hAnsi="Times New Roman"/>
                <w:sz w:val="21"/>
                <w:szCs w:val="21"/>
              </w:rPr>
            </w:pPr>
            <w:r>
              <w:rPr>
                <w:rFonts w:ascii="Times New Roman" w:eastAsia="宋体" w:hAnsi="Times New Roman"/>
              </w:rPr>
              <w:t>5.17</w:t>
            </w:r>
            <w:r w:rsidRPr="00F90828">
              <w:rPr>
                <w:rFonts w:ascii="Times New Roman" w:eastAsia="宋体" w:hAnsi="Times New Roman" w:hint="eastAsia"/>
              </w:rPr>
              <w:t>×</w:t>
            </w:r>
            <w:r w:rsidRPr="00F90828">
              <w:rPr>
                <w:rFonts w:ascii="Times New Roman" w:eastAsia="宋体" w:hAnsi="Times New Roman" w:hint="eastAsia"/>
              </w:rPr>
              <w:t>10</w:t>
            </w:r>
            <w:r w:rsidRPr="00F90828">
              <w:rPr>
                <w:rFonts w:ascii="Times New Roman" w:eastAsia="宋体" w:hAnsi="Times New Roman" w:hint="eastAsia"/>
                <w:vertAlign w:val="superscript"/>
              </w:rPr>
              <w:t>-</w:t>
            </w:r>
            <w:r>
              <w:rPr>
                <w:rFonts w:ascii="Times New Roman" w:eastAsia="宋体" w:hAnsi="Times New Roman"/>
                <w:vertAlign w:val="superscript"/>
              </w:rPr>
              <w:t>4</w:t>
            </w:r>
          </w:p>
        </w:tc>
        <w:tc>
          <w:tcPr>
            <w:tcW w:w="485" w:type="pct"/>
            <w:vAlign w:val="center"/>
          </w:tcPr>
          <w:p w:rsidR="00860F63" w:rsidRPr="00F90828" w:rsidRDefault="00860F63" w:rsidP="00860F63">
            <w:pPr>
              <w:widowControl w:val="0"/>
              <w:spacing w:after="0"/>
              <w:jc w:val="center"/>
              <w:rPr>
                <w:rFonts w:ascii="Times New Roman" w:eastAsia="宋体" w:hAnsi="Times New Roman"/>
                <w:sz w:val="21"/>
                <w:szCs w:val="21"/>
              </w:rPr>
            </w:pPr>
            <w:r>
              <w:rPr>
                <w:rFonts w:ascii="Times New Roman" w:eastAsia="宋体" w:hAnsi="Times New Roman" w:hint="eastAsia"/>
                <w:sz w:val="21"/>
                <w:szCs w:val="21"/>
              </w:rPr>
              <w:t>7</w:t>
            </w:r>
            <w:r>
              <w:rPr>
                <w:rFonts w:ascii="Times New Roman" w:eastAsia="宋体" w:hAnsi="Times New Roman"/>
                <w:sz w:val="21"/>
                <w:szCs w:val="21"/>
              </w:rPr>
              <w:t>.8</w:t>
            </w:r>
          </w:p>
        </w:tc>
        <w:tc>
          <w:tcPr>
            <w:tcW w:w="487" w:type="pct"/>
            <w:vAlign w:val="center"/>
          </w:tcPr>
          <w:p w:rsidR="00860F63" w:rsidRPr="00F90828" w:rsidRDefault="00860F63" w:rsidP="00860F63">
            <w:pPr>
              <w:widowControl w:val="0"/>
              <w:spacing w:after="0"/>
              <w:jc w:val="center"/>
              <w:rPr>
                <w:rFonts w:ascii="Times New Roman" w:eastAsia="宋体" w:hAnsi="Times New Roman"/>
                <w:sz w:val="21"/>
                <w:szCs w:val="21"/>
              </w:rPr>
            </w:pPr>
            <w:r>
              <w:rPr>
                <w:rFonts w:ascii="Times New Roman" w:eastAsia="宋体" w:hAnsi="Times New Roman" w:hint="eastAsia"/>
                <w:sz w:val="21"/>
                <w:szCs w:val="21"/>
              </w:rPr>
              <w:t>3</w:t>
            </w:r>
            <w:r>
              <w:rPr>
                <w:rFonts w:ascii="Times New Roman" w:eastAsia="宋体" w:hAnsi="Times New Roman"/>
                <w:sz w:val="21"/>
                <w:szCs w:val="21"/>
              </w:rPr>
              <w:t>0.0</w:t>
            </w:r>
          </w:p>
        </w:tc>
        <w:tc>
          <w:tcPr>
            <w:tcW w:w="635" w:type="pct"/>
            <w:vAlign w:val="center"/>
          </w:tcPr>
          <w:p w:rsidR="00860F63" w:rsidRPr="008D6853" w:rsidRDefault="00860F63" w:rsidP="00860F63">
            <w:pPr>
              <w:pStyle w:val="ac"/>
              <w:widowControl w:val="0"/>
              <w:pBdr>
                <w:bottom w:val="none" w:sz="0" w:space="0" w:color="auto"/>
              </w:pBdr>
              <w:tabs>
                <w:tab w:val="clear" w:pos="4153"/>
                <w:tab w:val="clear" w:pos="8306"/>
              </w:tabs>
              <w:snapToGrid/>
              <w:spacing w:after="0"/>
              <w:rPr>
                <w:rFonts w:ascii="Times New Roman" w:eastAsia="宋体" w:hAnsi="Times New Roman"/>
                <w:sz w:val="21"/>
                <w:szCs w:val="21"/>
              </w:rPr>
            </w:pPr>
            <w:r w:rsidRPr="008D6853">
              <w:rPr>
                <w:rFonts w:ascii="Times New Roman" w:eastAsia="宋体" w:hAnsi="Times New Roman" w:hint="eastAsia"/>
                <w:sz w:val="21"/>
                <w:szCs w:val="21"/>
              </w:rPr>
              <w:t>0</w:t>
            </w:r>
            <w:r w:rsidRPr="008D6853">
              <w:rPr>
                <w:rFonts w:ascii="Times New Roman" w:eastAsia="宋体" w:hAnsi="Times New Roman"/>
                <w:sz w:val="21"/>
                <w:szCs w:val="21"/>
              </w:rPr>
              <w:t>.</w:t>
            </w:r>
            <w:r>
              <w:rPr>
                <w:rFonts w:ascii="Times New Roman" w:eastAsia="宋体" w:hAnsi="Times New Roman"/>
                <w:sz w:val="21"/>
                <w:szCs w:val="21"/>
              </w:rPr>
              <w:t>58</w:t>
            </w:r>
          </w:p>
        </w:tc>
      </w:tr>
      <w:tr w:rsidR="00860F63" w:rsidRPr="008A5F50" w:rsidTr="00FB162A">
        <w:trPr>
          <w:trHeight w:val="487"/>
          <w:jc w:val="center"/>
        </w:trPr>
        <w:tc>
          <w:tcPr>
            <w:tcW w:w="353" w:type="pct"/>
            <w:vAlign w:val="center"/>
          </w:tcPr>
          <w:p w:rsidR="00860F63" w:rsidRPr="00860F63" w:rsidRDefault="00860F63" w:rsidP="00860F63">
            <w:pPr>
              <w:widowControl w:val="0"/>
              <w:spacing w:after="0"/>
              <w:jc w:val="center"/>
              <w:rPr>
                <w:rFonts w:ascii="Times New Roman" w:eastAsia="宋体" w:hAnsi="Times New Roman"/>
                <w:szCs w:val="21"/>
              </w:rPr>
            </w:pPr>
            <w:r w:rsidRPr="00860F63">
              <w:rPr>
                <w:rFonts w:ascii="宋体" w:eastAsia="宋体" w:hAnsi="宋体" w:cs="宋体" w:hint="eastAsia"/>
              </w:rPr>
              <w:t>③</w:t>
            </w:r>
            <w:r w:rsidRPr="00860F63">
              <w:rPr>
                <w:rFonts w:ascii="Times New Roman" w:eastAsia="宋体" w:hAnsi="Times New Roman"/>
              </w:rPr>
              <w:t>-3</w:t>
            </w:r>
          </w:p>
        </w:tc>
        <w:tc>
          <w:tcPr>
            <w:tcW w:w="1042" w:type="pct"/>
            <w:vAlign w:val="center"/>
          </w:tcPr>
          <w:p w:rsidR="00860F63" w:rsidRPr="00881985" w:rsidRDefault="00860F63" w:rsidP="00860F63">
            <w:pPr>
              <w:widowControl w:val="0"/>
              <w:tabs>
                <w:tab w:val="left" w:pos="900"/>
              </w:tabs>
              <w:spacing w:after="0" w:line="240" w:lineRule="exact"/>
              <w:ind w:leftChars="-50" w:left="-110" w:rightChars="-42" w:right="-92" w:firstLineChars="5" w:firstLine="11"/>
              <w:jc w:val="center"/>
              <w:rPr>
                <w:rFonts w:ascii="Times New Roman" w:eastAsia="宋体" w:hAnsi="Times New Roman"/>
              </w:rPr>
            </w:pPr>
            <w:r w:rsidRPr="00805459">
              <w:rPr>
                <w:rFonts w:ascii="Times New Roman" w:eastAsia="宋体" w:hAnsi="Times New Roman" w:hint="eastAsia"/>
              </w:rPr>
              <w:t>粉细砂</w:t>
            </w:r>
          </w:p>
        </w:tc>
        <w:tc>
          <w:tcPr>
            <w:tcW w:w="542" w:type="pct"/>
            <w:vAlign w:val="center"/>
          </w:tcPr>
          <w:p w:rsidR="00860F63" w:rsidRPr="00F90828" w:rsidRDefault="00860F63" w:rsidP="00860F63">
            <w:pPr>
              <w:pStyle w:val="ac"/>
              <w:widowControl w:val="0"/>
              <w:pBdr>
                <w:bottom w:val="none" w:sz="0" w:space="0" w:color="auto"/>
              </w:pBdr>
              <w:tabs>
                <w:tab w:val="clear" w:pos="4153"/>
                <w:tab w:val="clear" w:pos="8306"/>
              </w:tabs>
              <w:snapToGrid/>
              <w:spacing w:after="0"/>
              <w:rPr>
                <w:rFonts w:ascii="Times New Roman" w:eastAsia="宋体" w:hAnsi="Times New Roman"/>
                <w:sz w:val="21"/>
                <w:szCs w:val="21"/>
              </w:rPr>
            </w:pPr>
            <w:r>
              <w:rPr>
                <w:rFonts w:ascii="Times New Roman" w:eastAsia="宋体" w:hAnsi="Times New Roman" w:hint="eastAsia"/>
                <w:sz w:val="21"/>
                <w:szCs w:val="21"/>
              </w:rPr>
              <w:t>1</w:t>
            </w:r>
            <w:r>
              <w:rPr>
                <w:rFonts w:ascii="Times New Roman" w:eastAsia="宋体" w:hAnsi="Times New Roman"/>
                <w:sz w:val="21"/>
                <w:szCs w:val="21"/>
              </w:rPr>
              <w:t>8.99</w:t>
            </w:r>
          </w:p>
        </w:tc>
        <w:tc>
          <w:tcPr>
            <w:tcW w:w="727" w:type="pct"/>
            <w:vAlign w:val="center"/>
          </w:tcPr>
          <w:p w:rsidR="00860F63" w:rsidRPr="00F90828" w:rsidRDefault="00860F63" w:rsidP="00860F63">
            <w:pPr>
              <w:widowControl w:val="0"/>
              <w:autoSpaceDE w:val="0"/>
              <w:autoSpaceDN w:val="0"/>
              <w:spacing w:after="0"/>
              <w:jc w:val="center"/>
              <w:rPr>
                <w:rFonts w:ascii="Times New Roman" w:eastAsia="宋体" w:hAnsi="Times New Roman"/>
                <w:sz w:val="21"/>
                <w:szCs w:val="21"/>
              </w:rPr>
            </w:pPr>
            <w:r>
              <w:rPr>
                <w:rFonts w:ascii="Times New Roman" w:eastAsia="宋体" w:hAnsi="Times New Roman"/>
              </w:rPr>
              <w:t>8.85</w:t>
            </w:r>
            <w:r w:rsidRPr="00F90828">
              <w:rPr>
                <w:rFonts w:ascii="Times New Roman" w:eastAsia="宋体" w:hAnsi="Times New Roman" w:hint="eastAsia"/>
              </w:rPr>
              <w:t>×</w:t>
            </w:r>
            <w:r w:rsidRPr="00F90828">
              <w:rPr>
                <w:rFonts w:ascii="Times New Roman" w:eastAsia="宋体" w:hAnsi="Times New Roman" w:hint="eastAsia"/>
              </w:rPr>
              <w:t>10</w:t>
            </w:r>
            <w:r w:rsidRPr="00F90828">
              <w:rPr>
                <w:rFonts w:ascii="Times New Roman" w:eastAsia="宋体" w:hAnsi="Times New Roman" w:hint="eastAsia"/>
                <w:vertAlign w:val="superscript"/>
              </w:rPr>
              <w:t>-4</w:t>
            </w:r>
          </w:p>
        </w:tc>
        <w:tc>
          <w:tcPr>
            <w:tcW w:w="729" w:type="pct"/>
            <w:vAlign w:val="center"/>
          </w:tcPr>
          <w:p w:rsidR="00860F63" w:rsidRPr="00F90828" w:rsidRDefault="00860F63" w:rsidP="00860F63">
            <w:pPr>
              <w:widowControl w:val="0"/>
              <w:autoSpaceDE w:val="0"/>
              <w:autoSpaceDN w:val="0"/>
              <w:spacing w:after="0"/>
              <w:jc w:val="center"/>
              <w:rPr>
                <w:rFonts w:ascii="Times New Roman" w:eastAsia="宋体" w:hAnsi="Times New Roman"/>
                <w:sz w:val="21"/>
                <w:szCs w:val="21"/>
              </w:rPr>
            </w:pPr>
            <w:r>
              <w:rPr>
                <w:rFonts w:ascii="Times New Roman" w:eastAsia="宋体" w:hAnsi="Times New Roman"/>
              </w:rPr>
              <w:t>2.05</w:t>
            </w:r>
            <w:r w:rsidRPr="00F90828">
              <w:rPr>
                <w:rFonts w:ascii="Times New Roman" w:eastAsia="宋体" w:hAnsi="Times New Roman" w:hint="eastAsia"/>
              </w:rPr>
              <w:t>×</w:t>
            </w:r>
            <w:r w:rsidRPr="00F90828">
              <w:rPr>
                <w:rFonts w:ascii="Times New Roman" w:eastAsia="宋体" w:hAnsi="Times New Roman" w:hint="eastAsia"/>
              </w:rPr>
              <w:t>10</w:t>
            </w:r>
            <w:r w:rsidRPr="00F90828">
              <w:rPr>
                <w:rFonts w:ascii="Times New Roman" w:eastAsia="宋体" w:hAnsi="Times New Roman" w:hint="eastAsia"/>
                <w:vertAlign w:val="superscript"/>
              </w:rPr>
              <w:t>-</w:t>
            </w:r>
            <w:r>
              <w:rPr>
                <w:rFonts w:ascii="Times New Roman" w:eastAsia="宋体" w:hAnsi="Times New Roman"/>
                <w:vertAlign w:val="superscript"/>
              </w:rPr>
              <w:t>3</w:t>
            </w:r>
          </w:p>
        </w:tc>
        <w:tc>
          <w:tcPr>
            <w:tcW w:w="485" w:type="pct"/>
            <w:vAlign w:val="center"/>
          </w:tcPr>
          <w:p w:rsidR="00860F63" w:rsidRPr="00F90828" w:rsidRDefault="00860F63" w:rsidP="00860F63">
            <w:pPr>
              <w:pStyle w:val="ac"/>
              <w:widowControl w:val="0"/>
              <w:pBdr>
                <w:bottom w:val="none" w:sz="0" w:space="0" w:color="auto"/>
              </w:pBdr>
              <w:tabs>
                <w:tab w:val="clear" w:pos="4153"/>
                <w:tab w:val="clear" w:pos="8306"/>
              </w:tabs>
              <w:snapToGrid/>
              <w:spacing w:after="0"/>
              <w:rPr>
                <w:rFonts w:ascii="Times New Roman" w:eastAsia="宋体" w:hAnsi="Times New Roman"/>
                <w:sz w:val="21"/>
                <w:szCs w:val="21"/>
              </w:rPr>
            </w:pPr>
            <w:r>
              <w:rPr>
                <w:rFonts w:ascii="Times New Roman" w:eastAsia="宋体" w:hAnsi="Times New Roman" w:hint="eastAsia"/>
                <w:sz w:val="21"/>
                <w:szCs w:val="21"/>
              </w:rPr>
              <w:t>5</w:t>
            </w:r>
            <w:r>
              <w:rPr>
                <w:rFonts w:ascii="Times New Roman" w:eastAsia="宋体" w:hAnsi="Times New Roman"/>
                <w:sz w:val="21"/>
                <w:szCs w:val="21"/>
              </w:rPr>
              <w:t>.2</w:t>
            </w:r>
          </w:p>
        </w:tc>
        <w:tc>
          <w:tcPr>
            <w:tcW w:w="487" w:type="pct"/>
            <w:vAlign w:val="center"/>
          </w:tcPr>
          <w:p w:rsidR="00860F63" w:rsidRPr="00F90828" w:rsidRDefault="00860F63" w:rsidP="00860F63">
            <w:pPr>
              <w:widowControl w:val="0"/>
              <w:spacing w:after="0"/>
              <w:jc w:val="center"/>
              <w:rPr>
                <w:rFonts w:ascii="Times New Roman" w:eastAsia="宋体" w:hAnsi="Times New Roman"/>
                <w:sz w:val="21"/>
                <w:szCs w:val="21"/>
              </w:rPr>
            </w:pPr>
            <w:r>
              <w:rPr>
                <w:rFonts w:ascii="Times New Roman" w:eastAsia="宋体" w:hAnsi="Times New Roman" w:hint="eastAsia"/>
                <w:sz w:val="21"/>
                <w:szCs w:val="21"/>
              </w:rPr>
              <w:t>3</w:t>
            </w:r>
            <w:r>
              <w:rPr>
                <w:rFonts w:ascii="Times New Roman" w:eastAsia="宋体" w:hAnsi="Times New Roman"/>
                <w:sz w:val="21"/>
                <w:szCs w:val="21"/>
              </w:rPr>
              <w:t>4.9</w:t>
            </w:r>
          </w:p>
        </w:tc>
        <w:tc>
          <w:tcPr>
            <w:tcW w:w="635" w:type="pct"/>
            <w:vAlign w:val="center"/>
          </w:tcPr>
          <w:p w:rsidR="00860F63" w:rsidRPr="008D6853" w:rsidRDefault="00860F63" w:rsidP="00860F63">
            <w:pPr>
              <w:pStyle w:val="ac"/>
              <w:widowControl w:val="0"/>
              <w:pBdr>
                <w:bottom w:val="none" w:sz="0" w:space="0" w:color="auto"/>
              </w:pBdr>
              <w:tabs>
                <w:tab w:val="clear" w:pos="4153"/>
                <w:tab w:val="clear" w:pos="8306"/>
              </w:tabs>
              <w:snapToGrid/>
              <w:spacing w:after="0"/>
              <w:rPr>
                <w:rFonts w:ascii="Times New Roman" w:eastAsia="宋体" w:hAnsi="Times New Roman"/>
                <w:sz w:val="21"/>
                <w:szCs w:val="21"/>
              </w:rPr>
            </w:pPr>
            <w:r>
              <w:rPr>
                <w:rFonts w:ascii="Times New Roman" w:eastAsia="宋体" w:hAnsi="Times New Roman" w:hint="eastAsia"/>
                <w:sz w:val="21"/>
                <w:szCs w:val="21"/>
              </w:rPr>
              <w:t>0</w:t>
            </w:r>
            <w:r>
              <w:rPr>
                <w:rFonts w:ascii="Times New Roman" w:eastAsia="宋体" w:hAnsi="Times New Roman"/>
                <w:sz w:val="21"/>
                <w:szCs w:val="21"/>
              </w:rPr>
              <w:t>.45</w:t>
            </w:r>
          </w:p>
        </w:tc>
      </w:tr>
      <w:tr w:rsidR="00860F63" w:rsidRPr="008A5F50" w:rsidTr="00FB162A">
        <w:trPr>
          <w:trHeight w:val="487"/>
          <w:jc w:val="center"/>
        </w:trPr>
        <w:tc>
          <w:tcPr>
            <w:tcW w:w="353" w:type="pct"/>
            <w:vAlign w:val="center"/>
          </w:tcPr>
          <w:p w:rsidR="00860F63" w:rsidRPr="00860F63" w:rsidRDefault="00860F63" w:rsidP="00860F63">
            <w:pPr>
              <w:widowControl w:val="0"/>
              <w:spacing w:after="0"/>
              <w:jc w:val="center"/>
              <w:rPr>
                <w:rFonts w:ascii="Times New Roman" w:eastAsia="宋体" w:hAnsi="Times New Roman"/>
              </w:rPr>
            </w:pPr>
            <w:r w:rsidRPr="00860F63">
              <w:rPr>
                <w:rFonts w:ascii="宋体" w:eastAsia="宋体" w:hAnsi="宋体" w:cs="宋体" w:hint="eastAsia"/>
              </w:rPr>
              <w:t>④</w:t>
            </w:r>
            <w:r w:rsidRPr="00860F63">
              <w:rPr>
                <w:rFonts w:ascii="Times New Roman" w:eastAsia="宋体" w:hAnsi="Times New Roman"/>
              </w:rPr>
              <w:t>-1</w:t>
            </w:r>
          </w:p>
        </w:tc>
        <w:tc>
          <w:tcPr>
            <w:tcW w:w="1042" w:type="pct"/>
            <w:vAlign w:val="center"/>
          </w:tcPr>
          <w:p w:rsidR="00860F63" w:rsidRPr="00881985" w:rsidRDefault="00860F63" w:rsidP="00860F63">
            <w:pPr>
              <w:widowControl w:val="0"/>
              <w:tabs>
                <w:tab w:val="left" w:pos="900"/>
              </w:tabs>
              <w:spacing w:after="0" w:line="240" w:lineRule="exact"/>
              <w:ind w:leftChars="-50" w:left="-110" w:rightChars="-42" w:right="-92" w:firstLineChars="5" w:firstLine="11"/>
              <w:jc w:val="center"/>
              <w:rPr>
                <w:rFonts w:ascii="Times New Roman" w:eastAsia="宋体" w:hAnsi="Times New Roman"/>
              </w:rPr>
            </w:pPr>
            <w:r w:rsidRPr="00881985">
              <w:rPr>
                <w:rFonts w:ascii="Times New Roman" w:eastAsia="宋体" w:hAnsi="Times New Roman"/>
              </w:rPr>
              <w:t>粉质黏土</w:t>
            </w:r>
          </w:p>
        </w:tc>
        <w:tc>
          <w:tcPr>
            <w:tcW w:w="542" w:type="pct"/>
            <w:vAlign w:val="center"/>
          </w:tcPr>
          <w:p w:rsidR="00860F63" w:rsidRPr="00F90828" w:rsidRDefault="00860F63" w:rsidP="00860F63">
            <w:pPr>
              <w:pStyle w:val="ac"/>
              <w:widowControl w:val="0"/>
              <w:pBdr>
                <w:bottom w:val="none" w:sz="0" w:space="0" w:color="auto"/>
              </w:pBdr>
              <w:tabs>
                <w:tab w:val="clear" w:pos="4153"/>
                <w:tab w:val="clear" w:pos="8306"/>
              </w:tabs>
              <w:snapToGrid/>
              <w:spacing w:after="0"/>
              <w:rPr>
                <w:rFonts w:ascii="Times New Roman" w:eastAsia="宋体" w:hAnsi="Times New Roman"/>
                <w:sz w:val="21"/>
                <w:szCs w:val="21"/>
              </w:rPr>
            </w:pPr>
            <w:r>
              <w:rPr>
                <w:rFonts w:ascii="Times New Roman" w:eastAsia="宋体" w:hAnsi="Times New Roman" w:hint="eastAsia"/>
                <w:sz w:val="21"/>
                <w:szCs w:val="21"/>
              </w:rPr>
              <w:t>1</w:t>
            </w:r>
            <w:r>
              <w:rPr>
                <w:rFonts w:ascii="Times New Roman" w:eastAsia="宋体" w:hAnsi="Times New Roman"/>
                <w:sz w:val="21"/>
                <w:szCs w:val="21"/>
              </w:rPr>
              <w:t>7.99</w:t>
            </w:r>
          </w:p>
        </w:tc>
        <w:tc>
          <w:tcPr>
            <w:tcW w:w="727" w:type="pct"/>
            <w:vAlign w:val="center"/>
          </w:tcPr>
          <w:p w:rsidR="00860F63" w:rsidRPr="002C6093" w:rsidRDefault="00860F63" w:rsidP="00860F63">
            <w:pPr>
              <w:pStyle w:val="ac"/>
              <w:widowControl w:val="0"/>
              <w:pBdr>
                <w:bottom w:val="none" w:sz="0" w:space="0" w:color="auto"/>
              </w:pBdr>
              <w:tabs>
                <w:tab w:val="clear" w:pos="4153"/>
                <w:tab w:val="clear" w:pos="8306"/>
              </w:tabs>
              <w:snapToGrid/>
              <w:spacing w:after="0"/>
              <w:rPr>
                <w:rFonts w:ascii="Times New Roman" w:eastAsia="宋体" w:hAnsi="Times New Roman"/>
                <w:sz w:val="22"/>
                <w:szCs w:val="22"/>
              </w:rPr>
            </w:pPr>
            <w:r>
              <w:rPr>
                <w:rFonts w:ascii="Times New Roman" w:eastAsia="宋体" w:hAnsi="Times New Roman"/>
                <w:sz w:val="22"/>
                <w:szCs w:val="22"/>
              </w:rPr>
              <w:t>1.50</w:t>
            </w:r>
            <w:r w:rsidRPr="002C6093">
              <w:rPr>
                <w:rFonts w:ascii="Times New Roman" w:eastAsia="宋体" w:hAnsi="Times New Roman" w:hint="eastAsia"/>
                <w:sz w:val="22"/>
                <w:szCs w:val="22"/>
              </w:rPr>
              <w:t>×</w:t>
            </w:r>
            <w:r w:rsidRPr="002C6093">
              <w:rPr>
                <w:rFonts w:ascii="Times New Roman" w:eastAsia="宋体" w:hAnsi="Times New Roman" w:hint="eastAsia"/>
                <w:sz w:val="22"/>
                <w:szCs w:val="22"/>
              </w:rPr>
              <w:t>10</w:t>
            </w:r>
            <w:r w:rsidRPr="002C6093">
              <w:rPr>
                <w:rFonts w:ascii="Times New Roman" w:eastAsia="宋体" w:hAnsi="Times New Roman" w:hint="eastAsia"/>
                <w:sz w:val="22"/>
                <w:szCs w:val="22"/>
                <w:vertAlign w:val="superscript"/>
              </w:rPr>
              <w:t>-</w:t>
            </w:r>
            <w:r w:rsidRPr="002C6093">
              <w:rPr>
                <w:rFonts w:ascii="Times New Roman" w:eastAsia="宋体" w:hAnsi="Times New Roman"/>
                <w:sz w:val="22"/>
                <w:szCs w:val="22"/>
                <w:vertAlign w:val="superscript"/>
              </w:rPr>
              <w:t>5</w:t>
            </w:r>
          </w:p>
        </w:tc>
        <w:tc>
          <w:tcPr>
            <w:tcW w:w="729" w:type="pct"/>
            <w:vAlign w:val="center"/>
          </w:tcPr>
          <w:p w:rsidR="00860F63" w:rsidRPr="002C6093" w:rsidRDefault="00860F63" w:rsidP="00860F63">
            <w:pPr>
              <w:pStyle w:val="ac"/>
              <w:widowControl w:val="0"/>
              <w:pBdr>
                <w:bottom w:val="none" w:sz="0" w:space="0" w:color="auto"/>
              </w:pBdr>
              <w:tabs>
                <w:tab w:val="clear" w:pos="4153"/>
                <w:tab w:val="clear" w:pos="8306"/>
              </w:tabs>
              <w:snapToGrid/>
              <w:spacing w:after="0"/>
              <w:rPr>
                <w:rFonts w:ascii="Times New Roman" w:eastAsia="宋体" w:hAnsi="Times New Roman"/>
                <w:sz w:val="22"/>
                <w:szCs w:val="22"/>
              </w:rPr>
            </w:pPr>
            <w:r>
              <w:rPr>
                <w:rFonts w:ascii="Times New Roman" w:eastAsia="宋体" w:hAnsi="Times New Roman"/>
                <w:sz w:val="22"/>
                <w:szCs w:val="22"/>
              </w:rPr>
              <w:t>2.99</w:t>
            </w:r>
            <w:r w:rsidRPr="002C6093">
              <w:rPr>
                <w:rFonts w:ascii="Times New Roman" w:eastAsia="宋体" w:hAnsi="Times New Roman" w:hint="eastAsia"/>
                <w:sz w:val="22"/>
                <w:szCs w:val="22"/>
              </w:rPr>
              <w:t>×</w:t>
            </w:r>
            <w:r w:rsidRPr="002C6093">
              <w:rPr>
                <w:rFonts w:ascii="Times New Roman" w:eastAsia="宋体" w:hAnsi="Times New Roman" w:hint="eastAsia"/>
                <w:sz w:val="22"/>
                <w:szCs w:val="22"/>
              </w:rPr>
              <w:t>10</w:t>
            </w:r>
            <w:r w:rsidRPr="002C6093">
              <w:rPr>
                <w:rFonts w:ascii="Times New Roman" w:eastAsia="宋体" w:hAnsi="Times New Roman" w:hint="eastAsia"/>
                <w:sz w:val="22"/>
                <w:szCs w:val="22"/>
                <w:vertAlign w:val="superscript"/>
              </w:rPr>
              <w:t>-</w:t>
            </w:r>
            <w:r>
              <w:rPr>
                <w:rFonts w:ascii="Times New Roman" w:eastAsia="宋体" w:hAnsi="Times New Roman"/>
                <w:sz w:val="22"/>
                <w:szCs w:val="22"/>
                <w:vertAlign w:val="superscript"/>
              </w:rPr>
              <w:t>5</w:t>
            </w:r>
          </w:p>
        </w:tc>
        <w:tc>
          <w:tcPr>
            <w:tcW w:w="485" w:type="pct"/>
            <w:vAlign w:val="center"/>
          </w:tcPr>
          <w:p w:rsidR="00860F63" w:rsidRPr="00F90828" w:rsidRDefault="00860F63" w:rsidP="00860F63">
            <w:pPr>
              <w:pStyle w:val="ac"/>
              <w:widowControl w:val="0"/>
              <w:pBdr>
                <w:bottom w:val="none" w:sz="0" w:space="0" w:color="auto"/>
              </w:pBdr>
              <w:tabs>
                <w:tab w:val="clear" w:pos="4153"/>
                <w:tab w:val="clear" w:pos="8306"/>
              </w:tabs>
              <w:snapToGrid/>
              <w:spacing w:after="0"/>
              <w:rPr>
                <w:rFonts w:ascii="Times New Roman" w:eastAsia="宋体" w:hAnsi="Times New Roman"/>
                <w:sz w:val="21"/>
                <w:szCs w:val="21"/>
              </w:rPr>
            </w:pPr>
            <w:r>
              <w:rPr>
                <w:rFonts w:ascii="Times New Roman" w:eastAsia="宋体" w:hAnsi="Times New Roman" w:hint="eastAsia"/>
                <w:sz w:val="21"/>
                <w:szCs w:val="21"/>
              </w:rPr>
              <w:t>1</w:t>
            </w:r>
            <w:r>
              <w:rPr>
                <w:rFonts w:ascii="Times New Roman" w:eastAsia="宋体" w:hAnsi="Times New Roman"/>
                <w:sz w:val="21"/>
                <w:szCs w:val="21"/>
              </w:rPr>
              <w:t>6.9</w:t>
            </w:r>
          </w:p>
        </w:tc>
        <w:tc>
          <w:tcPr>
            <w:tcW w:w="487" w:type="pct"/>
            <w:vAlign w:val="center"/>
          </w:tcPr>
          <w:p w:rsidR="00860F63" w:rsidRPr="00F90828" w:rsidRDefault="00860F63" w:rsidP="00860F63">
            <w:pPr>
              <w:widowControl w:val="0"/>
              <w:spacing w:after="0"/>
              <w:jc w:val="center"/>
              <w:rPr>
                <w:rFonts w:ascii="Times New Roman" w:eastAsia="宋体" w:hAnsi="Times New Roman"/>
                <w:sz w:val="21"/>
                <w:szCs w:val="21"/>
              </w:rPr>
            </w:pPr>
            <w:r>
              <w:rPr>
                <w:rFonts w:ascii="Times New Roman" w:eastAsia="宋体" w:hAnsi="Times New Roman" w:hint="eastAsia"/>
                <w:sz w:val="21"/>
                <w:szCs w:val="21"/>
              </w:rPr>
              <w:t>1</w:t>
            </w:r>
            <w:r>
              <w:rPr>
                <w:rFonts w:ascii="Times New Roman" w:eastAsia="宋体" w:hAnsi="Times New Roman"/>
                <w:sz w:val="21"/>
                <w:szCs w:val="21"/>
              </w:rPr>
              <w:t>7.9</w:t>
            </w:r>
          </w:p>
        </w:tc>
        <w:tc>
          <w:tcPr>
            <w:tcW w:w="635" w:type="pct"/>
            <w:vAlign w:val="center"/>
          </w:tcPr>
          <w:p w:rsidR="00860F63" w:rsidRPr="008D6853" w:rsidRDefault="00860F63" w:rsidP="00860F63">
            <w:pPr>
              <w:pStyle w:val="ac"/>
              <w:widowControl w:val="0"/>
              <w:pBdr>
                <w:bottom w:val="none" w:sz="0" w:space="0" w:color="auto"/>
              </w:pBdr>
              <w:tabs>
                <w:tab w:val="clear" w:pos="4153"/>
                <w:tab w:val="clear" w:pos="8306"/>
              </w:tabs>
              <w:snapToGrid/>
              <w:spacing w:after="0"/>
              <w:rPr>
                <w:rFonts w:ascii="Times New Roman" w:eastAsia="宋体" w:hAnsi="Times New Roman"/>
                <w:sz w:val="21"/>
                <w:szCs w:val="21"/>
              </w:rPr>
            </w:pPr>
            <w:r>
              <w:rPr>
                <w:rFonts w:ascii="Times New Roman" w:eastAsia="宋体" w:hAnsi="Times New Roman" w:hint="eastAsia"/>
                <w:sz w:val="21"/>
                <w:szCs w:val="21"/>
              </w:rPr>
              <w:t>0</w:t>
            </w:r>
            <w:r>
              <w:rPr>
                <w:rFonts w:ascii="Times New Roman" w:eastAsia="宋体" w:hAnsi="Times New Roman"/>
                <w:sz w:val="21"/>
                <w:szCs w:val="21"/>
              </w:rPr>
              <w:t>.70</w:t>
            </w:r>
          </w:p>
        </w:tc>
      </w:tr>
      <w:tr w:rsidR="00860F63" w:rsidRPr="008A5F50" w:rsidTr="00FB162A">
        <w:trPr>
          <w:trHeight w:val="487"/>
          <w:jc w:val="center"/>
        </w:trPr>
        <w:tc>
          <w:tcPr>
            <w:tcW w:w="353" w:type="pct"/>
            <w:vAlign w:val="center"/>
          </w:tcPr>
          <w:p w:rsidR="00860F63" w:rsidRPr="00860F63" w:rsidRDefault="00860F63" w:rsidP="00860F63">
            <w:pPr>
              <w:widowControl w:val="0"/>
              <w:spacing w:after="0"/>
              <w:jc w:val="center"/>
              <w:rPr>
                <w:rFonts w:ascii="Times New Roman" w:eastAsia="宋体" w:hAnsi="Times New Roman"/>
              </w:rPr>
            </w:pPr>
            <w:r w:rsidRPr="00860F63">
              <w:rPr>
                <w:rFonts w:ascii="宋体" w:eastAsia="宋体" w:hAnsi="宋体" w:cs="宋体" w:hint="eastAsia"/>
              </w:rPr>
              <w:t>④</w:t>
            </w:r>
            <w:r w:rsidRPr="00860F63">
              <w:rPr>
                <w:rFonts w:ascii="Times New Roman" w:eastAsia="宋体" w:hAnsi="Times New Roman"/>
              </w:rPr>
              <w:t>-2</w:t>
            </w:r>
          </w:p>
        </w:tc>
        <w:tc>
          <w:tcPr>
            <w:tcW w:w="1042" w:type="pct"/>
            <w:vAlign w:val="center"/>
          </w:tcPr>
          <w:p w:rsidR="00860F63" w:rsidRPr="00881985" w:rsidRDefault="00860F63" w:rsidP="00860F63">
            <w:pPr>
              <w:widowControl w:val="0"/>
              <w:tabs>
                <w:tab w:val="left" w:pos="900"/>
              </w:tabs>
              <w:spacing w:after="0" w:line="240" w:lineRule="exact"/>
              <w:ind w:leftChars="-50" w:left="-110" w:rightChars="-42" w:right="-92" w:firstLineChars="5" w:firstLine="11"/>
              <w:jc w:val="center"/>
              <w:rPr>
                <w:rFonts w:ascii="Times New Roman" w:eastAsia="宋体" w:hAnsi="Times New Roman"/>
              </w:rPr>
            </w:pPr>
            <w:r w:rsidRPr="00805459">
              <w:rPr>
                <w:rFonts w:ascii="Times New Roman" w:eastAsia="宋体" w:hAnsi="Times New Roman" w:hint="eastAsia"/>
              </w:rPr>
              <w:t>砂质粉土夹粉质黏土</w:t>
            </w:r>
          </w:p>
        </w:tc>
        <w:tc>
          <w:tcPr>
            <w:tcW w:w="542" w:type="pct"/>
            <w:vAlign w:val="center"/>
          </w:tcPr>
          <w:p w:rsidR="00860F63" w:rsidRDefault="00860F63" w:rsidP="00860F63">
            <w:pPr>
              <w:pStyle w:val="ac"/>
              <w:widowControl w:val="0"/>
              <w:pBdr>
                <w:bottom w:val="none" w:sz="0" w:space="0" w:color="auto"/>
              </w:pBdr>
              <w:tabs>
                <w:tab w:val="clear" w:pos="4153"/>
                <w:tab w:val="clear" w:pos="8306"/>
              </w:tabs>
              <w:snapToGrid/>
              <w:spacing w:after="0"/>
              <w:rPr>
                <w:rFonts w:ascii="Times New Roman" w:eastAsia="宋体" w:hAnsi="Times New Roman"/>
                <w:sz w:val="21"/>
                <w:szCs w:val="21"/>
              </w:rPr>
            </w:pPr>
            <w:r>
              <w:rPr>
                <w:rFonts w:ascii="Times New Roman" w:eastAsia="宋体" w:hAnsi="Times New Roman" w:hint="eastAsia"/>
                <w:sz w:val="21"/>
                <w:szCs w:val="21"/>
              </w:rPr>
              <w:t>1</w:t>
            </w:r>
            <w:r>
              <w:rPr>
                <w:rFonts w:ascii="Times New Roman" w:eastAsia="宋体" w:hAnsi="Times New Roman"/>
                <w:sz w:val="21"/>
                <w:szCs w:val="21"/>
              </w:rPr>
              <w:t>8.41</w:t>
            </w:r>
          </w:p>
        </w:tc>
        <w:tc>
          <w:tcPr>
            <w:tcW w:w="727" w:type="pct"/>
            <w:vAlign w:val="center"/>
          </w:tcPr>
          <w:p w:rsidR="00860F63" w:rsidRPr="002C6093" w:rsidRDefault="00860F63" w:rsidP="00860F63">
            <w:pPr>
              <w:pStyle w:val="ac"/>
              <w:widowControl w:val="0"/>
              <w:pBdr>
                <w:bottom w:val="none" w:sz="0" w:space="0" w:color="auto"/>
              </w:pBdr>
              <w:tabs>
                <w:tab w:val="clear" w:pos="4153"/>
                <w:tab w:val="clear" w:pos="8306"/>
              </w:tabs>
              <w:snapToGrid/>
              <w:spacing w:after="0"/>
              <w:rPr>
                <w:rFonts w:ascii="Times New Roman" w:eastAsia="宋体" w:hAnsi="Times New Roman"/>
                <w:sz w:val="22"/>
                <w:szCs w:val="22"/>
              </w:rPr>
            </w:pPr>
            <w:r>
              <w:rPr>
                <w:rFonts w:ascii="Times New Roman" w:eastAsia="宋体" w:hAnsi="Times New Roman"/>
                <w:sz w:val="22"/>
                <w:szCs w:val="22"/>
              </w:rPr>
              <w:t>1.48</w:t>
            </w:r>
            <w:r w:rsidRPr="002C6093">
              <w:rPr>
                <w:rFonts w:ascii="Times New Roman" w:eastAsia="宋体" w:hAnsi="Times New Roman" w:hint="eastAsia"/>
                <w:sz w:val="22"/>
                <w:szCs w:val="22"/>
              </w:rPr>
              <w:t>×</w:t>
            </w:r>
            <w:r w:rsidRPr="002C6093">
              <w:rPr>
                <w:rFonts w:ascii="Times New Roman" w:eastAsia="宋体" w:hAnsi="Times New Roman" w:hint="eastAsia"/>
                <w:sz w:val="22"/>
                <w:szCs w:val="22"/>
              </w:rPr>
              <w:t>10</w:t>
            </w:r>
            <w:r w:rsidRPr="002C6093">
              <w:rPr>
                <w:rFonts w:ascii="Times New Roman" w:eastAsia="宋体" w:hAnsi="Times New Roman" w:hint="eastAsia"/>
                <w:sz w:val="22"/>
                <w:szCs w:val="22"/>
                <w:vertAlign w:val="superscript"/>
              </w:rPr>
              <w:t>-</w:t>
            </w:r>
            <w:r>
              <w:rPr>
                <w:rFonts w:ascii="Times New Roman" w:eastAsia="宋体" w:hAnsi="Times New Roman"/>
                <w:sz w:val="22"/>
                <w:szCs w:val="22"/>
                <w:vertAlign w:val="superscript"/>
              </w:rPr>
              <w:t>4</w:t>
            </w:r>
          </w:p>
        </w:tc>
        <w:tc>
          <w:tcPr>
            <w:tcW w:w="729" w:type="pct"/>
            <w:vAlign w:val="center"/>
          </w:tcPr>
          <w:p w:rsidR="00860F63" w:rsidRPr="002C6093" w:rsidRDefault="00860F63" w:rsidP="00860F63">
            <w:pPr>
              <w:pStyle w:val="ac"/>
              <w:widowControl w:val="0"/>
              <w:pBdr>
                <w:bottom w:val="none" w:sz="0" w:space="0" w:color="auto"/>
              </w:pBdr>
              <w:tabs>
                <w:tab w:val="clear" w:pos="4153"/>
                <w:tab w:val="clear" w:pos="8306"/>
              </w:tabs>
              <w:snapToGrid/>
              <w:spacing w:after="0"/>
              <w:rPr>
                <w:rFonts w:ascii="Times New Roman" w:eastAsia="宋体" w:hAnsi="Times New Roman"/>
                <w:sz w:val="22"/>
                <w:szCs w:val="22"/>
              </w:rPr>
            </w:pPr>
            <w:r>
              <w:rPr>
                <w:rFonts w:ascii="Times New Roman" w:eastAsia="宋体" w:hAnsi="Times New Roman"/>
                <w:sz w:val="22"/>
                <w:szCs w:val="22"/>
              </w:rPr>
              <w:t>2.82</w:t>
            </w:r>
            <w:r w:rsidRPr="002C6093">
              <w:rPr>
                <w:rFonts w:ascii="Times New Roman" w:eastAsia="宋体" w:hAnsi="Times New Roman" w:hint="eastAsia"/>
                <w:sz w:val="22"/>
                <w:szCs w:val="22"/>
              </w:rPr>
              <w:t>×</w:t>
            </w:r>
            <w:r w:rsidRPr="002C6093">
              <w:rPr>
                <w:rFonts w:ascii="Times New Roman" w:eastAsia="宋体" w:hAnsi="Times New Roman" w:hint="eastAsia"/>
                <w:sz w:val="22"/>
                <w:szCs w:val="22"/>
              </w:rPr>
              <w:t>10</w:t>
            </w:r>
            <w:r w:rsidRPr="002C6093">
              <w:rPr>
                <w:rFonts w:ascii="Times New Roman" w:eastAsia="宋体" w:hAnsi="Times New Roman" w:hint="eastAsia"/>
                <w:sz w:val="22"/>
                <w:szCs w:val="22"/>
                <w:vertAlign w:val="superscript"/>
              </w:rPr>
              <w:t>-</w:t>
            </w:r>
            <w:r w:rsidRPr="002C6093">
              <w:rPr>
                <w:rFonts w:ascii="Times New Roman" w:eastAsia="宋体" w:hAnsi="Times New Roman"/>
                <w:sz w:val="22"/>
                <w:szCs w:val="22"/>
                <w:vertAlign w:val="superscript"/>
              </w:rPr>
              <w:t>4</w:t>
            </w:r>
          </w:p>
        </w:tc>
        <w:tc>
          <w:tcPr>
            <w:tcW w:w="485" w:type="pct"/>
            <w:vAlign w:val="center"/>
          </w:tcPr>
          <w:p w:rsidR="00860F63" w:rsidRDefault="00860F63" w:rsidP="00860F63">
            <w:pPr>
              <w:pStyle w:val="ac"/>
              <w:widowControl w:val="0"/>
              <w:pBdr>
                <w:bottom w:val="none" w:sz="0" w:space="0" w:color="auto"/>
              </w:pBdr>
              <w:tabs>
                <w:tab w:val="clear" w:pos="4153"/>
                <w:tab w:val="clear" w:pos="8306"/>
              </w:tabs>
              <w:snapToGrid/>
              <w:spacing w:after="0"/>
              <w:rPr>
                <w:rFonts w:ascii="Times New Roman" w:eastAsia="宋体" w:hAnsi="Times New Roman"/>
                <w:sz w:val="21"/>
                <w:szCs w:val="21"/>
              </w:rPr>
            </w:pPr>
            <w:r>
              <w:rPr>
                <w:rFonts w:ascii="Times New Roman" w:eastAsia="宋体" w:hAnsi="Times New Roman" w:hint="eastAsia"/>
                <w:sz w:val="21"/>
                <w:szCs w:val="21"/>
              </w:rPr>
              <w:t>1</w:t>
            </w:r>
            <w:r>
              <w:rPr>
                <w:rFonts w:ascii="Times New Roman" w:eastAsia="宋体" w:hAnsi="Times New Roman"/>
                <w:sz w:val="21"/>
                <w:szCs w:val="21"/>
              </w:rPr>
              <w:t>0.8</w:t>
            </w:r>
          </w:p>
        </w:tc>
        <w:tc>
          <w:tcPr>
            <w:tcW w:w="487" w:type="pct"/>
            <w:vAlign w:val="center"/>
          </w:tcPr>
          <w:p w:rsidR="00860F63" w:rsidRDefault="00860F63" w:rsidP="00860F63">
            <w:pPr>
              <w:widowControl w:val="0"/>
              <w:spacing w:after="0"/>
              <w:jc w:val="center"/>
              <w:rPr>
                <w:rFonts w:ascii="Times New Roman" w:eastAsia="宋体" w:hAnsi="Times New Roman"/>
                <w:sz w:val="21"/>
                <w:szCs w:val="21"/>
              </w:rPr>
            </w:pPr>
            <w:r>
              <w:rPr>
                <w:rFonts w:ascii="Times New Roman" w:eastAsia="宋体" w:hAnsi="Times New Roman" w:hint="eastAsia"/>
                <w:sz w:val="21"/>
                <w:szCs w:val="21"/>
              </w:rPr>
              <w:t>2</w:t>
            </w:r>
            <w:r>
              <w:rPr>
                <w:rFonts w:ascii="Times New Roman" w:eastAsia="宋体" w:hAnsi="Times New Roman"/>
                <w:sz w:val="21"/>
                <w:szCs w:val="21"/>
              </w:rPr>
              <w:t>6.9</w:t>
            </w:r>
          </w:p>
        </w:tc>
        <w:tc>
          <w:tcPr>
            <w:tcW w:w="635" w:type="pct"/>
            <w:vAlign w:val="center"/>
          </w:tcPr>
          <w:p w:rsidR="00860F63" w:rsidRPr="008D6853" w:rsidRDefault="00860F63" w:rsidP="00860F63">
            <w:pPr>
              <w:pStyle w:val="ac"/>
              <w:widowControl w:val="0"/>
              <w:pBdr>
                <w:bottom w:val="none" w:sz="0" w:space="0" w:color="auto"/>
              </w:pBdr>
              <w:tabs>
                <w:tab w:val="clear" w:pos="4153"/>
                <w:tab w:val="clear" w:pos="8306"/>
              </w:tabs>
              <w:snapToGrid/>
              <w:spacing w:after="0"/>
              <w:rPr>
                <w:rFonts w:ascii="Times New Roman" w:eastAsia="宋体" w:hAnsi="Times New Roman"/>
                <w:sz w:val="21"/>
                <w:szCs w:val="21"/>
              </w:rPr>
            </w:pPr>
            <w:r>
              <w:rPr>
                <w:rFonts w:ascii="Times New Roman" w:eastAsia="宋体" w:hAnsi="Times New Roman" w:hint="eastAsia"/>
                <w:sz w:val="21"/>
                <w:szCs w:val="21"/>
              </w:rPr>
              <w:t>0</w:t>
            </w:r>
            <w:r>
              <w:rPr>
                <w:rFonts w:ascii="Times New Roman" w:eastAsia="宋体" w:hAnsi="Times New Roman"/>
                <w:sz w:val="21"/>
                <w:szCs w:val="21"/>
              </w:rPr>
              <w:t>.65</w:t>
            </w:r>
          </w:p>
        </w:tc>
      </w:tr>
      <w:tr w:rsidR="00860F63" w:rsidRPr="008A5F50" w:rsidTr="008D6853">
        <w:trPr>
          <w:trHeight w:val="487"/>
          <w:jc w:val="center"/>
        </w:trPr>
        <w:tc>
          <w:tcPr>
            <w:tcW w:w="5000" w:type="pct"/>
            <w:gridSpan w:val="8"/>
            <w:vAlign w:val="center"/>
          </w:tcPr>
          <w:p w:rsidR="00860F63" w:rsidRDefault="00860F63" w:rsidP="00860F63">
            <w:pPr>
              <w:tabs>
                <w:tab w:val="left" w:pos="900"/>
              </w:tabs>
              <w:spacing w:after="0"/>
              <w:rPr>
                <w:rFonts w:ascii="Times New Roman" w:eastAsia="宋体" w:hAnsi="Times New Roman"/>
                <w:sz w:val="21"/>
                <w:szCs w:val="21"/>
              </w:rPr>
            </w:pPr>
            <w:r w:rsidRPr="007816A5">
              <w:rPr>
                <w:rFonts w:ascii="Times New Roman" w:eastAsia="宋体" w:hAnsi="Times New Roman" w:hint="eastAsia"/>
                <w:sz w:val="21"/>
                <w:szCs w:val="21"/>
              </w:rPr>
              <w:t>注：①</w:t>
            </w:r>
            <w:r>
              <w:rPr>
                <w:rFonts w:ascii="Times New Roman" w:eastAsia="宋体" w:hAnsi="Times New Roman" w:hint="eastAsia"/>
                <w:sz w:val="21"/>
                <w:szCs w:val="21"/>
              </w:rPr>
              <w:t>-</w:t>
            </w:r>
            <w:r>
              <w:rPr>
                <w:rFonts w:ascii="Times New Roman" w:eastAsia="宋体" w:hAnsi="Times New Roman"/>
                <w:sz w:val="21"/>
                <w:szCs w:val="21"/>
              </w:rPr>
              <w:t>1</w:t>
            </w:r>
            <w:r w:rsidRPr="007816A5">
              <w:rPr>
                <w:rFonts w:ascii="Times New Roman" w:eastAsia="宋体" w:hAnsi="Times New Roman" w:hint="eastAsia"/>
                <w:sz w:val="21"/>
                <w:szCs w:val="21"/>
              </w:rPr>
              <w:t>层土为经验值</w:t>
            </w:r>
            <w:r>
              <w:rPr>
                <w:rFonts w:ascii="Times New Roman" w:eastAsia="宋体" w:hAnsi="Times New Roman" w:hint="eastAsia"/>
                <w:sz w:val="21"/>
                <w:szCs w:val="21"/>
              </w:rPr>
              <w:t>，其余渗透系数为室内试验最大值。</w:t>
            </w:r>
          </w:p>
        </w:tc>
      </w:tr>
    </w:tbl>
    <w:p w:rsidR="00E23161" w:rsidRPr="004F3739" w:rsidRDefault="00E23161" w:rsidP="00E23161">
      <w:pPr>
        <w:autoSpaceDE w:val="0"/>
        <w:autoSpaceDN w:val="0"/>
        <w:adjustRightInd w:val="0"/>
        <w:snapToGrid w:val="0"/>
        <w:spacing w:after="0" w:line="360" w:lineRule="auto"/>
        <w:ind w:firstLineChars="236" w:firstLine="566"/>
        <w:rPr>
          <w:rFonts w:ascii="Times New Roman" w:eastAsia="宋体" w:hAnsi="Times New Roman" w:cs="宋体"/>
          <w:sz w:val="24"/>
          <w:szCs w:val="24"/>
        </w:rPr>
      </w:pPr>
      <w:bookmarkStart w:id="187" w:name="_Toc62202703"/>
      <w:bookmarkStart w:id="188" w:name="_Toc12611"/>
    </w:p>
    <w:p w:rsidR="00297FCE" w:rsidRPr="0030495D" w:rsidRDefault="00297FCE" w:rsidP="00297FCE">
      <w:pPr>
        <w:pStyle w:val="20"/>
        <w:widowControl w:val="0"/>
        <w:spacing w:before="0" w:line="360" w:lineRule="auto"/>
        <w:rPr>
          <w:rFonts w:ascii="Times New Roman" w:hAnsi="Times New Roman"/>
          <w:b/>
          <w:bCs/>
          <w:color w:val="auto"/>
        </w:rPr>
      </w:pPr>
      <w:bookmarkStart w:id="189" w:name="_Toc203559573"/>
      <w:bookmarkStart w:id="190" w:name="_Toc2145"/>
      <w:bookmarkStart w:id="191" w:name="_Toc155737627"/>
      <w:bookmarkStart w:id="192" w:name="_Toc200524652"/>
      <w:bookmarkStart w:id="193" w:name="_Toc206691057"/>
      <w:r>
        <w:rPr>
          <w:rFonts w:ascii="Times New Roman" w:hAnsi="Times New Roman" w:hint="eastAsia"/>
          <w:b/>
          <w:bCs/>
          <w:color w:val="auto"/>
        </w:rPr>
        <w:t>5</w:t>
      </w:r>
      <w:r>
        <w:rPr>
          <w:rFonts w:ascii="Times New Roman" w:hAnsi="Times New Roman"/>
          <w:b/>
          <w:bCs/>
          <w:color w:val="auto"/>
        </w:rPr>
        <w:t xml:space="preserve">.3 </w:t>
      </w:r>
      <w:r w:rsidRPr="0030495D">
        <w:rPr>
          <w:rFonts w:ascii="Times New Roman" w:hAnsi="Times New Roman"/>
          <w:b/>
          <w:bCs/>
          <w:color w:val="auto"/>
        </w:rPr>
        <w:t>基坑承压水突涌分析</w:t>
      </w:r>
      <w:bookmarkEnd w:id="189"/>
      <w:bookmarkEnd w:id="193"/>
    </w:p>
    <w:p w:rsidR="00297FCE" w:rsidRDefault="00297FCE" w:rsidP="00297FCE">
      <w:pPr>
        <w:pStyle w:val="16"/>
        <w:snapToGrid w:val="0"/>
        <w:spacing w:line="360" w:lineRule="auto"/>
      </w:pPr>
      <w:r>
        <w:rPr>
          <w:rFonts w:hAnsi="宋体"/>
        </w:rPr>
        <w:t>拟建场地存在承压水含水层（</w:t>
      </w:r>
      <w:r>
        <w:rPr>
          <w:rFonts w:hAnsi="宋体" w:hint="eastAsia"/>
        </w:rPr>
        <w:t>④</w:t>
      </w:r>
      <w:r>
        <w:rPr>
          <w:rFonts w:hAnsi="宋体" w:hint="eastAsia"/>
        </w:rPr>
        <w:t>-</w:t>
      </w:r>
      <w:r>
        <w:rPr>
          <w:rFonts w:hAnsi="宋体"/>
        </w:rPr>
        <w:t>2</w:t>
      </w:r>
      <w:r>
        <w:rPr>
          <w:rFonts w:hAnsi="宋体"/>
        </w:rPr>
        <w:t>层），承压水水头高度约在</w:t>
      </w:r>
      <w:r>
        <w:t>85</w:t>
      </w:r>
      <w:r>
        <w:rPr>
          <w:rFonts w:hAnsi="宋体"/>
        </w:rPr>
        <w:t>国家高程</w:t>
      </w:r>
      <w:r>
        <w:rPr>
          <w:rFonts w:hAnsi="宋体"/>
        </w:rPr>
        <w:t>1.00</w:t>
      </w:r>
      <w:r>
        <w:t>m</w:t>
      </w:r>
      <w:r>
        <w:rPr>
          <w:rFonts w:hAnsi="宋体"/>
        </w:rPr>
        <w:t>。依据《建筑地基基础设计规范》（</w:t>
      </w:r>
      <w:r>
        <w:t>GB50007-2011</w:t>
      </w:r>
      <w:r>
        <w:rPr>
          <w:rFonts w:hAnsi="宋体"/>
        </w:rPr>
        <w:t>），坑底下某深度处有承压含水层时，需进行抗渗流稳定性计算，</w:t>
      </w:r>
      <w:proofErr w:type="gramStart"/>
      <w:r>
        <w:rPr>
          <w:rFonts w:hAnsi="宋体"/>
        </w:rPr>
        <w:t>基坑底抗渗流</w:t>
      </w:r>
      <w:proofErr w:type="gramEnd"/>
      <w:r>
        <w:rPr>
          <w:rFonts w:hAnsi="宋体"/>
        </w:rPr>
        <w:t>稳定性可按下式验算（按照不利条件承压水头标高取</w:t>
      </w:r>
      <w:r>
        <w:rPr>
          <w:rFonts w:hAnsi="宋体"/>
        </w:rPr>
        <w:t>1.00m</w:t>
      </w:r>
      <w:r>
        <w:rPr>
          <w:rFonts w:hAnsi="宋体"/>
        </w:rPr>
        <w:t>计算）：</w:t>
      </w:r>
    </w:p>
    <w:p w:rsidR="00297FCE" w:rsidRDefault="00297FCE" w:rsidP="00297FCE">
      <w:pPr>
        <w:spacing w:line="240" w:lineRule="auto"/>
        <w:ind w:firstLine="480"/>
        <w:jc w:val="center"/>
        <w:rPr>
          <w:rFonts w:ascii="Times New Roman" w:eastAsia="宋体" w:hAnsi="Times New Roman"/>
        </w:rPr>
      </w:pPr>
      <w:r>
        <w:rPr>
          <w:rFonts w:ascii="Times New Roman" w:eastAsia="宋体" w:hAnsi="Times New Roman"/>
          <w:position w:val="-30"/>
        </w:rPr>
        <w:object w:dxaOrig="1545" w:dyaOrig="825">
          <v:shape id="_x0000_i1037" type="#_x0000_t75" style="width:76.5pt;height:41.25pt" o:ole="">
            <v:imagedata r:id="rId45" o:title=""/>
          </v:shape>
          <o:OLEObject Type="Embed" ProgID="Equation.DSMT4" ShapeID="_x0000_i1037" DrawAspect="Content" ObjectID="_1817306194" r:id="rId46"/>
        </w:object>
      </w:r>
    </w:p>
    <w:p w:rsidR="00297FCE" w:rsidRDefault="00297FCE" w:rsidP="00297FCE">
      <w:pPr>
        <w:snapToGrid w:val="0"/>
        <w:spacing w:line="240" w:lineRule="auto"/>
        <w:rPr>
          <w:rFonts w:ascii="Times New Roman" w:eastAsia="宋体" w:hAnsi="宋体"/>
          <w:sz w:val="24"/>
          <w:szCs w:val="24"/>
        </w:rPr>
      </w:pPr>
      <w:r>
        <w:rPr>
          <w:rFonts w:ascii="Times New Roman" w:eastAsia="宋体" w:hAnsi="宋体"/>
          <w:sz w:val="24"/>
          <w:szCs w:val="24"/>
        </w:rPr>
        <w:t>式中</w:t>
      </w:r>
      <w:r>
        <w:rPr>
          <w:rFonts w:ascii="Times New Roman" w:eastAsia="宋体" w:hAnsi="Times New Roman"/>
          <w:sz w:val="24"/>
          <w:szCs w:val="24"/>
        </w:rPr>
        <w:t xml:space="preserve"> </w:t>
      </w:r>
      <w:r>
        <w:rPr>
          <w:rFonts w:ascii="Times New Roman" w:eastAsia="宋体" w:hAnsi="宋体"/>
          <w:sz w:val="24"/>
          <w:szCs w:val="24"/>
        </w:rPr>
        <w:t>：</w:t>
      </w:r>
      <w:r>
        <w:rPr>
          <w:rFonts w:ascii="Times New Roman" w:eastAsia="宋体" w:hAnsi="Times New Roman"/>
          <w:sz w:val="24"/>
          <w:szCs w:val="24"/>
        </w:rPr>
        <w:object w:dxaOrig="300" w:dyaOrig="390">
          <v:shape id="_x0000_i1038" type="#_x0000_t75" style="width:15pt;height:19.5pt" o:ole="">
            <v:imagedata r:id="rId47" o:title=""/>
          </v:shape>
          <o:OLEObject Type="Embed" ProgID="Equation.3" ShapeID="_x0000_i1038" DrawAspect="Content" ObjectID="_1817306195" r:id="rId48"/>
        </w:object>
      </w:r>
      <w:r>
        <w:rPr>
          <w:rFonts w:ascii="Times New Roman" w:eastAsia="宋体" w:hAnsi="宋体"/>
          <w:sz w:val="24"/>
          <w:szCs w:val="24"/>
        </w:rPr>
        <w:t>为透水层以上土的饱和重度</w:t>
      </w:r>
      <w:r>
        <w:rPr>
          <w:rFonts w:ascii="Times New Roman" w:eastAsia="宋体" w:hAnsi="Times New Roman"/>
          <w:sz w:val="24"/>
          <w:szCs w:val="24"/>
        </w:rPr>
        <w:t>(kN/m</w:t>
      </w:r>
      <w:r>
        <w:rPr>
          <w:rFonts w:ascii="Times New Roman" w:eastAsia="宋体" w:hAnsi="Times New Roman"/>
          <w:sz w:val="24"/>
          <w:szCs w:val="24"/>
          <w:vertAlign w:val="superscript"/>
        </w:rPr>
        <w:t>3</w:t>
      </w:r>
      <w:r>
        <w:rPr>
          <w:rFonts w:ascii="Times New Roman" w:eastAsia="宋体" w:hAnsi="Times New Roman"/>
          <w:sz w:val="24"/>
          <w:szCs w:val="24"/>
        </w:rPr>
        <w:t>)</w:t>
      </w:r>
      <w:r>
        <w:rPr>
          <w:rFonts w:ascii="Times New Roman" w:eastAsia="宋体" w:hAnsi="宋体"/>
          <w:sz w:val="24"/>
          <w:szCs w:val="24"/>
        </w:rPr>
        <w:t>；</w:t>
      </w:r>
      <w:r>
        <w:rPr>
          <w:rFonts w:ascii="Times New Roman" w:eastAsia="宋体" w:hAnsi="Times New Roman"/>
          <w:position w:val="-12"/>
          <w:sz w:val="24"/>
          <w:szCs w:val="24"/>
        </w:rPr>
        <w:object w:dxaOrig="300" w:dyaOrig="345">
          <v:shape id="_x0000_i1039" type="#_x0000_t75" style="width:15pt;height:17.25pt" o:ole="">
            <v:imagedata r:id="rId49" o:title=""/>
          </v:shape>
          <o:OLEObject Type="Embed" ProgID="Equation.DSMT4" ShapeID="_x0000_i1039" DrawAspect="Content" ObjectID="_1817306196" r:id="rId50"/>
        </w:object>
      </w:r>
      <w:r>
        <w:rPr>
          <w:rFonts w:ascii="Times New Roman" w:eastAsia="宋体" w:hAnsi="宋体"/>
          <w:sz w:val="24"/>
          <w:szCs w:val="24"/>
        </w:rPr>
        <w:t>为含水层水压力</w:t>
      </w:r>
      <w:r>
        <w:rPr>
          <w:rFonts w:ascii="Times New Roman" w:eastAsia="宋体" w:hAnsi="Times New Roman"/>
          <w:sz w:val="24"/>
          <w:szCs w:val="24"/>
        </w:rPr>
        <w:t>(kPa)</w:t>
      </w:r>
      <w:r>
        <w:rPr>
          <w:rFonts w:ascii="Times New Roman" w:eastAsia="宋体" w:hAnsi="宋体"/>
          <w:sz w:val="24"/>
          <w:szCs w:val="24"/>
        </w:rPr>
        <w:t>；</w:t>
      </w:r>
      <w:r>
        <w:rPr>
          <w:rFonts w:ascii="Times New Roman" w:eastAsia="宋体" w:hAnsi="Times New Roman"/>
          <w:position w:val="-6"/>
          <w:sz w:val="24"/>
          <w:szCs w:val="24"/>
        </w:rPr>
        <w:object w:dxaOrig="600" w:dyaOrig="285">
          <v:shape id="_x0000_i1040" type="#_x0000_t75" style="width:30pt;height:14.25pt" o:ole="">
            <v:imagedata r:id="rId51" o:title=""/>
          </v:shape>
          <o:OLEObject Type="Embed" ProgID="Equation.DSMT4" ShapeID="_x0000_i1040" DrawAspect="Content" ObjectID="_1817306197" r:id="rId52"/>
        </w:object>
      </w:r>
      <w:r>
        <w:rPr>
          <w:rFonts w:ascii="Times New Roman" w:eastAsia="宋体" w:hAnsi="宋体"/>
          <w:sz w:val="24"/>
          <w:szCs w:val="24"/>
        </w:rPr>
        <w:t>为透水层顶面距基坑底面的深度</w:t>
      </w:r>
      <w:r>
        <w:rPr>
          <w:rFonts w:ascii="Times New Roman" w:eastAsia="宋体" w:hAnsi="Times New Roman"/>
          <w:sz w:val="24"/>
          <w:szCs w:val="24"/>
        </w:rPr>
        <w:t>(m)</w:t>
      </w:r>
      <w:r>
        <w:rPr>
          <w:rFonts w:ascii="Times New Roman" w:eastAsia="宋体" w:hAnsi="宋体"/>
          <w:sz w:val="24"/>
          <w:szCs w:val="24"/>
        </w:rPr>
        <w:t>。</w:t>
      </w:r>
    </w:p>
    <w:p w:rsidR="009B68BB" w:rsidRPr="009B68BB" w:rsidRDefault="009B68BB" w:rsidP="009B68BB">
      <w:pPr>
        <w:spacing w:line="480" w:lineRule="exact"/>
        <w:ind w:firstLineChars="236" w:firstLine="566"/>
        <w:rPr>
          <w:rFonts w:ascii="Times New Roman" w:eastAsia="宋体" w:hAnsi="宋体"/>
          <w:kern w:val="2"/>
          <w:sz w:val="24"/>
          <w:szCs w:val="24"/>
        </w:rPr>
      </w:pPr>
      <w:r w:rsidRPr="009B68BB">
        <w:rPr>
          <w:rFonts w:ascii="Times New Roman" w:eastAsia="宋体" w:hAnsi="宋体"/>
          <w:kern w:val="2"/>
          <w:sz w:val="24"/>
          <w:szCs w:val="24"/>
        </w:rPr>
        <w:t>对于地下室基坑，埋深约</w:t>
      </w:r>
      <w:r w:rsidRPr="009B68BB">
        <w:rPr>
          <w:rFonts w:ascii="Times New Roman" w:eastAsia="宋体" w:hAnsi="宋体" w:hint="eastAsia"/>
          <w:kern w:val="2"/>
          <w:sz w:val="24"/>
          <w:szCs w:val="24"/>
        </w:rPr>
        <w:t>5</w:t>
      </w:r>
      <w:r w:rsidRPr="009B68BB">
        <w:rPr>
          <w:rFonts w:ascii="Times New Roman" w:eastAsia="宋体" w:hAnsi="宋体"/>
          <w:kern w:val="2"/>
          <w:sz w:val="24"/>
          <w:szCs w:val="24"/>
        </w:rPr>
        <w:t>.8m</w:t>
      </w:r>
      <w:r w:rsidR="003A4FA4" w:rsidRPr="003A4FA4">
        <w:rPr>
          <w:rFonts w:ascii="Times New Roman" w:eastAsia="宋体" w:hAnsi="宋体"/>
          <w:kern w:val="2"/>
          <w:sz w:val="24"/>
          <w:szCs w:val="24"/>
        </w:rPr>
        <w:t>（室外地面设计标高以下）</w:t>
      </w:r>
      <w:r w:rsidR="00ED3224">
        <w:rPr>
          <w:rFonts w:ascii="Times New Roman" w:eastAsia="宋体" w:hAnsi="宋体"/>
          <w:kern w:val="2"/>
          <w:sz w:val="24"/>
          <w:szCs w:val="24"/>
        </w:rPr>
        <w:t>，</w:t>
      </w:r>
      <w:r w:rsidRPr="009B68BB">
        <w:rPr>
          <w:rFonts w:ascii="Times New Roman" w:eastAsia="宋体" w:hAnsi="宋体"/>
          <w:kern w:val="2"/>
          <w:sz w:val="24"/>
          <w:szCs w:val="24"/>
        </w:rPr>
        <w:t>经验算，承压水对基坑</w:t>
      </w:r>
      <w:proofErr w:type="gramStart"/>
      <w:r w:rsidRPr="009B68BB">
        <w:rPr>
          <w:rFonts w:ascii="Times New Roman" w:eastAsia="宋体" w:hAnsi="宋体"/>
          <w:kern w:val="2"/>
          <w:sz w:val="24"/>
          <w:szCs w:val="24"/>
        </w:rPr>
        <w:t>不</w:t>
      </w:r>
      <w:proofErr w:type="gramEnd"/>
      <w:r w:rsidRPr="009B68BB">
        <w:rPr>
          <w:rFonts w:ascii="Times New Roman" w:eastAsia="宋体" w:hAnsi="宋体"/>
          <w:kern w:val="2"/>
          <w:sz w:val="24"/>
          <w:szCs w:val="24"/>
        </w:rPr>
        <w:t>突涌。</w:t>
      </w:r>
    </w:p>
    <w:p w:rsidR="009B68BB" w:rsidRDefault="009B68BB" w:rsidP="009B68BB">
      <w:pPr>
        <w:pStyle w:val="16"/>
        <w:snapToGrid w:val="0"/>
        <w:spacing w:line="360" w:lineRule="auto"/>
        <w:rPr>
          <w:rFonts w:hAnsi="宋体"/>
        </w:rPr>
      </w:pPr>
      <w:r w:rsidRPr="009B68BB">
        <w:rPr>
          <w:rFonts w:hAnsi="宋体" w:hint="eastAsia"/>
        </w:rPr>
        <w:t>对于</w:t>
      </w:r>
      <w:r w:rsidR="00ED3224">
        <w:rPr>
          <w:rFonts w:hAnsi="宋体" w:hint="eastAsia"/>
        </w:rPr>
        <w:t>过河</w:t>
      </w:r>
      <w:r w:rsidRPr="009B68BB">
        <w:rPr>
          <w:rFonts w:hAnsi="宋体" w:hint="eastAsia"/>
        </w:rPr>
        <w:t>通道基坑，</w:t>
      </w:r>
      <w:r w:rsidR="00ED3224">
        <w:rPr>
          <w:rFonts w:hAnsi="宋体" w:hint="eastAsia"/>
        </w:rPr>
        <w:t>埋深约</w:t>
      </w:r>
      <w:r w:rsidR="00ED3224">
        <w:rPr>
          <w:rFonts w:hAnsi="宋体" w:hint="eastAsia"/>
        </w:rPr>
        <w:t>1</w:t>
      </w:r>
      <w:r w:rsidR="00ED3224">
        <w:rPr>
          <w:rFonts w:hAnsi="宋体"/>
        </w:rPr>
        <w:t>2.0m</w:t>
      </w:r>
      <w:r w:rsidR="00ED3224">
        <w:rPr>
          <w:rFonts w:hAnsi="宋体"/>
        </w:rPr>
        <w:t>，</w:t>
      </w:r>
      <w:r w:rsidRPr="009B68BB">
        <w:rPr>
          <w:rFonts w:hAnsi="宋体" w:hint="eastAsia"/>
        </w:rPr>
        <w:t>相对隔水层厚度较</w:t>
      </w:r>
      <w:r w:rsidR="00ED3224">
        <w:rPr>
          <w:rFonts w:hAnsi="宋体" w:hint="eastAsia"/>
        </w:rPr>
        <w:t>大</w:t>
      </w:r>
      <w:r w:rsidR="00ED3224">
        <w:rPr>
          <w:rFonts w:hAnsi="宋体"/>
        </w:rPr>
        <w:t>，</w:t>
      </w:r>
      <w:r w:rsidR="00ED3224" w:rsidRPr="009B68BB">
        <w:rPr>
          <w:rFonts w:hAnsi="宋体"/>
        </w:rPr>
        <w:t>经验算，承压水对基坑</w:t>
      </w:r>
      <w:proofErr w:type="gramStart"/>
      <w:r w:rsidR="00ED3224" w:rsidRPr="009B68BB">
        <w:rPr>
          <w:rFonts w:hAnsi="宋体"/>
        </w:rPr>
        <w:t>不</w:t>
      </w:r>
      <w:proofErr w:type="gramEnd"/>
      <w:r w:rsidR="00ED3224" w:rsidRPr="009B68BB">
        <w:rPr>
          <w:rFonts w:hAnsi="宋体"/>
        </w:rPr>
        <w:t>突涌。</w:t>
      </w:r>
    </w:p>
    <w:p w:rsidR="00297FCE" w:rsidRPr="00ED3224" w:rsidRDefault="00297FCE" w:rsidP="00297FCE">
      <w:pPr>
        <w:pStyle w:val="16"/>
        <w:snapToGrid w:val="0"/>
        <w:spacing w:line="360" w:lineRule="auto"/>
        <w:rPr>
          <w:rFonts w:hAnsi="宋体"/>
        </w:rPr>
      </w:pPr>
    </w:p>
    <w:p w:rsidR="00E23161" w:rsidRPr="008A5F50" w:rsidRDefault="00E23161" w:rsidP="00297FCE">
      <w:pPr>
        <w:pStyle w:val="20"/>
        <w:widowControl w:val="0"/>
        <w:spacing w:before="0" w:line="360" w:lineRule="auto"/>
        <w:rPr>
          <w:rFonts w:ascii="Times New Roman" w:hAnsi="Times New Roman"/>
          <w:b/>
          <w:bCs/>
          <w:color w:val="auto"/>
        </w:rPr>
      </w:pPr>
      <w:bookmarkStart w:id="194" w:name="_Toc206691058"/>
      <w:r w:rsidRPr="008A5F50">
        <w:rPr>
          <w:rFonts w:ascii="Times New Roman" w:hAnsi="Times New Roman"/>
          <w:b/>
          <w:bCs/>
          <w:color w:val="auto"/>
        </w:rPr>
        <w:t>5</w:t>
      </w:r>
      <w:r w:rsidRPr="008A5F50">
        <w:rPr>
          <w:rFonts w:ascii="Times New Roman" w:hAnsi="Times New Roman" w:hint="eastAsia"/>
          <w:b/>
          <w:bCs/>
          <w:color w:val="auto"/>
        </w:rPr>
        <w:t>.</w:t>
      </w:r>
      <w:r w:rsidR="00297FCE">
        <w:rPr>
          <w:rFonts w:ascii="Times New Roman" w:hAnsi="Times New Roman"/>
          <w:b/>
          <w:bCs/>
          <w:color w:val="auto"/>
        </w:rPr>
        <w:t>4</w:t>
      </w:r>
      <w:r w:rsidRPr="008A5F50">
        <w:rPr>
          <w:rFonts w:ascii="Times New Roman" w:hAnsi="Times New Roman"/>
          <w:b/>
          <w:bCs/>
          <w:color w:val="auto"/>
        </w:rPr>
        <w:t xml:space="preserve"> </w:t>
      </w:r>
      <w:r w:rsidRPr="008A5F50">
        <w:rPr>
          <w:rFonts w:ascii="Times New Roman" w:hAnsi="Times New Roman"/>
          <w:b/>
          <w:bCs/>
          <w:color w:val="auto"/>
        </w:rPr>
        <w:t>基坑工程</w:t>
      </w:r>
      <w:r w:rsidRPr="008A5F50">
        <w:rPr>
          <w:rFonts w:ascii="Times New Roman" w:hAnsi="Times New Roman" w:hint="eastAsia"/>
          <w:b/>
          <w:bCs/>
          <w:color w:val="auto"/>
        </w:rPr>
        <w:t>设计、施工等</w:t>
      </w:r>
      <w:r w:rsidRPr="008A5F50">
        <w:rPr>
          <w:rFonts w:ascii="Times New Roman" w:hAnsi="Times New Roman"/>
          <w:b/>
          <w:bCs/>
          <w:color w:val="auto"/>
        </w:rPr>
        <w:t>应注意的问题</w:t>
      </w:r>
      <w:bookmarkEnd w:id="187"/>
      <w:bookmarkEnd w:id="188"/>
      <w:bookmarkEnd w:id="190"/>
      <w:bookmarkEnd w:id="191"/>
      <w:bookmarkEnd w:id="192"/>
      <w:bookmarkEnd w:id="194"/>
    </w:p>
    <w:p w:rsidR="00E23161" w:rsidRPr="008A5F50" w:rsidRDefault="00E23161" w:rsidP="00E23161">
      <w:pPr>
        <w:widowControl w:val="0"/>
        <w:numPr>
          <w:ilvl w:val="0"/>
          <w:numId w:val="6"/>
        </w:numPr>
        <w:tabs>
          <w:tab w:val="clear" w:pos="905"/>
          <w:tab w:val="left" w:pos="378"/>
        </w:tabs>
        <w:snapToGrid w:val="0"/>
        <w:spacing w:after="0" w:line="360" w:lineRule="auto"/>
        <w:ind w:left="0" w:firstLine="567"/>
        <w:jc w:val="both"/>
        <w:rPr>
          <w:rFonts w:ascii="Times New Roman" w:eastAsia="宋体" w:hAnsi="Times New Roman"/>
          <w:sz w:val="24"/>
        </w:rPr>
      </w:pPr>
      <w:r w:rsidRPr="008A5F50">
        <w:rPr>
          <w:rFonts w:ascii="Times New Roman" w:eastAsia="宋体" w:hAnsi="Times New Roman" w:hint="eastAsia"/>
          <w:sz w:val="24"/>
        </w:rPr>
        <w:t>本工程基坑范围</w:t>
      </w:r>
      <w:r>
        <w:rPr>
          <w:rFonts w:ascii="Times New Roman" w:eastAsia="宋体" w:hAnsi="Times New Roman" w:hint="eastAsia"/>
          <w:sz w:val="24"/>
        </w:rPr>
        <w:t>较大</w:t>
      </w:r>
      <w:r w:rsidRPr="008A5F50">
        <w:rPr>
          <w:rFonts w:ascii="Times New Roman" w:eastAsia="宋体" w:hAnsi="Times New Roman" w:hint="eastAsia"/>
          <w:sz w:val="24"/>
        </w:rPr>
        <w:t>，可结合本地区基坑围护实施经验，经论证确定开挖围护方案。</w:t>
      </w:r>
    </w:p>
    <w:p w:rsidR="00E23161" w:rsidRPr="008A5F50" w:rsidRDefault="00E23161" w:rsidP="00E23161">
      <w:pPr>
        <w:widowControl w:val="0"/>
        <w:numPr>
          <w:ilvl w:val="0"/>
          <w:numId w:val="6"/>
        </w:numPr>
        <w:tabs>
          <w:tab w:val="clear" w:pos="905"/>
          <w:tab w:val="left" w:pos="378"/>
        </w:tabs>
        <w:snapToGrid w:val="0"/>
        <w:spacing w:after="0" w:line="360" w:lineRule="auto"/>
        <w:ind w:left="0" w:firstLine="567"/>
        <w:jc w:val="both"/>
        <w:rPr>
          <w:rFonts w:ascii="Times New Roman" w:eastAsia="宋体" w:hAnsi="Times New Roman"/>
          <w:sz w:val="24"/>
        </w:rPr>
      </w:pPr>
      <w:r w:rsidRPr="008A5F50">
        <w:rPr>
          <w:rFonts w:ascii="Times New Roman" w:eastAsia="宋体" w:hAnsi="Times New Roman"/>
          <w:sz w:val="24"/>
        </w:rPr>
        <w:t>本场地内</w:t>
      </w:r>
      <w:r>
        <w:rPr>
          <w:rFonts w:ascii="宋体" w:eastAsia="宋体" w:hAnsi="宋体" w:cs="宋体" w:hint="eastAsia"/>
          <w:sz w:val="24"/>
        </w:rPr>
        <w:t>②</w:t>
      </w:r>
      <w:proofErr w:type="gramStart"/>
      <w:r w:rsidRPr="008A5F50">
        <w:rPr>
          <w:rFonts w:ascii="Times New Roman" w:eastAsia="宋体" w:hAnsi="Times New Roman"/>
          <w:sz w:val="24"/>
        </w:rPr>
        <w:t>层土以下</w:t>
      </w:r>
      <w:proofErr w:type="gramEnd"/>
      <w:r w:rsidRPr="008A5F50">
        <w:rPr>
          <w:rFonts w:ascii="Times New Roman" w:eastAsia="宋体" w:hAnsi="Times New Roman"/>
          <w:sz w:val="24"/>
        </w:rPr>
        <w:t>以透水性较好的粉土、粉砂为主，若降水和止水措施不当，易产生</w:t>
      </w:r>
      <w:r w:rsidRPr="008A5F50">
        <w:rPr>
          <w:rFonts w:ascii="Times New Roman" w:eastAsia="宋体" w:hAnsi="Times New Roman"/>
          <w:sz w:val="24"/>
        </w:rPr>
        <w:lastRenderedPageBreak/>
        <w:t>流砂、管涌等不良地质现象，故应做好降水设计。应注意做好地下水渗流稳定性验算。</w:t>
      </w:r>
    </w:p>
    <w:p w:rsidR="00E23161" w:rsidRPr="008A5F50" w:rsidRDefault="00E23161" w:rsidP="00E23161">
      <w:pPr>
        <w:widowControl w:val="0"/>
        <w:numPr>
          <w:ilvl w:val="0"/>
          <w:numId w:val="6"/>
        </w:numPr>
        <w:tabs>
          <w:tab w:val="clear" w:pos="905"/>
          <w:tab w:val="left" w:pos="378"/>
        </w:tabs>
        <w:snapToGrid w:val="0"/>
        <w:spacing w:after="0" w:line="360" w:lineRule="auto"/>
        <w:ind w:left="0" w:firstLine="567"/>
        <w:jc w:val="both"/>
        <w:rPr>
          <w:rFonts w:ascii="Times New Roman" w:eastAsia="宋体" w:hAnsi="Times New Roman"/>
          <w:sz w:val="24"/>
        </w:rPr>
      </w:pPr>
      <w:r w:rsidRPr="008A5F50">
        <w:rPr>
          <w:rFonts w:ascii="Times New Roman" w:eastAsia="宋体" w:hAnsi="Times New Roman" w:hint="eastAsia"/>
          <w:sz w:val="24"/>
        </w:rPr>
        <w:t>基坑支护、降水设计前应收集场地附近的管线资料，并调查邻近已建</w:t>
      </w:r>
      <w:proofErr w:type="gramStart"/>
      <w:r w:rsidRPr="008A5F50">
        <w:rPr>
          <w:rFonts w:ascii="Times New Roman" w:eastAsia="宋体" w:hAnsi="Times New Roman" w:hint="eastAsia"/>
          <w:sz w:val="24"/>
        </w:rPr>
        <w:t>建</w:t>
      </w:r>
      <w:proofErr w:type="gramEnd"/>
      <w:r w:rsidRPr="008A5F50">
        <w:rPr>
          <w:rFonts w:ascii="Times New Roman" w:eastAsia="宋体" w:hAnsi="Times New Roman" w:hint="eastAsia"/>
          <w:sz w:val="24"/>
        </w:rPr>
        <w:t>（构）筑的基础型式、埋深、使用现状等，注意分析相互影响。应注意施工顺序，宜先深后浅。</w:t>
      </w:r>
    </w:p>
    <w:p w:rsidR="00E23161" w:rsidRPr="008A5F50" w:rsidRDefault="00E23161" w:rsidP="00E23161">
      <w:pPr>
        <w:widowControl w:val="0"/>
        <w:numPr>
          <w:ilvl w:val="0"/>
          <w:numId w:val="6"/>
        </w:numPr>
        <w:tabs>
          <w:tab w:val="clear" w:pos="905"/>
          <w:tab w:val="left" w:pos="378"/>
        </w:tabs>
        <w:snapToGrid w:val="0"/>
        <w:spacing w:after="0" w:line="360" w:lineRule="auto"/>
        <w:ind w:left="0" w:firstLine="567"/>
        <w:jc w:val="both"/>
        <w:rPr>
          <w:rFonts w:ascii="Times New Roman" w:eastAsia="宋体" w:hAnsi="Times New Roman"/>
          <w:sz w:val="24"/>
        </w:rPr>
      </w:pPr>
      <w:r w:rsidRPr="008A5F50">
        <w:rPr>
          <w:rFonts w:ascii="Times New Roman" w:eastAsia="宋体" w:hAnsi="Times New Roman" w:hint="eastAsia"/>
          <w:sz w:val="24"/>
        </w:rPr>
        <w:t>当支护结构构件强度达到开挖阶段的设计强度时，方可下挖基坑，并应按支护结构设计规定的施工顺序和开挖深度分层开挖。开挖时，挖土机械不得碰撞或损害支护结构构件，不得损害已施工的桩基础。当基坑采用降水时，应在降水后开挖地下水位以下的土方。</w:t>
      </w:r>
    </w:p>
    <w:p w:rsidR="00E23161" w:rsidRPr="00CF5DBE" w:rsidRDefault="00E23161" w:rsidP="00E23161">
      <w:pPr>
        <w:widowControl w:val="0"/>
        <w:numPr>
          <w:ilvl w:val="0"/>
          <w:numId w:val="6"/>
        </w:numPr>
        <w:tabs>
          <w:tab w:val="clear" w:pos="905"/>
          <w:tab w:val="left" w:pos="378"/>
        </w:tabs>
        <w:autoSpaceDE w:val="0"/>
        <w:autoSpaceDN w:val="0"/>
        <w:adjustRightInd w:val="0"/>
        <w:snapToGrid w:val="0"/>
        <w:spacing w:after="0" w:line="360" w:lineRule="auto"/>
        <w:ind w:left="0" w:firstLineChars="236" w:firstLine="566"/>
        <w:jc w:val="both"/>
        <w:rPr>
          <w:rFonts w:ascii="Times New Roman" w:eastAsia="宋体" w:hAnsi="Times New Roman" w:cs="宋体"/>
          <w:sz w:val="24"/>
          <w:szCs w:val="24"/>
        </w:rPr>
      </w:pPr>
      <w:r w:rsidRPr="00CF5DBE">
        <w:rPr>
          <w:rFonts w:ascii="Times New Roman" w:eastAsia="宋体" w:hAnsi="Times New Roman" w:hint="eastAsia"/>
          <w:sz w:val="24"/>
        </w:rPr>
        <w:t>基坑施工宜分段，快速作业，尽量缩短工期，严禁基坑长期暴晒或浸水，应及时进行垫层及基础施工。在土方开挖外运过程中，将产生噪音、粉尘、泥浆、尾水、固体废弃物对环境的污染，应做好防护工作。基坑外侧回填土应分层压实（压实系数应满足设计要求），严禁回填建筑垃圾，防止在地下室外墙与基坑壁间积水产生浮力和侧压力对地下室底板和侧壁产生不良影响。基坑周边施工材料、设施或车辆荷载严禁超过设计要求的地面荷载限值。</w:t>
      </w:r>
    </w:p>
    <w:p w:rsidR="00AA3C3A" w:rsidRDefault="00E23161" w:rsidP="00E23161">
      <w:pPr>
        <w:pStyle w:val="16"/>
        <w:snapToGrid w:val="0"/>
        <w:spacing w:line="360" w:lineRule="auto"/>
        <w:ind w:firstLineChars="200" w:firstLine="480"/>
        <w:rPr>
          <w:rFonts w:cs="宋体"/>
        </w:rPr>
      </w:pPr>
      <w:r w:rsidRPr="00A576AD">
        <w:rPr>
          <w:rFonts w:hint="eastAsia"/>
        </w:rPr>
        <w:t>为确保基坑围护结构和周边环境安全，必须按规范对基坑进行监测，应做到信息化施工，确保基坑围护结构和周边环境安全。</w:t>
      </w:r>
    </w:p>
    <w:p w:rsidR="00A16ED1" w:rsidRDefault="00A16ED1" w:rsidP="00AA3C3A">
      <w:pPr>
        <w:pStyle w:val="16"/>
        <w:snapToGrid w:val="0"/>
        <w:spacing w:line="360" w:lineRule="auto"/>
        <w:ind w:firstLineChars="200" w:firstLine="480"/>
        <w:rPr>
          <w:kern w:val="0"/>
        </w:rPr>
      </w:pPr>
    </w:p>
    <w:p w:rsidR="00A57B95" w:rsidRDefault="00EB6177" w:rsidP="00111D74">
      <w:pPr>
        <w:pStyle w:val="110"/>
        <w:keepNext w:val="0"/>
        <w:keepLines w:val="0"/>
        <w:snapToGrid w:val="0"/>
        <w:spacing w:beforeLines="0"/>
        <w:rPr>
          <w:rFonts w:eastAsia="宋体"/>
          <w:bCs w:val="0"/>
        </w:rPr>
      </w:pPr>
      <w:bookmarkStart w:id="195" w:name="_Toc200524653"/>
      <w:bookmarkStart w:id="196" w:name="_Toc206691059"/>
      <w:r>
        <w:rPr>
          <w:rFonts w:eastAsia="宋体"/>
          <w:bCs w:val="0"/>
        </w:rPr>
        <w:t>6</w:t>
      </w:r>
      <w:r w:rsidR="00FA7443">
        <w:rPr>
          <w:rFonts w:eastAsia="宋体" w:hint="eastAsia"/>
          <w:bCs w:val="0"/>
        </w:rPr>
        <w:t xml:space="preserve"> </w:t>
      </w:r>
      <w:r w:rsidR="00FA7443">
        <w:rPr>
          <w:rFonts w:eastAsia="宋体" w:hint="eastAsia"/>
          <w:bCs w:val="0"/>
        </w:rPr>
        <w:t>与地质条件相关的风险提示</w:t>
      </w:r>
      <w:bookmarkEnd w:id="173"/>
      <w:bookmarkEnd w:id="195"/>
      <w:bookmarkEnd w:id="196"/>
    </w:p>
    <w:p w:rsidR="00A57B95" w:rsidRDefault="00EB6177" w:rsidP="00111D74">
      <w:pPr>
        <w:pStyle w:val="20"/>
        <w:keepNext w:val="0"/>
        <w:keepLines w:val="0"/>
        <w:widowControl w:val="0"/>
        <w:snapToGrid w:val="0"/>
        <w:spacing w:before="0" w:line="360" w:lineRule="auto"/>
        <w:rPr>
          <w:rFonts w:ascii="Times New Roman" w:hAnsi="Times New Roman"/>
          <w:b/>
          <w:bCs/>
          <w:color w:val="auto"/>
        </w:rPr>
      </w:pPr>
      <w:bookmarkStart w:id="197" w:name="_Toc200524654"/>
      <w:bookmarkStart w:id="198" w:name="_Toc206691060"/>
      <w:r>
        <w:rPr>
          <w:rFonts w:ascii="Times New Roman" w:hAnsi="Times New Roman"/>
          <w:b/>
          <w:bCs/>
          <w:color w:val="auto"/>
        </w:rPr>
        <w:t>6</w:t>
      </w:r>
      <w:r w:rsidR="00FA7443">
        <w:rPr>
          <w:rFonts w:ascii="Times New Roman" w:hAnsi="Times New Roman" w:hint="eastAsia"/>
          <w:b/>
          <w:bCs/>
          <w:color w:val="auto"/>
        </w:rPr>
        <w:t>.</w:t>
      </w:r>
      <w:r w:rsidR="00FA7443">
        <w:rPr>
          <w:rFonts w:ascii="Times New Roman" w:hAnsi="Times New Roman"/>
          <w:b/>
          <w:bCs/>
          <w:color w:val="auto"/>
        </w:rPr>
        <w:t>1</w:t>
      </w:r>
      <w:r w:rsidR="00621B17">
        <w:rPr>
          <w:rFonts w:ascii="Times New Roman" w:hAnsi="Times New Roman"/>
          <w:b/>
          <w:bCs/>
          <w:color w:val="auto"/>
        </w:rPr>
        <w:t xml:space="preserve"> </w:t>
      </w:r>
      <w:r w:rsidR="00FA7443">
        <w:rPr>
          <w:rFonts w:ascii="Times New Roman" w:hAnsi="Times New Roman" w:hint="eastAsia"/>
          <w:b/>
          <w:bCs/>
          <w:color w:val="auto"/>
        </w:rPr>
        <w:t>危险性较大的分部分项工程</w:t>
      </w:r>
      <w:bookmarkEnd w:id="197"/>
      <w:bookmarkEnd w:id="198"/>
    </w:p>
    <w:p w:rsidR="00A57B95" w:rsidRDefault="00FA7443" w:rsidP="00111D74">
      <w:pPr>
        <w:widowControl w:val="0"/>
        <w:autoSpaceDE w:val="0"/>
        <w:autoSpaceDN w:val="0"/>
        <w:adjustRightInd w:val="0"/>
        <w:snapToGrid w:val="0"/>
        <w:spacing w:after="0" w:line="360" w:lineRule="auto"/>
        <w:ind w:firstLineChars="236" w:firstLine="566"/>
        <w:rPr>
          <w:rFonts w:ascii="Times New Roman" w:eastAsia="宋体" w:hAnsi="Times New Roman" w:cs="宋体"/>
          <w:sz w:val="24"/>
          <w:szCs w:val="24"/>
        </w:rPr>
      </w:pPr>
      <w:r>
        <w:rPr>
          <w:rFonts w:ascii="Times New Roman" w:eastAsia="宋体" w:hAnsi="Times New Roman" w:cs="宋体" w:hint="eastAsia"/>
          <w:sz w:val="24"/>
          <w:szCs w:val="24"/>
        </w:rPr>
        <w:t>根据中华人民共和国住房和城乡建设部令第</w:t>
      </w:r>
      <w:r>
        <w:rPr>
          <w:rFonts w:ascii="Times New Roman" w:eastAsia="宋体" w:hAnsi="Times New Roman" w:cs="宋体" w:hint="eastAsia"/>
          <w:sz w:val="24"/>
          <w:szCs w:val="24"/>
        </w:rPr>
        <w:t>37</w:t>
      </w:r>
      <w:r>
        <w:rPr>
          <w:rFonts w:ascii="Times New Roman" w:eastAsia="宋体" w:hAnsi="Times New Roman" w:cs="宋体" w:hint="eastAsia"/>
          <w:sz w:val="24"/>
          <w:szCs w:val="24"/>
        </w:rPr>
        <w:t>号《危险性较大的分部分项工程安全管理规定》，结合本工程实际及工程周边环境资料，就岩土工程勘察而言，危险性较大的分部分项工程主要为基坑（槽）的土方开挖、支护、降水工程。</w:t>
      </w:r>
      <w:r w:rsidR="008D6853">
        <w:rPr>
          <w:rFonts w:ascii="Times New Roman" w:eastAsia="宋体" w:hAnsi="Times New Roman" w:cs="宋体" w:hint="eastAsia"/>
          <w:sz w:val="24"/>
          <w:szCs w:val="24"/>
        </w:rPr>
        <w:t>建议对支护方案组织专家论证。</w:t>
      </w:r>
    </w:p>
    <w:p w:rsidR="00A57B95" w:rsidRDefault="00FA7443" w:rsidP="00857F06">
      <w:pPr>
        <w:widowControl w:val="0"/>
        <w:numPr>
          <w:ilvl w:val="0"/>
          <w:numId w:val="7"/>
        </w:numPr>
        <w:tabs>
          <w:tab w:val="left" w:pos="0"/>
          <w:tab w:val="left" w:pos="709"/>
        </w:tabs>
        <w:snapToGrid w:val="0"/>
        <w:spacing w:after="0" w:line="360" w:lineRule="auto"/>
        <w:ind w:left="0" w:firstLine="480"/>
        <w:rPr>
          <w:rFonts w:ascii="Times New Roman" w:eastAsia="宋体" w:hAnsi="Times New Roman"/>
          <w:sz w:val="24"/>
        </w:rPr>
      </w:pPr>
      <w:r>
        <w:rPr>
          <w:rFonts w:ascii="Times New Roman" w:eastAsia="宋体" w:hAnsi="Times New Roman" w:hint="eastAsia"/>
          <w:sz w:val="24"/>
        </w:rPr>
        <w:t>按设计方案施工。应根据基坑围护设计方案施工，按有关规定须经专家论证的，则应按论证通过后的方案进行；施工单位应注意施工阶段的坍塌风险辨识、分析评价和动态管控，及时反馈信息，建立应急制度，完善应急措施，做到信息化施工。</w:t>
      </w:r>
    </w:p>
    <w:p w:rsidR="00A57B95" w:rsidRDefault="00FA7443" w:rsidP="00857F06">
      <w:pPr>
        <w:widowControl w:val="0"/>
        <w:numPr>
          <w:ilvl w:val="0"/>
          <w:numId w:val="7"/>
        </w:numPr>
        <w:tabs>
          <w:tab w:val="left" w:pos="0"/>
          <w:tab w:val="left" w:pos="709"/>
        </w:tabs>
        <w:snapToGrid w:val="0"/>
        <w:spacing w:after="0" w:line="360" w:lineRule="auto"/>
        <w:ind w:left="0" w:firstLine="482"/>
        <w:rPr>
          <w:rFonts w:ascii="Times New Roman" w:eastAsia="宋体" w:hAnsi="Times New Roman"/>
          <w:sz w:val="24"/>
        </w:rPr>
      </w:pPr>
      <w:r>
        <w:rPr>
          <w:rFonts w:ascii="Times New Roman" w:eastAsia="宋体" w:hAnsi="Times New Roman" w:hint="eastAsia"/>
          <w:sz w:val="24"/>
        </w:rPr>
        <w:t>确保地下水控制处于安全状态。加强止水帷幕的检测，避免带水作业，及时封堵涌水，必要时采用地层回灌、跟踪补偿注浆等措施。应做好周边河流、管线渗漏情况摸排，及时进行处理，防止渗漏水对土体的潜蚀破坏作用，引发基坑坍塌和地面过量沉降的风险。另外，暴雨</w:t>
      </w:r>
      <w:proofErr w:type="gramStart"/>
      <w:r>
        <w:rPr>
          <w:rFonts w:ascii="Times New Roman" w:eastAsia="宋体" w:hAnsi="Times New Roman" w:hint="eastAsia"/>
          <w:sz w:val="24"/>
        </w:rPr>
        <w:t>宜导致</w:t>
      </w:r>
      <w:proofErr w:type="gramEnd"/>
      <w:r>
        <w:rPr>
          <w:rFonts w:ascii="Times New Roman" w:eastAsia="宋体" w:hAnsi="Times New Roman" w:hint="eastAsia"/>
          <w:sz w:val="24"/>
        </w:rPr>
        <w:t>基坑积水引发风险，因此，雨期开挖基坑（槽、沟）时，应注意边坡稳定，加强对边坡坡脚、支撑等处理。及时掌握气象、水文信息，制定应急预案。应注意雨期施工，若采用土钉墙、浅层设置的预应力锚杆时可能失效或承载力严重下降的情况发生。</w:t>
      </w:r>
    </w:p>
    <w:p w:rsidR="00A57B95" w:rsidRDefault="00FA7443" w:rsidP="00857F06">
      <w:pPr>
        <w:widowControl w:val="0"/>
        <w:numPr>
          <w:ilvl w:val="0"/>
          <w:numId w:val="7"/>
        </w:numPr>
        <w:tabs>
          <w:tab w:val="left" w:pos="0"/>
          <w:tab w:val="left" w:pos="709"/>
        </w:tabs>
        <w:snapToGrid w:val="0"/>
        <w:spacing w:after="0" w:line="360" w:lineRule="auto"/>
        <w:ind w:left="0" w:firstLine="482"/>
        <w:rPr>
          <w:rFonts w:ascii="Times New Roman" w:eastAsia="宋体" w:hAnsi="Times New Roman"/>
          <w:sz w:val="24"/>
        </w:rPr>
      </w:pPr>
      <w:r>
        <w:rPr>
          <w:rFonts w:ascii="Times New Roman" w:eastAsia="宋体" w:hAnsi="Times New Roman" w:hint="eastAsia"/>
          <w:sz w:val="24"/>
        </w:rPr>
        <w:lastRenderedPageBreak/>
        <w:t>不良地质条件的影响。基坑边界附近除了勘察报告揭示通常的地层外，还可能存在局部松散填土厚度较大、河塘分布、旧有建筑基础等，局部不良地质条件可使锚拉力不足、土体抗剪强度降低等，设计时应注意局部薄弱地段的专项设计和处理，施工时若有异常情况应及时反馈给勘察、设计等单位，以便及时跟踪处理。必要时，对地质变化复杂地段开展专项勘察。</w:t>
      </w:r>
    </w:p>
    <w:p w:rsidR="00A57B95" w:rsidRDefault="00FA7443" w:rsidP="00857F06">
      <w:pPr>
        <w:widowControl w:val="0"/>
        <w:numPr>
          <w:ilvl w:val="0"/>
          <w:numId w:val="7"/>
        </w:numPr>
        <w:tabs>
          <w:tab w:val="left" w:pos="0"/>
          <w:tab w:val="left" w:pos="709"/>
        </w:tabs>
        <w:snapToGrid w:val="0"/>
        <w:spacing w:after="0" w:line="360" w:lineRule="auto"/>
        <w:ind w:left="0" w:firstLine="480"/>
        <w:rPr>
          <w:rFonts w:ascii="Times New Roman" w:eastAsia="宋体" w:hAnsi="Times New Roman"/>
          <w:sz w:val="24"/>
        </w:rPr>
      </w:pPr>
      <w:r>
        <w:rPr>
          <w:rFonts w:ascii="Times New Roman" w:eastAsia="宋体" w:hAnsi="Times New Roman" w:hint="eastAsia"/>
          <w:sz w:val="24"/>
        </w:rPr>
        <w:t>尚应注意邻近的工程建设，包括打桩振动或挤土、基坑开挖降水施工对本项目基坑支护安全的影响。</w:t>
      </w:r>
    </w:p>
    <w:p w:rsidR="00A57B95" w:rsidRDefault="00FA7443" w:rsidP="00857F06">
      <w:pPr>
        <w:widowControl w:val="0"/>
        <w:numPr>
          <w:ilvl w:val="0"/>
          <w:numId w:val="7"/>
        </w:numPr>
        <w:tabs>
          <w:tab w:val="left" w:pos="0"/>
          <w:tab w:val="left" w:pos="709"/>
        </w:tabs>
        <w:snapToGrid w:val="0"/>
        <w:spacing w:after="0" w:line="360" w:lineRule="auto"/>
        <w:ind w:left="0" w:firstLine="482"/>
        <w:rPr>
          <w:rFonts w:ascii="Times New Roman" w:eastAsia="宋体" w:hAnsi="Times New Roman"/>
          <w:sz w:val="24"/>
        </w:rPr>
      </w:pPr>
      <w:r>
        <w:rPr>
          <w:rFonts w:ascii="Times New Roman" w:eastAsia="宋体" w:hAnsi="Times New Roman" w:hint="eastAsia"/>
          <w:sz w:val="24"/>
        </w:rPr>
        <w:t>按有关规范、标准和本报告有关基坑工程评价的其他相关要求进行。</w:t>
      </w:r>
    </w:p>
    <w:p w:rsidR="00A57B95" w:rsidRDefault="00FA7443" w:rsidP="00857F06">
      <w:pPr>
        <w:widowControl w:val="0"/>
        <w:numPr>
          <w:ilvl w:val="0"/>
          <w:numId w:val="7"/>
        </w:numPr>
        <w:tabs>
          <w:tab w:val="left" w:pos="0"/>
          <w:tab w:val="left" w:pos="709"/>
        </w:tabs>
        <w:snapToGrid w:val="0"/>
        <w:spacing w:after="0" w:line="360" w:lineRule="auto"/>
        <w:ind w:left="0" w:firstLine="482"/>
        <w:rPr>
          <w:rFonts w:ascii="Times New Roman" w:eastAsia="宋体" w:hAnsi="Times New Roman"/>
          <w:sz w:val="24"/>
        </w:rPr>
      </w:pPr>
      <w:r>
        <w:rPr>
          <w:rFonts w:ascii="Times New Roman" w:eastAsia="宋体" w:hAnsi="Times New Roman" w:hint="eastAsia"/>
          <w:sz w:val="24"/>
        </w:rPr>
        <w:t>若现行设计方案发生改变，进行加深、扩大及改变使用条件的，应及时通知勘察、设计等单位，根据合同要求补充开展相关工作。</w:t>
      </w:r>
    </w:p>
    <w:p w:rsidR="00A57B95" w:rsidRDefault="00FA7443" w:rsidP="00857F06">
      <w:pPr>
        <w:widowControl w:val="0"/>
        <w:numPr>
          <w:ilvl w:val="0"/>
          <w:numId w:val="7"/>
        </w:numPr>
        <w:tabs>
          <w:tab w:val="left" w:pos="0"/>
          <w:tab w:val="left" w:pos="709"/>
        </w:tabs>
        <w:snapToGrid w:val="0"/>
        <w:spacing w:after="0" w:line="360" w:lineRule="auto"/>
        <w:ind w:left="0" w:firstLine="482"/>
        <w:rPr>
          <w:rFonts w:ascii="Times New Roman" w:eastAsia="宋体" w:hAnsi="Times New Roman" w:cs="宋体"/>
          <w:sz w:val="24"/>
          <w:szCs w:val="24"/>
        </w:rPr>
      </w:pPr>
      <w:r>
        <w:rPr>
          <w:rFonts w:ascii="Times New Roman" w:eastAsia="宋体" w:hAnsi="Times New Roman" w:hint="eastAsia"/>
          <w:sz w:val="24"/>
        </w:rPr>
        <w:t>对危险源</w:t>
      </w:r>
      <w:r>
        <w:rPr>
          <w:rFonts w:ascii="Times New Roman" w:eastAsia="宋体" w:hAnsi="Times New Roman" w:cs="宋体" w:hint="eastAsia"/>
          <w:sz w:val="24"/>
          <w:szCs w:val="24"/>
        </w:rPr>
        <w:t>还应采用动态分析方法，对原有识别风险源和处理方案及时进行更新和补充。</w:t>
      </w:r>
    </w:p>
    <w:p w:rsidR="007A05DC" w:rsidRPr="007A05DC" w:rsidRDefault="007A05DC" w:rsidP="007A05DC">
      <w:pPr>
        <w:pStyle w:val="2"/>
        <w:ind w:firstLine="480"/>
      </w:pPr>
    </w:p>
    <w:p w:rsidR="00A57B95" w:rsidRDefault="00EB6177" w:rsidP="00857F06">
      <w:pPr>
        <w:pStyle w:val="20"/>
        <w:widowControl w:val="0"/>
        <w:snapToGrid w:val="0"/>
        <w:spacing w:before="0" w:line="360" w:lineRule="auto"/>
        <w:rPr>
          <w:rFonts w:ascii="Times New Roman" w:hAnsi="Times New Roman"/>
          <w:b/>
          <w:bCs/>
          <w:color w:val="auto"/>
        </w:rPr>
      </w:pPr>
      <w:bookmarkStart w:id="199" w:name="_Toc200524655"/>
      <w:bookmarkStart w:id="200" w:name="_Toc206691061"/>
      <w:r>
        <w:rPr>
          <w:rFonts w:ascii="Times New Roman" w:hAnsi="Times New Roman"/>
          <w:b/>
          <w:bCs/>
          <w:color w:val="auto"/>
        </w:rPr>
        <w:t>6</w:t>
      </w:r>
      <w:r w:rsidR="00FA7443">
        <w:rPr>
          <w:rFonts w:ascii="Times New Roman" w:hAnsi="Times New Roman" w:hint="eastAsia"/>
          <w:b/>
          <w:bCs/>
          <w:color w:val="auto"/>
        </w:rPr>
        <w:t>.2</w:t>
      </w:r>
      <w:r w:rsidR="00621B17">
        <w:rPr>
          <w:rFonts w:ascii="Times New Roman" w:hAnsi="Times New Roman"/>
          <w:b/>
          <w:bCs/>
          <w:color w:val="auto"/>
        </w:rPr>
        <w:t xml:space="preserve"> </w:t>
      </w:r>
      <w:r w:rsidR="00FA7443">
        <w:rPr>
          <w:rFonts w:ascii="Times New Roman" w:hAnsi="Times New Roman" w:hint="eastAsia"/>
          <w:b/>
          <w:bCs/>
          <w:color w:val="auto"/>
        </w:rPr>
        <w:t>其他与地质条件相关的风险</w:t>
      </w:r>
      <w:bookmarkEnd w:id="199"/>
      <w:bookmarkEnd w:id="200"/>
    </w:p>
    <w:p w:rsidR="00B61ECD" w:rsidRPr="008E2F41" w:rsidRDefault="00B61ECD" w:rsidP="00B61ECD">
      <w:pPr>
        <w:numPr>
          <w:ilvl w:val="0"/>
          <w:numId w:val="8"/>
        </w:numPr>
        <w:tabs>
          <w:tab w:val="left" w:pos="0"/>
          <w:tab w:val="left" w:pos="709"/>
          <w:tab w:val="left" w:pos="851"/>
        </w:tabs>
        <w:snapToGrid w:val="0"/>
        <w:spacing w:after="0" w:line="360" w:lineRule="auto"/>
        <w:ind w:left="0" w:firstLineChars="200" w:firstLine="480"/>
        <w:rPr>
          <w:rFonts w:ascii="Times New Roman" w:eastAsia="宋体" w:hAnsi="Times New Roman"/>
          <w:sz w:val="24"/>
        </w:rPr>
      </w:pPr>
      <w:r w:rsidRPr="008E2F41">
        <w:rPr>
          <w:rFonts w:ascii="Times New Roman" w:eastAsia="宋体" w:hAnsi="Times New Roman" w:hint="eastAsia"/>
          <w:sz w:val="24"/>
        </w:rPr>
        <w:t>场地表层土承载力较低且具不均匀性，静压桩机重量大，施工前应注意评估桩机移动可能导致挤断、压偏已成桩的风险。</w:t>
      </w:r>
    </w:p>
    <w:p w:rsidR="00FD7269" w:rsidRDefault="00FD7269" w:rsidP="00FD7269">
      <w:pPr>
        <w:numPr>
          <w:ilvl w:val="0"/>
          <w:numId w:val="8"/>
        </w:numPr>
        <w:tabs>
          <w:tab w:val="left" w:pos="0"/>
          <w:tab w:val="left" w:pos="709"/>
          <w:tab w:val="left" w:pos="851"/>
        </w:tabs>
        <w:snapToGrid w:val="0"/>
        <w:spacing w:after="0" w:line="360" w:lineRule="auto"/>
        <w:ind w:left="0" w:firstLineChars="200" w:firstLine="480"/>
        <w:rPr>
          <w:rFonts w:ascii="Times New Roman" w:eastAsia="宋体" w:hAnsi="Times New Roman"/>
          <w:sz w:val="24"/>
        </w:rPr>
      </w:pPr>
      <w:r>
        <w:rPr>
          <w:rFonts w:ascii="Times New Roman" w:eastAsia="宋体" w:hAnsi="Times New Roman" w:hint="eastAsia"/>
          <w:sz w:val="24"/>
        </w:rPr>
        <w:t>本场地地下水位较高，局部填土较深，开挖时应采取适当的降排水措施，控制降水停泵时机。</w:t>
      </w:r>
    </w:p>
    <w:p w:rsidR="00B61ECD" w:rsidRPr="008E2F41" w:rsidRDefault="00B61ECD" w:rsidP="00B61ECD">
      <w:pPr>
        <w:numPr>
          <w:ilvl w:val="0"/>
          <w:numId w:val="8"/>
        </w:numPr>
        <w:tabs>
          <w:tab w:val="left" w:pos="0"/>
          <w:tab w:val="left" w:pos="709"/>
          <w:tab w:val="left" w:pos="851"/>
        </w:tabs>
        <w:snapToGrid w:val="0"/>
        <w:spacing w:after="0" w:line="360" w:lineRule="auto"/>
        <w:ind w:left="0" w:firstLineChars="200" w:firstLine="480"/>
        <w:rPr>
          <w:rFonts w:ascii="Times New Roman" w:eastAsia="宋体" w:hAnsi="Times New Roman"/>
          <w:sz w:val="24"/>
        </w:rPr>
      </w:pPr>
      <w:r w:rsidRPr="008E2F41">
        <w:rPr>
          <w:rFonts w:ascii="Times New Roman" w:eastAsia="宋体" w:hAnsi="Times New Roman" w:hint="eastAsia"/>
          <w:sz w:val="24"/>
        </w:rPr>
        <w:t>本地区土层</w:t>
      </w:r>
      <w:proofErr w:type="gramStart"/>
      <w:r w:rsidRPr="008E2F41">
        <w:rPr>
          <w:rFonts w:ascii="Times New Roman" w:eastAsia="宋体" w:hAnsi="Times New Roman" w:hint="eastAsia"/>
          <w:sz w:val="24"/>
        </w:rPr>
        <w:t>普遍具欠均质</w:t>
      </w:r>
      <w:proofErr w:type="gramEnd"/>
      <w:r w:rsidRPr="008E2F41">
        <w:rPr>
          <w:rFonts w:ascii="Times New Roman" w:eastAsia="宋体" w:hAnsi="Times New Roman" w:hint="eastAsia"/>
          <w:sz w:val="24"/>
        </w:rPr>
        <w:t>～</w:t>
      </w:r>
      <w:proofErr w:type="gramStart"/>
      <w:r w:rsidRPr="008E2F41">
        <w:rPr>
          <w:rFonts w:ascii="Times New Roman" w:eastAsia="宋体" w:hAnsi="Times New Roman" w:hint="eastAsia"/>
          <w:sz w:val="24"/>
        </w:rPr>
        <w:t>不</w:t>
      </w:r>
      <w:proofErr w:type="gramEnd"/>
      <w:r w:rsidRPr="008E2F41">
        <w:rPr>
          <w:rFonts w:ascii="Times New Roman" w:eastAsia="宋体" w:hAnsi="Times New Roman" w:hint="eastAsia"/>
          <w:sz w:val="24"/>
        </w:rPr>
        <w:t>均质的特性，对于</w:t>
      </w:r>
      <w:proofErr w:type="gramStart"/>
      <w:r w:rsidRPr="008E2F41">
        <w:rPr>
          <w:rFonts w:ascii="Times New Roman" w:eastAsia="宋体" w:hAnsi="Times New Roman" w:hint="eastAsia"/>
          <w:sz w:val="24"/>
        </w:rPr>
        <w:t>摩擦端承桩</w:t>
      </w:r>
      <w:proofErr w:type="gramEnd"/>
      <w:r w:rsidRPr="008E2F41">
        <w:rPr>
          <w:rFonts w:ascii="Times New Roman" w:eastAsia="宋体" w:hAnsi="Times New Roman" w:hint="eastAsia"/>
          <w:sz w:val="24"/>
        </w:rPr>
        <w:t>而言（主要指短桩），应优化桩端标高控制，尽可能使桩</w:t>
      </w:r>
      <w:proofErr w:type="gramStart"/>
      <w:r w:rsidRPr="008E2F41">
        <w:rPr>
          <w:rFonts w:ascii="Times New Roman" w:eastAsia="宋体" w:hAnsi="Times New Roman" w:hint="eastAsia"/>
          <w:sz w:val="24"/>
        </w:rPr>
        <w:t>端位于</w:t>
      </w:r>
      <w:proofErr w:type="gramEnd"/>
      <w:r w:rsidRPr="008E2F41">
        <w:rPr>
          <w:rFonts w:ascii="Times New Roman" w:eastAsia="宋体" w:hAnsi="Times New Roman" w:hint="eastAsia"/>
          <w:sz w:val="24"/>
        </w:rPr>
        <w:t>力学强度较高的土层中（桩端平面下</w:t>
      </w:r>
      <w:r w:rsidRPr="008E2F41">
        <w:rPr>
          <w:rFonts w:ascii="Times New Roman" w:eastAsia="宋体" w:hAnsi="Times New Roman" w:hint="eastAsia"/>
          <w:sz w:val="24"/>
        </w:rPr>
        <w:t>3d</w:t>
      </w:r>
      <w:r w:rsidRPr="008E2F41">
        <w:rPr>
          <w:rFonts w:ascii="Times New Roman" w:eastAsia="宋体" w:hAnsi="Times New Roman" w:hint="eastAsia"/>
          <w:sz w:val="24"/>
        </w:rPr>
        <w:t>范围内），否则，可能导致桩基静载荷试验结果明显低于预估值或离散性过大的风险。</w:t>
      </w:r>
    </w:p>
    <w:p w:rsidR="00E0332D" w:rsidRDefault="00B61ECD" w:rsidP="00FE15FC">
      <w:pPr>
        <w:numPr>
          <w:ilvl w:val="0"/>
          <w:numId w:val="8"/>
        </w:numPr>
        <w:tabs>
          <w:tab w:val="left" w:pos="0"/>
          <w:tab w:val="left" w:pos="709"/>
          <w:tab w:val="left" w:pos="851"/>
        </w:tabs>
        <w:snapToGrid w:val="0"/>
        <w:spacing w:after="0" w:line="360" w:lineRule="auto"/>
        <w:ind w:left="0" w:firstLineChars="200" w:firstLine="480"/>
        <w:rPr>
          <w:rFonts w:ascii="Times New Roman" w:eastAsia="宋体" w:hAnsi="Times New Roman"/>
          <w:sz w:val="24"/>
        </w:rPr>
      </w:pPr>
      <w:r w:rsidRPr="00023675">
        <w:rPr>
          <w:rFonts w:ascii="Times New Roman" w:eastAsia="宋体" w:hAnsi="Times New Roman" w:hint="eastAsia"/>
          <w:sz w:val="24"/>
        </w:rPr>
        <w:t>预制桩属于</w:t>
      </w:r>
      <w:proofErr w:type="gramStart"/>
      <w:r w:rsidRPr="00023675">
        <w:rPr>
          <w:rFonts w:ascii="Times New Roman" w:eastAsia="宋体" w:hAnsi="Times New Roman" w:hint="eastAsia"/>
          <w:sz w:val="24"/>
        </w:rPr>
        <w:t>挤土桩</w:t>
      </w:r>
      <w:proofErr w:type="gramEnd"/>
      <w:r w:rsidRPr="00023675">
        <w:rPr>
          <w:rFonts w:ascii="Times New Roman" w:eastAsia="宋体" w:hAnsi="Times New Roman" w:hint="eastAsia"/>
          <w:sz w:val="24"/>
        </w:rPr>
        <w:t>，若压桩机械选择不当或配重不足，可能导致</w:t>
      </w:r>
      <w:proofErr w:type="gramStart"/>
      <w:r w:rsidRPr="00023675">
        <w:rPr>
          <w:rFonts w:ascii="Times New Roman" w:eastAsia="宋体" w:hAnsi="Times New Roman" w:hint="eastAsia"/>
          <w:sz w:val="24"/>
        </w:rPr>
        <w:t>沉桩不到位</w:t>
      </w:r>
      <w:proofErr w:type="gramEnd"/>
      <w:r w:rsidRPr="00023675">
        <w:rPr>
          <w:rFonts w:ascii="Times New Roman" w:eastAsia="宋体" w:hAnsi="Times New Roman" w:hint="eastAsia"/>
          <w:sz w:val="24"/>
        </w:rPr>
        <w:t>的风险。</w:t>
      </w:r>
    </w:p>
    <w:p w:rsidR="00B8619B" w:rsidRPr="00B8619B" w:rsidRDefault="008D6853" w:rsidP="00B8619B">
      <w:pPr>
        <w:numPr>
          <w:ilvl w:val="0"/>
          <w:numId w:val="8"/>
        </w:numPr>
        <w:tabs>
          <w:tab w:val="left" w:pos="0"/>
          <w:tab w:val="left" w:pos="709"/>
          <w:tab w:val="left" w:pos="851"/>
        </w:tabs>
        <w:snapToGrid w:val="0"/>
        <w:spacing w:after="0" w:line="360" w:lineRule="auto"/>
        <w:ind w:left="0" w:firstLineChars="200" w:firstLine="480"/>
        <w:rPr>
          <w:rFonts w:ascii="Times New Roman" w:eastAsia="宋体" w:hAnsi="Times New Roman"/>
          <w:sz w:val="24"/>
        </w:rPr>
      </w:pPr>
      <w:r>
        <w:rPr>
          <w:rFonts w:ascii="Times New Roman" w:eastAsia="宋体" w:hAnsi="Times New Roman" w:hint="eastAsia"/>
          <w:sz w:val="24"/>
        </w:rPr>
        <w:t>本工程若采取天然地基，基坑开挖时应注意尽量减少扰动地基土，及时施工，防止基坑地基土长时间暴露，防止雨水浸泡对地基承载力产生不良影响。</w:t>
      </w:r>
    </w:p>
    <w:p w:rsidR="00A16ED1" w:rsidRDefault="00A16ED1" w:rsidP="00857F06">
      <w:pPr>
        <w:pStyle w:val="16"/>
        <w:snapToGrid w:val="0"/>
        <w:spacing w:line="360" w:lineRule="auto"/>
        <w:ind w:left="900" w:firstLineChars="0" w:firstLine="0"/>
      </w:pPr>
      <w:bookmarkStart w:id="201" w:name="_Toc62202704"/>
      <w:bookmarkStart w:id="202" w:name="_Toc31598"/>
    </w:p>
    <w:p w:rsidR="00A57B95" w:rsidRDefault="00EB6177" w:rsidP="00857F06">
      <w:pPr>
        <w:pStyle w:val="110"/>
        <w:keepNext w:val="0"/>
        <w:keepLines w:val="0"/>
        <w:snapToGrid w:val="0"/>
        <w:spacing w:beforeLines="0"/>
        <w:rPr>
          <w:rFonts w:eastAsia="宋体"/>
          <w:bCs w:val="0"/>
        </w:rPr>
      </w:pPr>
      <w:bookmarkStart w:id="203" w:name="_Toc200524656"/>
      <w:bookmarkStart w:id="204" w:name="_Toc206691062"/>
      <w:r>
        <w:rPr>
          <w:rFonts w:eastAsia="宋体"/>
          <w:bCs w:val="0"/>
        </w:rPr>
        <w:t>7</w:t>
      </w:r>
      <w:r w:rsidR="00621B17">
        <w:rPr>
          <w:rFonts w:eastAsia="宋体"/>
          <w:bCs w:val="0"/>
        </w:rPr>
        <w:t xml:space="preserve"> </w:t>
      </w:r>
      <w:r w:rsidR="00FA7443">
        <w:rPr>
          <w:rFonts w:eastAsia="宋体"/>
          <w:bCs w:val="0"/>
        </w:rPr>
        <w:t>结论与建议</w:t>
      </w:r>
      <w:bookmarkEnd w:id="201"/>
      <w:bookmarkEnd w:id="202"/>
      <w:bookmarkEnd w:id="203"/>
      <w:bookmarkEnd w:id="204"/>
    </w:p>
    <w:p w:rsidR="00A57B95" w:rsidRPr="00FD1D84" w:rsidRDefault="009750CE" w:rsidP="006A2E49">
      <w:pPr>
        <w:widowControl w:val="0"/>
        <w:numPr>
          <w:ilvl w:val="0"/>
          <w:numId w:val="9"/>
        </w:numPr>
        <w:tabs>
          <w:tab w:val="clear" w:pos="1555"/>
          <w:tab w:val="left" w:pos="0"/>
          <w:tab w:val="left" w:pos="709"/>
          <w:tab w:val="left" w:pos="851"/>
        </w:tabs>
        <w:snapToGrid w:val="0"/>
        <w:spacing w:after="0" w:line="440" w:lineRule="exact"/>
        <w:ind w:left="0" w:firstLineChars="200" w:firstLine="480"/>
        <w:rPr>
          <w:rFonts w:ascii="Times New Roman" w:eastAsia="宋体" w:hAnsi="Times New Roman"/>
          <w:sz w:val="24"/>
        </w:rPr>
      </w:pPr>
      <w:r w:rsidRPr="00FD1D84">
        <w:rPr>
          <w:rFonts w:ascii="Times New Roman" w:eastAsia="宋体" w:hAnsi="Times New Roman"/>
          <w:sz w:val="24"/>
        </w:rPr>
        <w:t>该工程拟建场地稳定性差</w:t>
      </w:r>
      <w:r>
        <w:rPr>
          <w:rFonts w:ascii="Times New Roman" w:eastAsia="宋体" w:hAnsi="Times New Roman"/>
          <w:sz w:val="24"/>
        </w:rPr>
        <w:t>，作为本工程建设场地适宜性差，需进行适当处理后方可进行工程建设</w:t>
      </w:r>
      <w:r w:rsidR="00FA7443" w:rsidRPr="00FD1D84">
        <w:rPr>
          <w:rFonts w:ascii="Times New Roman" w:eastAsia="宋体" w:hAnsi="Times New Roman"/>
          <w:sz w:val="24"/>
        </w:rPr>
        <w:t>。根据勘察资料：在勘探范围内，场地地基土可分为</w:t>
      </w:r>
      <w:r w:rsidR="00172EAB">
        <w:rPr>
          <w:rFonts w:ascii="Times New Roman" w:eastAsia="宋体" w:hAnsi="Times New Roman"/>
          <w:sz w:val="24"/>
        </w:rPr>
        <w:t>5</w:t>
      </w:r>
      <w:r w:rsidR="00FA7443" w:rsidRPr="00FD1D84">
        <w:rPr>
          <w:rFonts w:ascii="Times New Roman" w:eastAsia="宋体" w:hAnsi="Times New Roman"/>
          <w:sz w:val="24"/>
        </w:rPr>
        <w:t>个工程地质</w:t>
      </w:r>
      <w:r w:rsidR="002C6093">
        <w:rPr>
          <w:rFonts w:ascii="Times New Roman" w:eastAsia="宋体" w:hAnsi="Times New Roman"/>
          <w:sz w:val="24"/>
        </w:rPr>
        <w:t>主</w:t>
      </w:r>
      <w:r w:rsidR="00FA7443" w:rsidRPr="00FD1D84">
        <w:rPr>
          <w:rFonts w:ascii="Times New Roman" w:eastAsia="宋体" w:hAnsi="Times New Roman"/>
          <w:sz w:val="24"/>
        </w:rPr>
        <w:t>层，除</w:t>
      </w:r>
      <w:r w:rsidR="00FA7443" w:rsidRPr="00FD1D84">
        <w:rPr>
          <w:rFonts w:ascii="宋体" w:eastAsia="宋体" w:hAnsi="宋体" w:cs="宋体" w:hint="eastAsia"/>
          <w:sz w:val="24"/>
        </w:rPr>
        <w:t>①</w:t>
      </w:r>
      <w:proofErr w:type="gramStart"/>
      <w:r w:rsidR="00FA7443" w:rsidRPr="00FD1D84">
        <w:rPr>
          <w:rFonts w:ascii="Times New Roman" w:eastAsia="宋体" w:hAnsi="Times New Roman"/>
          <w:sz w:val="24"/>
        </w:rPr>
        <w:t>层土外</w:t>
      </w:r>
      <w:proofErr w:type="gramEnd"/>
      <w:r w:rsidR="00FA7443" w:rsidRPr="00FD1D84">
        <w:rPr>
          <w:rFonts w:ascii="Times New Roman" w:eastAsia="宋体" w:hAnsi="Times New Roman"/>
          <w:sz w:val="24"/>
        </w:rPr>
        <w:t>，</w:t>
      </w:r>
      <w:proofErr w:type="gramStart"/>
      <w:r w:rsidR="00FA7443" w:rsidRPr="00FD1D84">
        <w:rPr>
          <w:rFonts w:ascii="Times New Roman" w:eastAsia="宋体" w:hAnsi="Times New Roman"/>
          <w:sz w:val="24"/>
        </w:rPr>
        <w:t>下卧土层</w:t>
      </w:r>
      <w:proofErr w:type="gramEnd"/>
      <w:r w:rsidR="00FA7443" w:rsidRPr="00FD1D84">
        <w:rPr>
          <w:rFonts w:ascii="Times New Roman" w:eastAsia="宋体" w:hAnsi="Times New Roman"/>
          <w:sz w:val="24"/>
        </w:rPr>
        <w:t>为第四纪长江冲积层（</w:t>
      </w:r>
      <w:r w:rsidR="00FA7443" w:rsidRPr="00FD1D84">
        <w:rPr>
          <w:rFonts w:ascii="Times New Roman" w:eastAsia="宋体" w:hAnsi="Times New Roman"/>
          <w:sz w:val="24"/>
        </w:rPr>
        <w:t>Q</w:t>
      </w:r>
      <w:r w:rsidR="00FA7443" w:rsidRPr="00FD1D84">
        <w:rPr>
          <w:rFonts w:ascii="Times New Roman" w:eastAsia="宋体" w:hAnsi="Times New Roman"/>
          <w:sz w:val="24"/>
          <w:vertAlign w:val="subscript"/>
        </w:rPr>
        <w:t>4</w:t>
      </w:r>
      <w:r w:rsidR="00FA7443" w:rsidRPr="00FD1D84">
        <w:rPr>
          <w:rFonts w:ascii="Times New Roman" w:eastAsia="宋体" w:hAnsi="Times New Roman"/>
          <w:sz w:val="24"/>
          <w:vertAlign w:val="superscript"/>
        </w:rPr>
        <w:t>al</w:t>
      </w:r>
      <w:r w:rsidR="00FA7443" w:rsidRPr="00FD1D84">
        <w:rPr>
          <w:rFonts w:ascii="Times New Roman" w:eastAsia="宋体" w:hAnsi="Times New Roman"/>
          <w:sz w:val="24"/>
        </w:rPr>
        <w:t>）。各土层的物理力学指标见附表</w:t>
      </w:r>
      <w:r w:rsidR="00FA7443" w:rsidRPr="00FD1D84">
        <w:rPr>
          <w:rFonts w:ascii="Times New Roman" w:eastAsia="宋体" w:hAnsi="Times New Roman"/>
          <w:sz w:val="24"/>
        </w:rPr>
        <w:t xml:space="preserve"> “</w:t>
      </w:r>
      <w:r w:rsidR="00FA7443" w:rsidRPr="00FD1D84">
        <w:rPr>
          <w:rFonts w:ascii="Times New Roman" w:eastAsia="宋体" w:hAnsi="Times New Roman"/>
          <w:sz w:val="24"/>
        </w:rPr>
        <w:t>地基土物理力学指标数理统计表</w:t>
      </w:r>
      <w:r w:rsidR="00FA7443" w:rsidRPr="00FD1D84">
        <w:rPr>
          <w:rFonts w:ascii="Times New Roman" w:eastAsia="宋体" w:hAnsi="Times New Roman"/>
          <w:sz w:val="24"/>
        </w:rPr>
        <w:t>”</w:t>
      </w:r>
      <w:r w:rsidR="00FA7443" w:rsidRPr="00FD1D84">
        <w:rPr>
          <w:rFonts w:ascii="Times New Roman" w:eastAsia="宋体" w:hAnsi="Times New Roman"/>
          <w:sz w:val="24"/>
        </w:rPr>
        <w:t>，地基承载力特征值见表</w:t>
      </w:r>
      <w:r w:rsidR="00FA7443" w:rsidRPr="00FD1D84">
        <w:rPr>
          <w:rFonts w:ascii="Times New Roman" w:eastAsia="宋体" w:hAnsi="Times New Roman"/>
          <w:sz w:val="24"/>
        </w:rPr>
        <w:t>4-3</w:t>
      </w:r>
      <w:r w:rsidR="00054873" w:rsidRPr="00FD1D84">
        <w:rPr>
          <w:rFonts w:ascii="Times New Roman" w:eastAsia="宋体" w:hAnsi="Times New Roman"/>
          <w:sz w:val="24"/>
        </w:rPr>
        <w:t>；</w:t>
      </w:r>
    </w:p>
    <w:p w:rsidR="00D62545" w:rsidRPr="00D62545" w:rsidRDefault="00FA7443" w:rsidP="006A2E49">
      <w:pPr>
        <w:widowControl w:val="0"/>
        <w:numPr>
          <w:ilvl w:val="0"/>
          <w:numId w:val="9"/>
        </w:numPr>
        <w:tabs>
          <w:tab w:val="clear" w:pos="1555"/>
          <w:tab w:val="left" w:pos="0"/>
          <w:tab w:val="left" w:pos="709"/>
          <w:tab w:val="left" w:pos="851"/>
        </w:tabs>
        <w:adjustRightInd w:val="0"/>
        <w:snapToGrid w:val="0"/>
        <w:spacing w:after="0" w:line="440" w:lineRule="exact"/>
        <w:ind w:left="0" w:firstLineChars="200" w:firstLine="480"/>
        <w:rPr>
          <w:rFonts w:ascii="Times New Roman" w:eastAsia="宋体" w:hAnsi="Times New Roman"/>
          <w:sz w:val="24"/>
        </w:rPr>
      </w:pPr>
      <w:r w:rsidRPr="00FD1D84">
        <w:rPr>
          <w:rFonts w:ascii="Times New Roman" w:eastAsia="宋体" w:hAnsi="Times New Roman"/>
          <w:sz w:val="24"/>
        </w:rPr>
        <w:lastRenderedPageBreak/>
        <w:t>本次勘察揭示的地下水类型为孔隙潜水</w:t>
      </w:r>
      <w:r w:rsidR="00E8361D">
        <w:rPr>
          <w:rFonts w:ascii="Times New Roman" w:eastAsia="宋体" w:hAnsi="Times New Roman"/>
          <w:sz w:val="24"/>
        </w:rPr>
        <w:t>及承压水</w:t>
      </w:r>
      <w:r w:rsidRPr="00FD1D84">
        <w:rPr>
          <w:rFonts w:ascii="Times New Roman" w:eastAsia="宋体" w:hAnsi="Times New Roman"/>
          <w:sz w:val="24"/>
        </w:rPr>
        <w:t>。</w:t>
      </w:r>
      <w:r w:rsidR="00D62545" w:rsidRPr="00497812">
        <w:rPr>
          <w:rFonts w:ascii="Times New Roman" w:eastAsia="宋体" w:hAnsi="Times New Roman" w:hint="eastAsia"/>
          <w:color w:val="FF0000"/>
          <w:sz w:val="24"/>
        </w:rPr>
        <w:t>勘察期间进行了地下水位观测，钻孔内初见水位标高约为</w:t>
      </w:r>
      <w:r w:rsidR="00D62545" w:rsidRPr="00497812">
        <w:rPr>
          <w:rFonts w:ascii="Times New Roman" w:eastAsia="宋体" w:hAnsi="Times New Roman"/>
          <w:color w:val="FF0000"/>
          <w:sz w:val="24"/>
        </w:rPr>
        <w:t>2.</w:t>
      </w:r>
      <w:r w:rsidR="00F66F5F">
        <w:rPr>
          <w:rFonts w:ascii="Times New Roman" w:eastAsia="宋体" w:hAnsi="Times New Roman"/>
          <w:color w:val="FF0000"/>
          <w:sz w:val="24"/>
        </w:rPr>
        <w:t>4</w:t>
      </w:r>
      <w:r w:rsidR="00D62545" w:rsidRPr="00497812">
        <w:rPr>
          <w:rFonts w:ascii="Times New Roman" w:eastAsia="宋体" w:hAnsi="Times New Roman" w:hint="eastAsia"/>
          <w:color w:val="FF0000"/>
          <w:sz w:val="24"/>
        </w:rPr>
        <w:t>0m</w:t>
      </w:r>
      <w:r w:rsidR="00D62545" w:rsidRPr="00497812">
        <w:rPr>
          <w:rFonts w:ascii="Times New Roman" w:eastAsia="宋体" w:hAnsi="Times New Roman" w:hint="eastAsia"/>
          <w:color w:val="FF0000"/>
          <w:sz w:val="24"/>
        </w:rPr>
        <w:t>左右（</w:t>
      </w:r>
      <w:r w:rsidR="00D62545" w:rsidRPr="00497812">
        <w:rPr>
          <w:rFonts w:ascii="Times New Roman" w:eastAsia="宋体" w:hAnsi="Times New Roman" w:hint="eastAsia"/>
          <w:color w:val="FF0000"/>
          <w:sz w:val="24"/>
        </w:rPr>
        <w:t>8</w:t>
      </w:r>
      <w:r w:rsidR="00D62545" w:rsidRPr="00497812">
        <w:rPr>
          <w:rFonts w:ascii="Times New Roman" w:eastAsia="宋体" w:hAnsi="Times New Roman"/>
          <w:color w:val="FF0000"/>
          <w:sz w:val="24"/>
        </w:rPr>
        <w:t>5</w:t>
      </w:r>
      <w:r w:rsidR="00D62545" w:rsidRPr="00497812">
        <w:rPr>
          <w:rFonts w:ascii="Times New Roman" w:eastAsia="宋体" w:hAnsi="Times New Roman"/>
          <w:color w:val="FF0000"/>
          <w:sz w:val="24"/>
        </w:rPr>
        <w:t>国家高程，下同</w:t>
      </w:r>
      <w:r w:rsidR="00D62545" w:rsidRPr="00497812">
        <w:rPr>
          <w:rFonts w:ascii="Times New Roman" w:eastAsia="宋体" w:hAnsi="Times New Roman" w:hint="eastAsia"/>
          <w:color w:val="FF0000"/>
          <w:sz w:val="24"/>
        </w:rPr>
        <w:t>），稳定潜水位标高约为</w:t>
      </w:r>
      <w:r w:rsidR="00D62545" w:rsidRPr="00497812">
        <w:rPr>
          <w:rFonts w:ascii="Times New Roman" w:eastAsia="宋体" w:hAnsi="Times New Roman" w:hint="eastAsia"/>
          <w:color w:val="FF0000"/>
          <w:sz w:val="24"/>
        </w:rPr>
        <w:t>2</w:t>
      </w:r>
      <w:r w:rsidR="00D62545" w:rsidRPr="00497812">
        <w:rPr>
          <w:rFonts w:ascii="Times New Roman" w:eastAsia="宋体" w:hAnsi="Times New Roman"/>
          <w:color w:val="FF0000"/>
          <w:sz w:val="24"/>
        </w:rPr>
        <w:t>.</w:t>
      </w:r>
      <w:r w:rsidR="00F66F5F">
        <w:rPr>
          <w:rFonts w:ascii="Times New Roman" w:eastAsia="宋体" w:hAnsi="Times New Roman"/>
          <w:color w:val="FF0000"/>
          <w:sz w:val="24"/>
        </w:rPr>
        <w:t>2</w:t>
      </w:r>
      <w:r w:rsidR="00D62545" w:rsidRPr="00497812">
        <w:rPr>
          <w:rFonts w:ascii="Times New Roman" w:eastAsia="宋体" w:hAnsi="Times New Roman" w:hint="eastAsia"/>
          <w:color w:val="FF0000"/>
          <w:sz w:val="24"/>
        </w:rPr>
        <w:t>0m</w:t>
      </w:r>
      <w:r w:rsidR="00D62545" w:rsidRPr="00497812">
        <w:rPr>
          <w:rFonts w:ascii="Times New Roman" w:eastAsia="宋体" w:hAnsi="Times New Roman" w:hint="eastAsia"/>
          <w:color w:val="FF0000"/>
          <w:sz w:val="24"/>
        </w:rPr>
        <w:t>左右，水位年变幅</w:t>
      </w:r>
      <w:r w:rsidR="00D62545" w:rsidRPr="00497812">
        <w:rPr>
          <w:rFonts w:ascii="Times New Roman" w:eastAsia="宋体" w:hAnsi="Times New Roman"/>
          <w:color w:val="FF0000"/>
          <w:sz w:val="24"/>
        </w:rPr>
        <w:t>2.</w:t>
      </w:r>
      <w:r w:rsidR="00F66F5F">
        <w:rPr>
          <w:rFonts w:ascii="Times New Roman" w:eastAsia="宋体" w:hAnsi="Times New Roman"/>
          <w:color w:val="FF0000"/>
          <w:sz w:val="24"/>
        </w:rPr>
        <w:t>0</w:t>
      </w:r>
      <w:r w:rsidR="00D62545" w:rsidRPr="00497812">
        <w:rPr>
          <w:rFonts w:ascii="Times New Roman" w:eastAsia="宋体" w:hAnsi="Times New Roman" w:hint="eastAsia"/>
          <w:color w:val="FF0000"/>
          <w:sz w:val="24"/>
        </w:rPr>
        <w:t>0m</w:t>
      </w:r>
      <w:r w:rsidR="00D62545" w:rsidRPr="00497812">
        <w:rPr>
          <w:rFonts w:ascii="Times New Roman" w:eastAsia="宋体" w:hAnsi="Times New Roman" w:hint="eastAsia"/>
          <w:color w:val="FF0000"/>
          <w:sz w:val="24"/>
        </w:rPr>
        <w:t>左右，一般在</w:t>
      </w:r>
      <w:r w:rsidR="00D62545" w:rsidRPr="00497812">
        <w:rPr>
          <w:rFonts w:ascii="Times New Roman" w:eastAsia="宋体" w:hAnsi="Times New Roman" w:hint="eastAsia"/>
          <w:color w:val="FF0000"/>
          <w:sz w:val="24"/>
        </w:rPr>
        <w:t>85</w:t>
      </w:r>
      <w:r w:rsidR="00D62545" w:rsidRPr="00497812">
        <w:rPr>
          <w:rFonts w:ascii="Times New Roman" w:eastAsia="宋体" w:hAnsi="Times New Roman" w:hint="eastAsia"/>
          <w:color w:val="FF0000"/>
          <w:sz w:val="24"/>
        </w:rPr>
        <w:t>国家高程</w:t>
      </w:r>
      <w:r w:rsidR="00D62545" w:rsidRPr="00497812">
        <w:rPr>
          <w:rFonts w:ascii="Times New Roman" w:eastAsia="宋体" w:hAnsi="Times New Roman"/>
          <w:color w:val="FF0000"/>
          <w:sz w:val="24"/>
        </w:rPr>
        <w:t>1.0</w:t>
      </w:r>
      <w:r w:rsidR="00D62545" w:rsidRPr="00497812">
        <w:rPr>
          <w:rFonts w:ascii="Times New Roman" w:eastAsia="宋体" w:hAnsi="Times New Roman" w:hint="eastAsia"/>
          <w:color w:val="FF0000"/>
          <w:sz w:val="24"/>
        </w:rPr>
        <w:t>0</w:t>
      </w:r>
      <w:r w:rsidR="00D62545" w:rsidRPr="00497812">
        <w:rPr>
          <w:rFonts w:ascii="Times New Roman" w:eastAsia="宋体" w:hAnsi="Times New Roman" w:hint="eastAsia"/>
          <w:color w:val="FF0000"/>
          <w:sz w:val="24"/>
        </w:rPr>
        <w:t>～</w:t>
      </w:r>
      <w:r w:rsidR="00D62545" w:rsidRPr="00497812">
        <w:rPr>
          <w:rFonts w:ascii="Times New Roman" w:eastAsia="宋体" w:hAnsi="Times New Roman"/>
          <w:color w:val="FF0000"/>
          <w:sz w:val="24"/>
        </w:rPr>
        <w:t>3.</w:t>
      </w:r>
      <w:r w:rsidR="00F66F5F">
        <w:rPr>
          <w:rFonts w:ascii="Times New Roman" w:eastAsia="宋体" w:hAnsi="Times New Roman"/>
          <w:color w:val="FF0000"/>
          <w:sz w:val="24"/>
        </w:rPr>
        <w:t>0</w:t>
      </w:r>
      <w:r w:rsidR="00D62545" w:rsidRPr="00497812">
        <w:rPr>
          <w:rFonts w:ascii="Times New Roman" w:eastAsia="宋体" w:hAnsi="Times New Roman" w:hint="eastAsia"/>
          <w:color w:val="FF0000"/>
          <w:sz w:val="24"/>
        </w:rPr>
        <w:t>0m</w:t>
      </w:r>
      <w:r w:rsidR="00D62545" w:rsidRPr="00497812">
        <w:rPr>
          <w:rFonts w:ascii="Times New Roman" w:eastAsia="宋体" w:hAnsi="Times New Roman" w:hint="eastAsia"/>
          <w:color w:val="FF0000"/>
          <w:sz w:val="24"/>
        </w:rPr>
        <w:t>，</w:t>
      </w:r>
      <w:proofErr w:type="gramStart"/>
      <w:r w:rsidR="00F66F5F">
        <w:rPr>
          <w:rFonts w:ascii="Times New Roman" w:eastAsia="宋体" w:hAnsi="Times New Roman" w:hint="eastAsia"/>
          <w:color w:val="FF0000"/>
          <w:sz w:val="24"/>
        </w:rPr>
        <w:t>姚</w:t>
      </w:r>
      <w:proofErr w:type="gramEnd"/>
      <w:r w:rsidR="00F66F5F">
        <w:rPr>
          <w:rFonts w:ascii="Times New Roman" w:eastAsia="宋体" w:hAnsi="Times New Roman" w:hint="eastAsia"/>
          <w:color w:val="FF0000"/>
          <w:sz w:val="24"/>
        </w:rPr>
        <w:t>港河贯穿本场地</w:t>
      </w:r>
      <w:r w:rsidR="00D62545">
        <w:rPr>
          <w:rFonts w:ascii="Times New Roman" w:eastAsia="宋体" w:hAnsi="Times New Roman" w:hint="eastAsia"/>
          <w:color w:val="FF0000"/>
          <w:sz w:val="24"/>
        </w:rPr>
        <w:t>（河道与</w:t>
      </w:r>
      <w:proofErr w:type="gramStart"/>
      <w:r w:rsidR="00D62545">
        <w:rPr>
          <w:rFonts w:ascii="Times New Roman" w:eastAsia="宋体" w:hAnsi="Times New Roman" w:hint="eastAsia"/>
          <w:color w:val="FF0000"/>
          <w:sz w:val="24"/>
        </w:rPr>
        <w:t>濠</w:t>
      </w:r>
      <w:proofErr w:type="gramEnd"/>
      <w:r w:rsidR="00D62545">
        <w:rPr>
          <w:rFonts w:ascii="Times New Roman" w:eastAsia="宋体" w:hAnsi="Times New Roman" w:hint="eastAsia"/>
          <w:color w:val="FF0000"/>
          <w:sz w:val="24"/>
        </w:rPr>
        <w:t>河连通），</w:t>
      </w:r>
      <w:r w:rsidR="00D62545" w:rsidRPr="00497812">
        <w:rPr>
          <w:rFonts w:ascii="Times New Roman" w:eastAsia="宋体" w:hAnsi="Times New Roman" w:hint="eastAsia"/>
          <w:color w:val="FF0000"/>
          <w:sz w:val="24"/>
        </w:rPr>
        <w:t>历史最高</w:t>
      </w:r>
      <w:r w:rsidR="00D62545">
        <w:rPr>
          <w:rFonts w:ascii="Times New Roman" w:eastAsia="宋体" w:hAnsi="Times New Roman" w:hint="eastAsia"/>
          <w:color w:val="FF0000"/>
          <w:sz w:val="24"/>
        </w:rPr>
        <w:t>地下</w:t>
      </w:r>
      <w:r w:rsidR="00D62545" w:rsidRPr="00497812">
        <w:rPr>
          <w:rFonts w:ascii="Times New Roman" w:eastAsia="宋体" w:hAnsi="Times New Roman" w:hint="eastAsia"/>
          <w:color w:val="FF0000"/>
          <w:sz w:val="24"/>
        </w:rPr>
        <w:t>水位约为</w:t>
      </w:r>
      <w:r w:rsidR="00D62545" w:rsidRPr="00497812">
        <w:rPr>
          <w:rFonts w:ascii="Times New Roman" w:eastAsia="宋体" w:hAnsi="Times New Roman" w:hint="eastAsia"/>
          <w:color w:val="FF0000"/>
          <w:sz w:val="24"/>
        </w:rPr>
        <w:t>85</w:t>
      </w:r>
      <w:r w:rsidR="00D62545" w:rsidRPr="00497812">
        <w:rPr>
          <w:rFonts w:ascii="Times New Roman" w:eastAsia="宋体" w:hAnsi="Times New Roman" w:hint="eastAsia"/>
          <w:color w:val="FF0000"/>
          <w:sz w:val="24"/>
        </w:rPr>
        <w:t>国家高程</w:t>
      </w:r>
      <w:r w:rsidR="00D62545" w:rsidRPr="00497812">
        <w:rPr>
          <w:rFonts w:ascii="Times New Roman" w:eastAsia="宋体" w:hAnsi="Times New Roman"/>
          <w:color w:val="FF0000"/>
          <w:sz w:val="24"/>
        </w:rPr>
        <w:t>3.</w:t>
      </w:r>
      <w:r w:rsidR="00F66F5F">
        <w:rPr>
          <w:rFonts w:ascii="Times New Roman" w:eastAsia="宋体" w:hAnsi="Times New Roman"/>
          <w:color w:val="FF0000"/>
          <w:sz w:val="24"/>
        </w:rPr>
        <w:t>3</w:t>
      </w:r>
      <w:r w:rsidR="00D62545" w:rsidRPr="00497812">
        <w:rPr>
          <w:rFonts w:ascii="Times New Roman" w:eastAsia="宋体" w:hAnsi="Times New Roman"/>
          <w:color w:val="FF0000"/>
          <w:sz w:val="24"/>
        </w:rPr>
        <w:t>0</w:t>
      </w:r>
      <w:r w:rsidR="00D62545" w:rsidRPr="00497812">
        <w:rPr>
          <w:rFonts w:ascii="Times New Roman" w:eastAsia="宋体" w:hAnsi="Times New Roman" w:hint="eastAsia"/>
          <w:color w:val="FF0000"/>
          <w:sz w:val="24"/>
        </w:rPr>
        <w:t>m</w:t>
      </w:r>
      <w:r w:rsidR="00D62545" w:rsidRPr="00497812">
        <w:rPr>
          <w:rFonts w:ascii="Times New Roman" w:eastAsia="宋体" w:hAnsi="Times New Roman" w:hint="eastAsia"/>
          <w:color w:val="FF0000"/>
          <w:sz w:val="24"/>
        </w:rPr>
        <w:t>（</w:t>
      </w:r>
      <w:r w:rsidR="00D62545" w:rsidRPr="00497812">
        <w:rPr>
          <w:rFonts w:ascii="Times New Roman" w:eastAsia="宋体" w:hAnsi="Times New Roman" w:hint="eastAsia"/>
          <w:color w:val="FF0000"/>
          <w:sz w:val="24"/>
        </w:rPr>
        <w:t>2016</w:t>
      </w:r>
      <w:r w:rsidR="00D62545" w:rsidRPr="00497812">
        <w:rPr>
          <w:rFonts w:ascii="Times New Roman" w:eastAsia="宋体" w:hAnsi="Times New Roman" w:hint="eastAsia"/>
          <w:color w:val="FF0000"/>
          <w:sz w:val="24"/>
        </w:rPr>
        <w:t>年</w:t>
      </w:r>
      <w:r w:rsidR="00D62545" w:rsidRPr="00497812">
        <w:rPr>
          <w:rFonts w:ascii="Times New Roman" w:eastAsia="宋体" w:hAnsi="Times New Roman" w:hint="eastAsia"/>
          <w:color w:val="FF0000"/>
          <w:sz w:val="24"/>
        </w:rPr>
        <w:t>7</w:t>
      </w:r>
      <w:r w:rsidR="00D62545" w:rsidRPr="00497812">
        <w:rPr>
          <w:rFonts w:ascii="Times New Roman" w:eastAsia="宋体" w:hAnsi="Times New Roman" w:hint="eastAsia"/>
          <w:color w:val="FF0000"/>
          <w:sz w:val="24"/>
        </w:rPr>
        <w:t>月），近</w:t>
      </w:r>
      <w:r w:rsidR="00D62545" w:rsidRPr="00497812">
        <w:rPr>
          <w:rFonts w:ascii="Times New Roman" w:eastAsia="宋体" w:hAnsi="Times New Roman" w:hint="eastAsia"/>
          <w:color w:val="FF0000"/>
          <w:sz w:val="24"/>
        </w:rPr>
        <w:t>3</w:t>
      </w:r>
      <w:r w:rsidR="00D62545" w:rsidRPr="00497812">
        <w:rPr>
          <w:rFonts w:ascii="Times New Roman" w:eastAsia="宋体" w:hAnsi="Times New Roman" w:hint="eastAsia"/>
          <w:color w:val="FF0000"/>
          <w:sz w:val="24"/>
        </w:rPr>
        <w:t>～</w:t>
      </w:r>
      <w:r w:rsidR="00D62545" w:rsidRPr="00497812">
        <w:rPr>
          <w:rFonts w:ascii="Times New Roman" w:eastAsia="宋体" w:hAnsi="Times New Roman" w:hint="eastAsia"/>
          <w:color w:val="FF0000"/>
          <w:sz w:val="24"/>
        </w:rPr>
        <w:t>5</w:t>
      </w:r>
      <w:r w:rsidR="00D62545" w:rsidRPr="00497812">
        <w:rPr>
          <w:rFonts w:ascii="Times New Roman" w:eastAsia="宋体" w:hAnsi="Times New Roman" w:hint="eastAsia"/>
          <w:color w:val="FF0000"/>
          <w:sz w:val="24"/>
        </w:rPr>
        <w:t>年最高地下水位约在</w:t>
      </w:r>
      <w:r w:rsidR="00D62545" w:rsidRPr="00497812">
        <w:rPr>
          <w:rFonts w:ascii="Times New Roman" w:eastAsia="宋体" w:hAnsi="Times New Roman" w:hint="eastAsia"/>
          <w:color w:val="FF0000"/>
          <w:sz w:val="24"/>
        </w:rPr>
        <w:t>85</w:t>
      </w:r>
      <w:r w:rsidR="00D62545" w:rsidRPr="00497812">
        <w:rPr>
          <w:rFonts w:ascii="Times New Roman" w:eastAsia="宋体" w:hAnsi="Times New Roman" w:hint="eastAsia"/>
          <w:color w:val="FF0000"/>
          <w:sz w:val="24"/>
        </w:rPr>
        <w:t>国家高程</w:t>
      </w:r>
      <w:r w:rsidR="00D62545" w:rsidRPr="00497812">
        <w:rPr>
          <w:rFonts w:ascii="Times New Roman" w:eastAsia="宋体" w:hAnsi="Times New Roman"/>
          <w:color w:val="FF0000"/>
          <w:sz w:val="24"/>
        </w:rPr>
        <w:t>3.</w:t>
      </w:r>
      <w:r w:rsidR="00F66F5F">
        <w:rPr>
          <w:rFonts w:ascii="Times New Roman" w:eastAsia="宋体" w:hAnsi="Times New Roman"/>
          <w:color w:val="FF0000"/>
          <w:sz w:val="24"/>
        </w:rPr>
        <w:t>0</w:t>
      </w:r>
      <w:r w:rsidR="00D62545" w:rsidRPr="00497812">
        <w:rPr>
          <w:rFonts w:ascii="Times New Roman" w:eastAsia="宋体" w:hAnsi="Times New Roman" w:hint="eastAsia"/>
          <w:color w:val="FF0000"/>
          <w:sz w:val="24"/>
        </w:rPr>
        <w:t>0m</w:t>
      </w:r>
      <w:r w:rsidR="00D62545" w:rsidRPr="00497812">
        <w:rPr>
          <w:rFonts w:ascii="Times New Roman" w:eastAsia="宋体" w:hAnsi="Times New Roman" w:hint="eastAsia"/>
          <w:color w:val="FF0000"/>
          <w:sz w:val="24"/>
        </w:rPr>
        <w:t>。历史最低水位约为</w:t>
      </w:r>
      <w:r w:rsidR="00D62545" w:rsidRPr="00497812">
        <w:rPr>
          <w:rFonts w:ascii="Times New Roman" w:eastAsia="宋体" w:hAnsi="Times New Roman" w:hint="eastAsia"/>
          <w:color w:val="FF0000"/>
          <w:sz w:val="24"/>
        </w:rPr>
        <w:t>85</w:t>
      </w:r>
      <w:r w:rsidR="00D62545" w:rsidRPr="00497812">
        <w:rPr>
          <w:rFonts w:ascii="Times New Roman" w:eastAsia="宋体" w:hAnsi="Times New Roman" w:hint="eastAsia"/>
          <w:color w:val="FF0000"/>
          <w:sz w:val="24"/>
        </w:rPr>
        <w:t>国家高程</w:t>
      </w:r>
      <w:r w:rsidR="00D62545" w:rsidRPr="00497812">
        <w:rPr>
          <w:rFonts w:ascii="Times New Roman" w:eastAsia="宋体" w:hAnsi="Times New Roman"/>
          <w:color w:val="FF0000"/>
          <w:sz w:val="24"/>
        </w:rPr>
        <w:t>0.5</w:t>
      </w:r>
      <w:r w:rsidR="00D62545" w:rsidRPr="00497812">
        <w:rPr>
          <w:rFonts w:ascii="Times New Roman" w:eastAsia="宋体" w:hAnsi="Times New Roman" w:hint="eastAsia"/>
          <w:color w:val="FF0000"/>
          <w:sz w:val="24"/>
        </w:rPr>
        <w:t>0m</w:t>
      </w:r>
      <w:r w:rsidR="00D62545" w:rsidRPr="00497812">
        <w:rPr>
          <w:rFonts w:ascii="Times New Roman" w:eastAsia="宋体" w:hAnsi="Times New Roman" w:hint="eastAsia"/>
          <w:color w:val="FF0000"/>
          <w:sz w:val="24"/>
        </w:rPr>
        <w:t>（</w:t>
      </w:r>
      <w:r w:rsidR="00D62545" w:rsidRPr="00497812">
        <w:rPr>
          <w:rFonts w:ascii="Times New Roman" w:eastAsia="宋体" w:hAnsi="Times New Roman" w:hint="eastAsia"/>
          <w:color w:val="FF0000"/>
          <w:sz w:val="24"/>
        </w:rPr>
        <w:t>2011</w:t>
      </w:r>
      <w:r w:rsidR="00D62545" w:rsidRPr="00497812">
        <w:rPr>
          <w:rFonts w:ascii="Times New Roman" w:eastAsia="宋体" w:hAnsi="Times New Roman" w:hint="eastAsia"/>
          <w:color w:val="FF0000"/>
          <w:sz w:val="24"/>
        </w:rPr>
        <w:t>年</w:t>
      </w:r>
      <w:r w:rsidR="00D62545" w:rsidRPr="00497812">
        <w:rPr>
          <w:rFonts w:ascii="Times New Roman" w:eastAsia="宋体" w:hAnsi="Times New Roman" w:hint="eastAsia"/>
          <w:color w:val="FF0000"/>
          <w:sz w:val="24"/>
        </w:rPr>
        <w:t>5</w:t>
      </w:r>
      <w:r w:rsidR="00D62545" w:rsidRPr="00497812">
        <w:rPr>
          <w:rFonts w:ascii="Times New Roman" w:eastAsia="宋体" w:hAnsi="Times New Roman" w:hint="eastAsia"/>
          <w:color w:val="FF0000"/>
          <w:sz w:val="24"/>
        </w:rPr>
        <w:t>月）</w:t>
      </w:r>
      <w:r w:rsidR="00E8361D">
        <w:rPr>
          <w:rFonts w:ascii="Times New Roman" w:eastAsia="宋体" w:hAnsi="Times New Roman" w:hint="eastAsia"/>
          <w:color w:val="FF0000"/>
          <w:sz w:val="24"/>
        </w:rPr>
        <w:t>；</w:t>
      </w:r>
      <w:r w:rsidR="00E8361D" w:rsidRPr="002320BD">
        <w:rPr>
          <w:rFonts w:ascii="Times New Roman" w:eastAsia="宋体" w:hAnsi="Times New Roman"/>
          <w:sz w:val="24"/>
        </w:rPr>
        <w:t>承压水水头高度约在</w:t>
      </w:r>
      <w:r w:rsidR="00E8361D" w:rsidRPr="002320BD">
        <w:rPr>
          <w:rFonts w:ascii="Times New Roman" w:eastAsia="宋体" w:hAnsi="Times New Roman" w:hint="eastAsia"/>
          <w:sz w:val="24"/>
        </w:rPr>
        <w:t>标高</w:t>
      </w:r>
      <w:r w:rsidR="00E8361D" w:rsidRPr="002320BD">
        <w:rPr>
          <w:rFonts w:ascii="Times New Roman" w:eastAsia="宋体" w:hAnsi="Times New Roman" w:hint="eastAsia"/>
          <w:sz w:val="24"/>
        </w:rPr>
        <w:t>0</w:t>
      </w:r>
      <w:r w:rsidR="00E8361D" w:rsidRPr="002320BD">
        <w:rPr>
          <w:rFonts w:ascii="Times New Roman" w:eastAsia="宋体" w:hAnsi="Times New Roman"/>
          <w:sz w:val="24"/>
        </w:rPr>
        <w:t>.00~1.00m</w:t>
      </w:r>
      <w:r w:rsidR="00D62545" w:rsidRPr="00497812">
        <w:rPr>
          <w:rFonts w:ascii="Times New Roman" w:eastAsia="宋体" w:hAnsi="Times New Roman" w:hint="eastAsia"/>
          <w:color w:val="FF0000"/>
          <w:sz w:val="24"/>
        </w:rPr>
        <w:t>。</w:t>
      </w:r>
    </w:p>
    <w:p w:rsidR="00A57B95" w:rsidRPr="004E3FAC" w:rsidRDefault="004E3FAC" w:rsidP="00D62545">
      <w:pPr>
        <w:widowControl w:val="0"/>
        <w:tabs>
          <w:tab w:val="left" w:pos="0"/>
          <w:tab w:val="left" w:pos="709"/>
          <w:tab w:val="left" w:pos="851"/>
          <w:tab w:val="left" w:pos="1555"/>
        </w:tabs>
        <w:adjustRightInd w:val="0"/>
        <w:snapToGrid w:val="0"/>
        <w:spacing w:after="0" w:line="440" w:lineRule="exact"/>
        <w:ind w:firstLineChars="236" w:firstLine="566"/>
        <w:rPr>
          <w:rFonts w:ascii="Times New Roman" w:eastAsia="宋体" w:hAnsi="Times New Roman"/>
          <w:color w:val="FF0000"/>
          <w:sz w:val="24"/>
        </w:rPr>
      </w:pPr>
      <w:r w:rsidRPr="004E3FAC">
        <w:rPr>
          <w:rFonts w:ascii="Times New Roman" w:eastAsia="宋体" w:hAnsi="Times New Roman" w:hint="eastAsia"/>
          <w:color w:val="FF0000"/>
          <w:sz w:val="24"/>
        </w:rPr>
        <w:t>根据《建筑工程抗浮技术标准》（</w:t>
      </w:r>
      <w:r w:rsidRPr="004E3FAC">
        <w:rPr>
          <w:rFonts w:ascii="Times New Roman" w:eastAsia="宋体" w:hAnsi="Times New Roman" w:hint="eastAsia"/>
          <w:color w:val="FF0000"/>
          <w:sz w:val="24"/>
        </w:rPr>
        <w:t>JGJ476-2019</w:t>
      </w:r>
      <w:r w:rsidRPr="004E3FAC">
        <w:rPr>
          <w:rFonts w:ascii="Times New Roman" w:eastAsia="宋体" w:hAnsi="Times New Roman" w:hint="eastAsia"/>
          <w:color w:val="FF0000"/>
          <w:sz w:val="24"/>
        </w:rPr>
        <w:t>）及其它相关规范，结合本地区抗浮工程实践经验，经综合分析，本工程施工期抗浮设防水位和使用期抗浮设防水位建议</w:t>
      </w:r>
      <w:proofErr w:type="gramStart"/>
      <w:r w:rsidRPr="004E3FAC">
        <w:rPr>
          <w:rFonts w:ascii="Times New Roman" w:eastAsia="宋体" w:hAnsi="Times New Roman" w:hint="eastAsia"/>
          <w:color w:val="FF0000"/>
          <w:sz w:val="24"/>
        </w:rPr>
        <w:t>取设计</w:t>
      </w:r>
      <w:proofErr w:type="gramEnd"/>
      <w:r w:rsidRPr="004E3FAC">
        <w:rPr>
          <w:rFonts w:ascii="Times New Roman" w:eastAsia="宋体" w:hAnsi="Times New Roman" w:hint="eastAsia"/>
          <w:color w:val="FF0000"/>
          <w:sz w:val="24"/>
        </w:rPr>
        <w:t>室外地坪标高下</w:t>
      </w:r>
      <w:r w:rsidRPr="004E3FAC">
        <w:rPr>
          <w:rFonts w:ascii="Times New Roman" w:eastAsia="宋体" w:hAnsi="Times New Roman" w:hint="eastAsia"/>
          <w:color w:val="FF0000"/>
          <w:sz w:val="24"/>
        </w:rPr>
        <w:t>0.50m</w:t>
      </w:r>
      <w:r w:rsidRPr="004E3FAC">
        <w:rPr>
          <w:rFonts w:ascii="Times New Roman" w:eastAsia="宋体" w:hAnsi="Times New Roman" w:hint="eastAsia"/>
          <w:color w:val="FF0000"/>
          <w:sz w:val="24"/>
        </w:rPr>
        <w:t>，且不低于历史最高水位，本工程</w:t>
      </w:r>
      <w:r w:rsidRPr="004E3FAC">
        <w:rPr>
          <w:rFonts w:ascii="Times New Roman" w:eastAsia="宋体" w:hAnsi="Times New Roman"/>
          <w:color w:val="FF0000"/>
          <w:sz w:val="24"/>
        </w:rPr>
        <w:t>设计室外地面标高</w:t>
      </w:r>
      <w:r w:rsidR="00F66F5F">
        <w:rPr>
          <w:rFonts w:ascii="Times New Roman" w:eastAsia="宋体" w:hAnsi="Times New Roman"/>
          <w:color w:val="FF0000"/>
          <w:sz w:val="24"/>
        </w:rPr>
        <w:t>4.50</w:t>
      </w:r>
      <w:r w:rsidRPr="004E3FAC">
        <w:rPr>
          <w:rFonts w:ascii="Times New Roman" w:eastAsia="宋体" w:hAnsi="Times New Roman"/>
          <w:color w:val="FF0000"/>
          <w:sz w:val="24"/>
        </w:rPr>
        <w:t>m</w:t>
      </w:r>
      <w:r w:rsidRPr="004E3FAC">
        <w:rPr>
          <w:rFonts w:ascii="Times New Roman" w:eastAsia="宋体" w:hAnsi="Times New Roman"/>
          <w:color w:val="FF0000"/>
          <w:sz w:val="24"/>
        </w:rPr>
        <w:t>，故抗浮设计水位建议取标高</w:t>
      </w:r>
      <w:r w:rsidRPr="004E3FAC">
        <w:rPr>
          <w:rFonts w:ascii="Times New Roman" w:eastAsia="宋体" w:hAnsi="Times New Roman" w:hint="eastAsia"/>
          <w:color w:val="FF0000"/>
          <w:sz w:val="24"/>
        </w:rPr>
        <w:t>4</w:t>
      </w:r>
      <w:r w:rsidRPr="004E3FAC">
        <w:rPr>
          <w:rFonts w:ascii="Times New Roman" w:eastAsia="宋体" w:hAnsi="Times New Roman"/>
          <w:color w:val="FF0000"/>
          <w:sz w:val="24"/>
        </w:rPr>
        <w:t>.</w:t>
      </w:r>
      <w:r w:rsidR="00F66F5F">
        <w:rPr>
          <w:rFonts w:ascii="Times New Roman" w:eastAsia="宋体" w:hAnsi="Times New Roman"/>
          <w:color w:val="FF0000"/>
          <w:sz w:val="24"/>
        </w:rPr>
        <w:t>00</w:t>
      </w:r>
      <w:r w:rsidRPr="004E3FAC">
        <w:rPr>
          <w:rFonts w:ascii="Times New Roman" w:eastAsia="宋体" w:hAnsi="Times New Roman"/>
          <w:color w:val="FF0000"/>
          <w:sz w:val="24"/>
        </w:rPr>
        <w:t>m</w:t>
      </w:r>
      <w:r w:rsidRPr="004E3FAC">
        <w:rPr>
          <w:rFonts w:ascii="Times New Roman" w:eastAsia="宋体" w:hAnsi="Times New Roman"/>
          <w:color w:val="FF0000"/>
          <w:sz w:val="24"/>
        </w:rPr>
        <w:t>。</w:t>
      </w:r>
      <w:r w:rsidR="00D62545" w:rsidRPr="004E3FAC">
        <w:rPr>
          <w:rFonts w:ascii="Times New Roman" w:eastAsia="宋体" w:hAnsi="Times New Roman" w:hint="eastAsia"/>
          <w:color w:val="FF0000"/>
          <w:sz w:val="24"/>
        </w:rPr>
        <w:t>根据《建筑工程抗浮技术标准》（</w:t>
      </w:r>
      <w:r w:rsidR="00D62545" w:rsidRPr="004E3FAC">
        <w:rPr>
          <w:rFonts w:ascii="Times New Roman" w:eastAsia="宋体" w:hAnsi="Times New Roman" w:hint="eastAsia"/>
          <w:color w:val="FF0000"/>
          <w:sz w:val="24"/>
        </w:rPr>
        <w:t>JGJ476-2019</w:t>
      </w:r>
      <w:r w:rsidR="00D62545" w:rsidRPr="004E3FAC">
        <w:rPr>
          <w:rFonts w:ascii="Times New Roman" w:eastAsia="宋体" w:hAnsi="Times New Roman" w:hint="eastAsia"/>
          <w:color w:val="FF0000"/>
          <w:sz w:val="24"/>
        </w:rPr>
        <w:t>）第</w:t>
      </w:r>
      <w:r w:rsidR="00D62545" w:rsidRPr="004E3FAC">
        <w:rPr>
          <w:rFonts w:ascii="Times New Roman" w:eastAsia="宋体" w:hAnsi="Times New Roman" w:hint="eastAsia"/>
          <w:color w:val="FF0000"/>
          <w:sz w:val="24"/>
        </w:rPr>
        <w:t>5</w:t>
      </w:r>
      <w:r w:rsidR="00D62545" w:rsidRPr="004E3FAC">
        <w:rPr>
          <w:rFonts w:ascii="Times New Roman" w:eastAsia="宋体" w:hAnsi="Times New Roman"/>
          <w:color w:val="FF0000"/>
          <w:sz w:val="24"/>
        </w:rPr>
        <w:t>.1.5</w:t>
      </w:r>
      <w:r w:rsidR="00D62545" w:rsidRPr="004E3FAC">
        <w:rPr>
          <w:rFonts w:ascii="Times New Roman" w:eastAsia="宋体" w:hAnsi="Times New Roman"/>
          <w:color w:val="FF0000"/>
          <w:sz w:val="24"/>
        </w:rPr>
        <w:t>条，必要时也可</w:t>
      </w:r>
      <w:r w:rsidR="00D62545" w:rsidRPr="004E3FAC">
        <w:rPr>
          <w:rFonts w:ascii="Times New Roman" w:eastAsia="宋体" w:hAnsi="Times New Roman" w:hint="eastAsia"/>
          <w:color w:val="FF0000"/>
          <w:sz w:val="24"/>
        </w:rPr>
        <w:t>通过专项</w:t>
      </w:r>
      <w:r w:rsidR="00D62545" w:rsidRPr="004E3FAC">
        <w:rPr>
          <w:rFonts w:ascii="Times New Roman" w:eastAsia="宋体" w:hAnsi="Times New Roman"/>
          <w:color w:val="FF0000"/>
          <w:sz w:val="24"/>
        </w:rPr>
        <w:t>论证进行抗浮设防水位确定</w:t>
      </w:r>
      <w:r w:rsidR="00D62545" w:rsidRPr="004E3FAC">
        <w:rPr>
          <w:rFonts w:ascii="Times New Roman" w:eastAsia="宋体" w:hAnsi="Times New Roman" w:hint="eastAsia"/>
          <w:color w:val="FF0000"/>
          <w:sz w:val="24"/>
        </w:rPr>
        <w:t>。在设计确认安全的情况下，经建设方决策同意后，才可使用专项论证中确定的抗浮设防水位</w:t>
      </w:r>
      <w:r w:rsidR="00054873" w:rsidRPr="004E3FAC">
        <w:rPr>
          <w:rFonts w:ascii="Times New Roman" w:eastAsia="宋体" w:hAnsi="Times New Roman"/>
          <w:color w:val="FF0000"/>
          <w:sz w:val="24"/>
        </w:rPr>
        <w:t>；</w:t>
      </w:r>
    </w:p>
    <w:p w:rsidR="00A57B95" w:rsidRPr="00FD1D84" w:rsidRDefault="00FA7443" w:rsidP="006A2E49">
      <w:pPr>
        <w:widowControl w:val="0"/>
        <w:numPr>
          <w:ilvl w:val="0"/>
          <w:numId w:val="9"/>
        </w:numPr>
        <w:tabs>
          <w:tab w:val="clear" w:pos="1555"/>
          <w:tab w:val="left" w:pos="0"/>
          <w:tab w:val="left" w:pos="709"/>
          <w:tab w:val="left" w:pos="851"/>
        </w:tabs>
        <w:adjustRightInd w:val="0"/>
        <w:snapToGrid w:val="0"/>
        <w:spacing w:after="0" w:line="440" w:lineRule="exact"/>
        <w:ind w:left="0" w:firstLineChars="200" w:firstLine="480"/>
        <w:rPr>
          <w:rFonts w:ascii="Times New Roman" w:eastAsia="宋体" w:hAnsi="Times New Roman"/>
          <w:sz w:val="24"/>
        </w:rPr>
      </w:pPr>
      <w:r w:rsidRPr="00FD1D84">
        <w:rPr>
          <w:rFonts w:ascii="Times New Roman" w:eastAsia="宋体" w:hAnsi="Times New Roman"/>
          <w:sz w:val="24"/>
        </w:rPr>
        <w:t>地下水</w:t>
      </w:r>
      <w:r w:rsidR="0007275F">
        <w:rPr>
          <w:rFonts w:ascii="Times New Roman" w:eastAsia="宋体" w:hAnsi="Times New Roman"/>
          <w:sz w:val="24"/>
        </w:rPr>
        <w:t>（潜水）</w:t>
      </w:r>
      <w:r w:rsidRPr="00FD1D84">
        <w:rPr>
          <w:rFonts w:ascii="Times New Roman" w:eastAsia="宋体" w:hAnsi="Times New Roman"/>
          <w:sz w:val="24"/>
        </w:rPr>
        <w:t>对混凝土结构具微腐蚀性，对钢筋混凝土结构中的钢筋在长期浸水部位具微腐蚀性，在非长期浸水部位具微腐蚀性</w:t>
      </w:r>
      <w:r w:rsidR="0007275F">
        <w:rPr>
          <w:rFonts w:ascii="Times New Roman" w:eastAsia="宋体" w:hAnsi="Times New Roman" w:hint="eastAsia"/>
          <w:sz w:val="24"/>
        </w:rPr>
        <w:t>；</w:t>
      </w:r>
      <w:r w:rsidR="0007275F" w:rsidRPr="00FD1D84">
        <w:rPr>
          <w:rFonts w:ascii="Times New Roman" w:eastAsia="宋体" w:hAnsi="Times New Roman"/>
          <w:sz w:val="24"/>
        </w:rPr>
        <w:t>地下水</w:t>
      </w:r>
      <w:r w:rsidR="0007275F">
        <w:rPr>
          <w:rFonts w:ascii="Times New Roman" w:eastAsia="宋体" w:hAnsi="Times New Roman"/>
          <w:sz w:val="24"/>
        </w:rPr>
        <w:t>（</w:t>
      </w:r>
      <w:r w:rsidR="0007275F">
        <w:rPr>
          <w:rFonts w:ascii="Times New Roman" w:eastAsia="宋体" w:hAnsi="Times New Roman" w:hint="eastAsia"/>
          <w:sz w:val="24"/>
        </w:rPr>
        <w:t>承压水</w:t>
      </w:r>
      <w:r w:rsidR="0007275F">
        <w:rPr>
          <w:rFonts w:ascii="Times New Roman" w:eastAsia="宋体" w:hAnsi="Times New Roman"/>
          <w:sz w:val="24"/>
        </w:rPr>
        <w:t>）</w:t>
      </w:r>
      <w:r w:rsidR="0007275F" w:rsidRPr="00FD1D84">
        <w:rPr>
          <w:rFonts w:ascii="Times New Roman" w:eastAsia="宋体" w:hAnsi="Times New Roman"/>
          <w:sz w:val="24"/>
        </w:rPr>
        <w:t>对混凝土结构具微腐蚀性，对钢筋混凝土结构中的钢筋在长期浸水部位具微腐蚀性</w:t>
      </w:r>
      <w:r w:rsidR="0007275F">
        <w:rPr>
          <w:rFonts w:ascii="Times New Roman" w:eastAsia="宋体" w:hAnsi="Times New Roman" w:hint="eastAsia"/>
          <w:sz w:val="24"/>
        </w:rPr>
        <w:t>；</w:t>
      </w:r>
      <w:r w:rsidRPr="00FD1D84">
        <w:rPr>
          <w:rFonts w:ascii="Times New Roman" w:eastAsia="宋体" w:hAnsi="Times New Roman"/>
          <w:sz w:val="24"/>
        </w:rPr>
        <w:t>场地土对混凝土结构具微腐蚀性，对钢筋混凝土结构中的钢筋具微腐蚀性</w:t>
      </w:r>
      <w:r w:rsidR="00054873" w:rsidRPr="00FD1D84">
        <w:rPr>
          <w:rFonts w:ascii="Times New Roman" w:eastAsia="宋体" w:hAnsi="Times New Roman"/>
          <w:sz w:val="24"/>
        </w:rPr>
        <w:t>；</w:t>
      </w:r>
    </w:p>
    <w:p w:rsidR="00A631ED" w:rsidRDefault="00657E67" w:rsidP="006A2E49">
      <w:pPr>
        <w:widowControl w:val="0"/>
        <w:numPr>
          <w:ilvl w:val="0"/>
          <w:numId w:val="9"/>
        </w:numPr>
        <w:tabs>
          <w:tab w:val="clear" w:pos="1555"/>
          <w:tab w:val="left" w:pos="0"/>
          <w:tab w:val="left" w:pos="709"/>
        </w:tabs>
        <w:adjustRightInd w:val="0"/>
        <w:snapToGrid w:val="0"/>
        <w:spacing w:after="0" w:line="440" w:lineRule="exact"/>
        <w:ind w:left="0" w:firstLineChars="200" w:firstLine="480"/>
        <w:rPr>
          <w:rFonts w:ascii="Times New Roman" w:eastAsia="宋体" w:hAnsi="Times New Roman"/>
          <w:sz w:val="24"/>
        </w:rPr>
      </w:pPr>
      <w:r w:rsidRPr="00657E67">
        <w:rPr>
          <w:rFonts w:ascii="Times New Roman" w:eastAsia="宋体" w:hAnsi="Times New Roman"/>
          <w:sz w:val="24"/>
        </w:rPr>
        <w:t>本工程建筑场地类别为</w:t>
      </w:r>
      <w:r w:rsidRPr="00657E67">
        <w:rPr>
          <w:rFonts w:ascii="Times New Roman" w:eastAsia="宋体" w:hAnsi="Times New Roman"/>
          <w:sz w:val="24"/>
        </w:rPr>
        <w:t>Ⅲ</w:t>
      </w:r>
      <w:r w:rsidRPr="00657E67">
        <w:rPr>
          <w:rFonts w:ascii="Times New Roman" w:eastAsia="宋体" w:hAnsi="Times New Roman"/>
          <w:sz w:val="24"/>
        </w:rPr>
        <w:t>类，地震设防烈度为</w:t>
      </w:r>
      <w:r w:rsidRPr="00657E67">
        <w:rPr>
          <w:rFonts w:ascii="Times New Roman" w:eastAsia="宋体" w:hAnsi="Times New Roman"/>
          <w:sz w:val="24"/>
        </w:rPr>
        <w:t>7</w:t>
      </w:r>
      <w:r w:rsidRPr="00657E67">
        <w:rPr>
          <w:rFonts w:ascii="Times New Roman" w:eastAsia="宋体" w:hAnsi="Times New Roman"/>
          <w:sz w:val="24"/>
        </w:rPr>
        <w:t>度，设计基本地震加速度值为</w:t>
      </w:r>
      <w:r w:rsidRPr="00657E67">
        <w:rPr>
          <w:rFonts w:ascii="Times New Roman" w:eastAsia="宋体" w:hAnsi="Times New Roman" w:hint="eastAsia"/>
          <w:sz w:val="24"/>
        </w:rPr>
        <w:t>0</w:t>
      </w:r>
      <w:r w:rsidRPr="00657E67">
        <w:rPr>
          <w:rFonts w:ascii="Times New Roman" w:eastAsia="宋体" w:hAnsi="Times New Roman"/>
          <w:sz w:val="24"/>
        </w:rPr>
        <w:t>.10g</w:t>
      </w:r>
      <w:r w:rsidRPr="00657E67">
        <w:rPr>
          <w:rFonts w:ascii="Times New Roman" w:eastAsia="宋体" w:hAnsi="Times New Roman"/>
          <w:sz w:val="24"/>
        </w:rPr>
        <w:t>，第二组，特征周期取</w:t>
      </w:r>
      <w:r w:rsidRPr="00657E67">
        <w:rPr>
          <w:rFonts w:ascii="Times New Roman" w:eastAsia="宋体" w:hAnsi="Times New Roman" w:hint="eastAsia"/>
          <w:sz w:val="24"/>
        </w:rPr>
        <w:t>0</w:t>
      </w:r>
      <w:r w:rsidRPr="00657E67">
        <w:rPr>
          <w:rFonts w:ascii="Times New Roman" w:eastAsia="宋体" w:hAnsi="Times New Roman"/>
          <w:sz w:val="24"/>
        </w:rPr>
        <w:t>.55s</w:t>
      </w:r>
      <w:r w:rsidR="00FA7443" w:rsidRPr="00657E67">
        <w:rPr>
          <w:rFonts w:ascii="Times New Roman" w:eastAsia="宋体" w:hAnsi="Times New Roman"/>
          <w:sz w:val="24"/>
        </w:rPr>
        <w:t>，</w:t>
      </w:r>
      <w:r w:rsidR="00A85B05" w:rsidRPr="00FD1D84">
        <w:rPr>
          <w:rFonts w:ascii="Times New Roman" w:eastAsia="宋体" w:hAnsi="Times New Roman"/>
          <w:sz w:val="24"/>
        </w:rPr>
        <w:t>综合分析该工程场地划为抗震不利地段</w:t>
      </w:r>
      <w:r w:rsidR="00A4590D" w:rsidRPr="00FD1D84">
        <w:rPr>
          <w:rFonts w:ascii="Times New Roman" w:eastAsia="宋体" w:hAnsi="Times New Roman"/>
          <w:sz w:val="24"/>
        </w:rPr>
        <w:t>。</w:t>
      </w:r>
      <w:r w:rsidR="00A85B05" w:rsidRPr="00FD1D84">
        <w:rPr>
          <w:rFonts w:ascii="Times New Roman" w:eastAsia="宋体" w:hAnsi="Times New Roman"/>
          <w:sz w:val="24"/>
        </w:rPr>
        <w:t>按</w:t>
      </w:r>
      <w:r w:rsidR="00A85B05" w:rsidRPr="00FD1D84">
        <w:rPr>
          <w:rFonts w:ascii="Times New Roman" w:eastAsia="宋体" w:hAnsi="Times New Roman"/>
          <w:sz w:val="24"/>
        </w:rPr>
        <w:t>7</w:t>
      </w:r>
      <w:r w:rsidR="00A85B05" w:rsidRPr="00FD1D84">
        <w:rPr>
          <w:rFonts w:ascii="Times New Roman" w:eastAsia="宋体" w:hAnsi="Times New Roman"/>
          <w:sz w:val="24"/>
        </w:rPr>
        <w:t>度（</w:t>
      </w:r>
      <w:r w:rsidR="00A85B05" w:rsidRPr="00FD1D84">
        <w:rPr>
          <w:rFonts w:ascii="Times New Roman" w:eastAsia="宋体" w:hAnsi="Times New Roman"/>
          <w:sz w:val="24"/>
        </w:rPr>
        <w:t>0.1</w:t>
      </w:r>
      <w:r w:rsidR="00CF5DBE">
        <w:rPr>
          <w:rFonts w:ascii="Times New Roman" w:eastAsia="宋体" w:hAnsi="Times New Roman"/>
          <w:sz w:val="24"/>
        </w:rPr>
        <w:t>0</w:t>
      </w:r>
      <w:r w:rsidR="00A85B05" w:rsidRPr="00FD1D84">
        <w:rPr>
          <w:rFonts w:ascii="Times New Roman" w:eastAsia="宋体" w:hAnsi="Times New Roman"/>
          <w:sz w:val="24"/>
        </w:rPr>
        <w:t>g</w:t>
      </w:r>
      <w:r w:rsidR="00A85B05" w:rsidRPr="00FD1D84">
        <w:rPr>
          <w:rFonts w:ascii="Times New Roman" w:eastAsia="宋体" w:hAnsi="Times New Roman"/>
          <w:sz w:val="24"/>
        </w:rPr>
        <w:t>）进行判别，结果为</w:t>
      </w:r>
      <w:proofErr w:type="gramStart"/>
      <w:r w:rsidR="00A85B05" w:rsidRPr="00FD1D84">
        <w:rPr>
          <w:rFonts w:ascii="Times New Roman" w:eastAsia="宋体" w:hAnsi="Times New Roman"/>
          <w:sz w:val="24"/>
        </w:rPr>
        <w:t>不</w:t>
      </w:r>
      <w:proofErr w:type="gramEnd"/>
      <w:r w:rsidR="00A85B05" w:rsidRPr="00FD1D84">
        <w:rPr>
          <w:rFonts w:ascii="Times New Roman" w:eastAsia="宋体" w:hAnsi="Times New Roman"/>
          <w:sz w:val="24"/>
        </w:rPr>
        <w:t>液化，具体判别结果见</w:t>
      </w:r>
      <w:r w:rsidR="00A85B05" w:rsidRPr="00FD1D84">
        <w:rPr>
          <w:rFonts w:ascii="Times New Roman" w:eastAsia="宋体" w:hAnsi="Times New Roman"/>
          <w:sz w:val="24"/>
        </w:rPr>
        <w:t>“</w:t>
      </w:r>
      <w:r w:rsidR="00A85B05" w:rsidRPr="00FD1D84">
        <w:rPr>
          <w:rFonts w:ascii="Times New Roman" w:eastAsia="宋体" w:hAnsi="Times New Roman"/>
          <w:sz w:val="24"/>
        </w:rPr>
        <w:t>液化判别结果表</w:t>
      </w:r>
      <w:r w:rsidR="00A85B05" w:rsidRPr="00FD1D84">
        <w:rPr>
          <w:rFonts w:ascii="Times New Roman" w:eastAsia="宋体" w:hAnsi="Times New Roman"/>
          <w:sz w:val="24"/>
        </w:rPr>
        <w:t>”</w:t>
      </w:r>
      <w:r w:rsidR="00054873" w:rsidRPr="00FD1D84">
        <w:rPr>
          <w:rFonts w:ascii="Times New Roman" w:eastAsia="宋体" w:hAnsi="Times New Roman"/>
          <w:sz w:val="24"/>
        </w:rPr>
        <w:t>；</w:t>
      </w:r>
    </w:p>
    <w:p w:rsidR="001C69DC" w:rsidRPr="007A05DC" w:rsidRDefault="00FA7443" w:rsidP="00FB162A">
      <w:pPr>
        <w:widowControl w:val="0"/>
        <w:numPr>
          <w:ilvl w:val="0"/>
          <w:numId w:val="9"/>
        </w:numPr>
        <w:tabs>
          <w:tab w:val="clear" w:pos="1555"/>
          <w:tab w:val="left" w:pos="0"/>
          <w:tab w:val="left" w:pos="709"/>
        </w:tabs>
        <w:adjustRightInd w:val="0"/>
        <w:snapToGrid w:val="0"/>
        <w:spacing w:after="0" w:line="440" w:lineRule="exact"/>
        <w:ind w:left="0" w:firstLineChars="200" w:firstLine="480"/>
        <w:rPr>
          <w:rFonts w:ascii="Times New Roman" w:eastAsia="宋体" w:hAnsi="Times New Roman"/>
          <w:sz w:val="24"/>
        </w:rPr>
      </w:pPr>
      <w:r w:rsidRPr="007A05DC">
        <w:rPr>
          <w:rFonts w:ascii="Times New Roman" w:eastAsia="宋体" w:hAnsi="Times New Roman"/>
          <w:sz w:val="24"/>
        </w:rPr>
        <w:t>基础方案：</w:t>
      </w:r>
      <w:r w:rsidR="007A05DC" w:rsidRPr="007A05DC">
        <w:rPr>
          <w:rFonts w:ascii="Times New Roman" w:eastAsia="宋体" w:hAnsi="Times New Roman" w:hint="eastAsia"/>
          <w:sz w:val="24"/>
        </w:rPr>
        <w:t>本工程</w:t>
      </w:r>
      <w:r w:rsidR="007A05DC" w:rsidRPr="007A05DC">
        <w:rPr>
          <w:rFonts w:ascii="Times New Roman" w:eastAsia="宋体" w:hAnsi="Times New Roman"/>
          <w:sz w:val="24"/>
        </w:rPr>
        <w:t>可考虑采用天然地基，可</w:t>
      </w:r>
      <w:r w:rsidR="0007275F">
        <w:rPr>
          <w:rFonts w:ascii="Times New Roman" w:eastAsia="宋体" w:hAnsi="Times New Roman" w:hint="eastAsia"/>
          <w:sz w:val="24"/>
        </w:rPr>
        <w:t>以</w:t>
      </w:r>
      <w:r w:rsidR="007A05DC" w:rsidRPr="007A05DC">
        <w:rPr>
          <w:rFonts w:ascii="Times New Roman" w:eastAsia="宋体" w:hAnsi="Times New Roman" w:hint="eastAsia"/>
          <w:sz w:val="24"/>
        </w:rPr>
        <w:t>③</w:t>
      </w:r>
      <w:r w:rsidR="007A05DC" w:rsidRPr="007A05DC">
        <w:rPr>
          <w:rFonts w:ascii="Times New Roman" w:eastAsia="宋体" w:hAnsi="Times New Roman" w:hint="eastAsia"/>
          <w:sz w:val="24"/>
        </w:rPr>
        <w:t>-</w:t>
      </w:r>
      <w:r w:rsidR="007A05DC" w:rsidRPr="007A05DC">
        <w:rPr>
          <w:rFonts w:ascii="Times New Roman" w:eastAsia="宋体" w:hAnsi="Times New Roman"/>
          <w:sz w:val="24"/>
        </w:rPr>
        <w:t>1</w:t>
      </w:r>
      <w:r w:rsidR="007A05DC" w:rsidRPr="007A05DC">
        <w:rPr>
          <w:rFonts w:ascii="Times New Roman" w:eastAsia="宋体" w:hAnsi="Times New Roman" w:hint="eastAsia"/>
          <w:sz w:val="24"/>
        </w:rPr>
        <w:t>层粉砂为基础持力层，</w:t>
      </w:r>
      <w:r w:rsidR="007A05DC" w:rsidRPr="007A05DC">
        <w:rPr>
          <w:rFonts w:ascii="Times New Roman" w:eastAsia="宋体" w:hAnsi="Times New Roman"/>
          <w:sz w:val="24"/>
        </w:rPr>
        <w:t>承载力特征值可取</w:t>
      </w:r>
      <w:r w:rsidR="0007275F">
        <w:rPr>
          <w:rFonts w:ascii="Times New Roman" w:eastAsia="宋体" w:hAnsi="Times New Roman"/>
          <w:sz w:val="24"/>
        </w:rPr>
        <w:t>170</w:t>
      </w:r>
      <w:r w:rsidR="007A05DC" w:rsidRPr="007A05DC">
        <w:rPr>
          <w:rFonts w:ascii="Times New Roman" w:eastAsia="宋体" w:hAnsi="Times New Roman"/>
          <w:sz w:val="24"/>
        </w:rPr>
        <w:t>kPa</w:t>
      </w:r>
      <w:r w:rsidR="002C6093">
        <w:rPr>
          <w:rFonts w:ascii="Times New Roman" w:eastAsia="宋体" w:hAnsi="Times New Roman" w:hint="eastAsia"/>
          <w:sz w:val="24"/>
        </w:rPr>
        <w:t>。</w:t>
      </w:r>
      <w:r w:rsidR="002C6093" w:rsidRPr="002C6093">
        <w:rPr>
          <w:rFonts w:ascii="Times New Roman" w:eastAsia="宋体" w:hAnsi="Times New Roman"/>
          <w:sz w:val="24"/>
        </w:rPr>
        <w:t>当基底下</w:t>
      </w:r>
      <w:r w:rsidR="002C6093" w:rsidRPr="002C6093">
        <w:rPr>
          <w:rFonts w:ascii="Times New Roman" w:eastAsia="宋体" w:hAnsi="Times New Roman" w:hint="eastAsia"/>
          <w:sz w:val="24"/>
        </w:rPr>
        <w:t>②、③</w:t>
      </w:r>
      <w:r w:rsidR="005B18C6">
        <w:rPr>
          <w:rFonts w:ascii="Times New Roman" w:eastAsia="宋体" w:hAnsi="Times New Roman" w:hint="eastAsia"/>
          <w:sz w:val="24"/>
        </w:rPr>
        <w:t>-</w:t>
      </w:r>
      <w:r w:rsidR="005B18C6">
        <w:rPr>
          <w:rFonts w:ascii="Times New Roman" w:eastAsia="宋体" w:hAnsi="Times New Roman"/>
          <w:sz w:val="24"/>
        </w:rPr>
        <w:t>1</w:t>
      </w:r>
      <w:r w:rsidR="002C6093" w:rsidRPr="002C6093">
        <w:rPr>
          <w:rFonts w:ascii="Times New Roman" w:eastAsia="宋体" w:hAnsi="Times New Roman" w:hint="eastAsia"/>
          <w:sz w:val="24"/>
        </w:rPr>
        <w:t>层土并存时，地基承载力特征值可取</w:t>
      </w:r>
      <w:r w:rsidR="002C6093" w:rsidRPr="002C6093">
        <w:rPr>
          <w:rFonts w:ascii="Times New Roman" w:eastAsia="宋体" w:hAnsi="Times New Roman" w:hint="eastAsia"/>
          <w:sz w:val="24"/>
        </w:rPr>
        <w:t>1</w:t>
      </w:r>
      <w:r w:rsidR="00E8361D">
        <w:rPr>
          <w:rFonts w:ascii="Times New Roman" w:eastAsia="宋体" w:hAnsi="Times New Roman"/>
          <w:sz w:val="24"/>
        </w:rPr>
        <w:t>30</w:t>
      </w:r>
      <w:r w:rsidR="002C6093" w:rsidRPr="002C6093">
        <w:rPr>
          <w:rFonts w:ascii="Times New Roman" w:eastAsia="宋体" w:hAnsi="Times New Roman"/>
          <w:sz w:val="24"/>
        </w:rPr>
        <w:t>kPa</w:t>
      </w:r>
      <w:r w:rsidR="002C6093" w:rsidRPr="002C6093">
        <w:rPr>
          <w:rFonts w:ascii="Times New Roman" w:eastAsia="宋体" w:hAnsi="Times New Roman"/>
          <w:sz w:val="24"/>
        </w:rPr>
        <w:t>，并适当加强基础和上部结构刚度。</w:t>
      </w:r>
      <w:r w:rsidR="007A05DC" w:rsidRPr="007A05DC">
        <w:rPr>
          <w:rFonts w:ascii="Times New Roman" w:eastAsia="宋体" w:hAnsi="Times New Roman"/>
          <w:sz w:val="24"/>
        </w:rPr>
        <w:t>拟建配套用房等地库</w:t>
      </w:r>
      <w:proofErr w:type="gramStart"/>
      <w:r w:rsidR="007A05DC" w:rsidRPr="007A05DC">
        <w:rPr>
          <w:rFonts w:ascii="Times New Roman" w:eastAsia="宋体" w:hAnsi="Times New Roman"/>
          <w:sz w:val="24"/>
        </w:rPr>
        <w:t>顶板嵌固建筑物</w:t>
      </w:r>
      <w:proofErr w:type="gramEnd"/>
      <w:r w:rsidR="007A05DC" w:rsidRPr="007A05DC">
        <w:rPr>
          <w:rFonts w:ascii="Times New Roman" w:eastAsia="宋体" w:hAnsi="Times New Roman"/>
          <w:sz w:val="24"/>
        </w:rPr>
        <w:t>，可作为地库上部荷载，与地库地基基础设计一并考虑</w:t>
      </w:r>
      <w:r w:rsidR="007A05DC">
        <w:rPr>
          <w:rFonts w:ascii="Times New Roman" w:eastAsia="宋体" w:hAnsi="Times New Roman" w:hint="eastAsia"/>
          <w:sz w:val="24"/>
        </w:rPr>
        <w:t>；</w:t>
      </w:r>
      <w:r w:rsidR="007A05DC" w:rsidRPr="00155ACC">
        <w:rPr>
          <w:rFonts w:ascii="Times New Roman" w:eastAsia="宋体" w:hAnsi="Times New Roman"/>
          <w:sz w:val="24"/>
        </w:rPr>
        <w:t>对于</w:t>
      </w:r>
      <w:proofErr w:type="gramStart"/>
      <w:r w:rsidR="007A05DC" w:rsidRPr="00155ACC">
        <w:rPr>
          <w:rFonts w:ascii="Times New Roman" w:eastAsia="宋体" w:hAnsi="Times New Roman"/>
          <w:sz w:val="24"/>
        </w:rPr>
        <w:t>地库应</w:t>
      </w:r>
      <w:r w:rsidR="007A05DC">
        <w:rPr>
          <w:rFonts w:ascii="Times New Roman" w:eastAsia="宋体" w:hAnsi="Times New Roman"/>
          <w:sz w:val="24"/>
        </w:rPr>
        <w:t>及</w:t>
      </w:r>
      <w:proofErr w:type="gramEnd"/>
      <w:r w:rsidR="007A05DC">
        <w:rPr>
          <w:rFonts w:ascii="Times New Roman" w:eastAsia="宋体" w:hAnsi="Times New Roman"/>
          <w:sz w:val="24"/>
        </w:rPr>
        <w:t>低层建筑</w:t>
      </w:r>
      <w:r w:rsidR="007A05DC" w:rsidRPr="00155ACC">
        <w:rPr>
          <w:rFonts w:ascii="Times New Roman" w:eastAsia="宋体" w:hAnsi="Times New Roman"/>
          <w:sz w:val="24"/>
        </w:rPr>
        <w:t>考虑抗浮问题，如上部荷载经计算后不能满足抗浮设计要求，可考虑增加上部配重或采用抗拔桩方案</w:t>
      </w:r>
      <w:r w:rsidR="007A05DC" w:rsidRPr="00155ACC">
        <w:rPr>
          <w:rFonts w:ascii="Times New Roman" w:eastAsia="宋体" w:hAnsi="Times New Roman" w:hint="eastAsia"/>
          <w:sz w:val="24"/>
        </w:rPr>
        <w:t>；</w:t>
      </w:r>
      <w:r w:rsidR="007A05DC" w:rsidRPr="00155ACC">
        <w:rPr>
          <w:rFonts w:ascii="Times New Roman" w:eastAsia="宋体" w:hAnsi="Times New Roman"/>
          <w:sz w:val="24"/>
        </w:rPr>
        <w:t>对于</w:t>
      </w:r>
      <w:r w:rsidR="0007275F">
        <w:rPr>
          <w:rFonts w:ascii="Times New Roman" w:eastAsia="宋体" w:hAnsi="Times New Roman"/>
          <w:sz w:val="24"/>
        </w:rPr>
        <w:t>11</w:t>
      </w:r>
      <w:r w:rsidR="007A05DC">
        <w:rPr>
          <w:rFonts w:ascii="Times New Roman" w:eastAsia="宋体" w:hAnsi="Times New Roman"/>
          <w:sz w:val="24"/>
        </w:rPr>
        <w:t>层单体</w:t>
      </w:r>
      <w:r w:rsidR="007A05DC" w:rsidRPr="00155ACC">
        <w:rPr>
          <w:rFonts w:ascii="Times New Roman" w:eastAsia="宋体" w:hAnsi="Times New Roman"/>
          <w:sz w:val="24"/>
        </w:rPr>
        <w:t>可采用桩基方案，桩型可选择预制桩，具体参数及相关建议详见文字报告</w:t>
      </w:r>
      <w:r w:rsidR="007A05DC" w:rsidRPr="00155ACC">
        <w:rPr>
          <w:rFonts w:ascii="Times New Roman" w:eastAsia="宋体" w:hAnsi="Times New Roman" w:hint="eastAsia"/>
          <w:sz w:val="24"/>
        </w:rPr>
        <w:t>4</w:t>
      </w:r>
      <w:r w:rsidR="007A05DC" w:rsidRPr="00155ACC">
        <w:rPr>
          <w:rFonts w:ascii="Times New Roman" w:eastAsia="宋体" w:hAnsi="Times New Roman"/>
          <w:sz w:val="24"/>
        </w:rPr>
        <w:t>.3.2</w:t>
      </w:r>
      <w:r w:rsidR="007A05DC" w:rsidRPr="00155ACC">
        <w:rPr>
          <w:rFonts w:ascii="Times New Roman" w:eastAsia="宋体" w:hAnsi="Times New Roman"/>
          <w:sz w:val="24"/>
        </w:rPr>
        <w:t>节</w:t>
      </w:r>
      <w:r w:rsidR="00FD1D84" w:rsidRPr="007A05DC">
        <w:rPr>
          <w:rFonts w:ascii="Times New Roman" w:eastAsia="宋体" w:hAnsi="Times New Roman"/>
          <w:sz w:val="24"/>
        </w:rPr>
        <w:t>；</w:t>
      </w:r>
    </w:p>
    <w:p w:rsidR="00FD1D84" w:rsidRPr="001C69DC" w:rsidRDefault="00FD1D84" w:rsidP="006A2E49">
      <w:pPr>
        <w:widowControl w:val="0"/>
        <w:numPr>
          <w:ilvl w:val="0"/>
          <w:numId w:val="9"/>
        </w:numPr>
        <w:tabs>
          <w:tab w:val="clear" w:pos="1555"/>
          <w:tab w:val="left" w:pos="0"/>
          <w:tab w:val="left" w:pos="709"/>
          <w:tab w:val="left" w:pos="851"/>
        </w:tabs>
        <w:adjustRightInd w:val="0"/>
        <w:snapToGrid w:val="0"/>
        <w:spacing w:after="0" w:line="440" w:lineRule="exact"/>
        <w:ind w:left="0" w:firstLineChars="200" w:firstLine="480"/>
        <w:rPr>
          <w:rFonts w:ascii="Times New Roman" w:eastAsia="宋体" w:hAnsi="Times New Roman"/>
          <w:sz w:val="24"/>
        </w:rPr>
      </w:pPr>
      <w:r w:rsidRPr="001C69DC">
        <w:rPr>
          <w:rFonts w:ascii="Times New Roman" w:eastAsia="宋体" w:hAnsi="Times New Roman"/>
          <w:sz w:val="24"/>
        </w:rPr>
        <w:t>桩基承载力应通过静载荷试验确定，工程桩施工完毕后也应按有关规定进行检测；</w:t>
      </w:r>
    </w:p>
    <w:p w:rsidR="00CF5DBE" w:rsidRPr="009B7130" w:rsidRDefault="00CF5DBE" w:rsidP="006A2E49">
      <w:pPr>
        <w:widowControl w:val="0"/>
        <w:numPr>
          <w:ilvl w:val="0"/>
          <w:numId w:val="9"/>
        </w:numPr>
        <w:tabs>
          <w:tab w:val="clear" w:pos="1555"/>
          <w:tab w:val="left" w:pos="0"/>
          <w:tab w:val="left" w:pos="709"/>
          <w:tab w:val="left" w:pos="851"/>
        </w:tabs>
        <w:adjustRightInd w:val="0"/>
        <w:snapToGrid w:val="0"/>
        <w:spacing w:after="0" w:line="440" w:lineRule="exact"/>
        <w:ind w:left="0" w:firstLineChars="200" w:firstLine="480"/>
        <w:rPr>
          <w:rFonts w:ascii="Times New Roman" w:eastAsia="宋体" w:hAnsi="Times New Roman"/>
          <w:sz w:val="24"/>
        </w:rPr>
      </w:pPr>
      <w:r w:rsidRPr="009B7130">
        <w:rPr>
          <w:rFonts w:ascii="Times New Roman" w:eastAsia="宋体" w:hAnsi="Times New Roman" w:hint="eastAsia"/>
          <w:sz w:val="24"/>
        </w:rPr>
        <w:t>基坑安全等级可定为</w:t>
      </w:r>
      <w:r w:rsidR="007A05DC">
        <w:rPr>
          <w:rFonts w:ascii="Times New Roman" w:eastAsia="宋体" w:hAnsi="Times New Roman" w:hint="eastAsia"/>
          <w:sz w:val="24"/>
        </w:rPr>
        <w:t>二</w:t>
      </w:r>
      <w:r w:rsidRPr="009B7130">
        <w:rPr>
          <w:rFonts w:ascii="Times New Roman" w:eastAsia="宋体" w:hAnsi="Times New Roman" w:hint="eastAsia"/>
          <w:sz w:val="24"/>
        </w:rPr>
        <w:t>级，</w:t>
      </w:r>
      <w:r w:rsidR="007A05DC" w:rsidRPr="007A05DC">
        <w:rPr>
          <w:rFonts w:ascii="Times New Roman" w:eastAsia="宋体" w:hAnsi="Times New Roman" w:hint="eastAsia"/>
          <w:sz w:val="24"/>
        </w:rPr>
        <w:t>本工程</w:t>
      </w:r>
      <w:r w:rsidR="007A05DC" w:rsidRPr="007A05DC">
        <w:rPr>
          <w:rFonts w:ascii="Times New Roman" w:eastAsia="宋体" w:hAnsi="Times New Roman"/>
          <w:sz w:val="24"/>
        </w:rPr>
        <w:t>拟建地库距离道路</w:t>
      </w:r>
      <w:r w:rsidR="007A05DC" w:rsidRPr="007A05DC">
        <w:rPr>
          <w:rFonts w:ascii="Times New Roman" w:eastAsia="宋体" w:hAnsi="Times New Roman" w:hint="eastAsia"/>
          <w:sz w:val="24"/>
        </w:rPr>
        <w:t>、</w:t>
      </w:r>
      <w:r w:rsidR="007A05DC" w:rsidRPr="007A05DC">
        <w:rPr>
          <w:rFonts w:ascii="Times New Roman" w:eastAsia="宋体" w:hAnsi="Times New Roman"/>
          <w:sz w:val="24"/>
        </w:rPr>
        <w:t>周边管线</w:t>
      </w:r>
      <w:r w:rsidR="00BE10D7">
        <w:rPr>
          <w:rFonts w:ascii="Times New Roman" w:eastAsia="宋体" w:hAnsi="Times New Roman" w:hint="eastAsia"/>
          <w:sz w:val="24"/>
        </w:rPr>
        <w:t>、</w:t>
      </w:r>
      <w:r w:rsidR="007A05DC" w:rsidRPr="007A05DC">
        <w:rPr>
          <w:rFonts w:ascii="Times New Roman" w:eastAsia="宋体" w:hAnsi="Times New Roman"/>
          <w:sz w:val="24"/>
        </w:rPr>
        <w:t>河道</w:t>
      </w:r>
      <w:r w:rsidR="00BE10D7">
        <w:rPr>
          <w:rFonts w:ascii="Times New Roman" w:eastAsia="宋体" w:hAnsi="Times New Roman"/>
          <w:sz w:val="24"/>
        </w:rPr>
        <w:t>及周边居民区</w:t>
      </w:r>
      <w:r w:rsidR="007A05DC" w:rsidRPr="007A05DC">
        <w:rPr>
          <w:rFonts w:ascii="Times New Roman" w:eastAsia="宋体" w:hAnsi="Times New Roman"/>
          <w:sz w:val="24"/>
        </w:rPr>
        <w:t>较近，为减小对周边环境的影响，可考虑选用钢板桩、</w:t>
      </w:r>
      <w:r w:rsidR="007A05DC" w:rsidRPr="007A05DC">
        <w:rPr>
          <w:rFonts w:ascii="Times New Roman" w:eastAsia="宋体" w:hAnsi="Times New Roman"/>
          <w:sz w:val="24"/>
        </w:rPr>
        <w:t>SMW</w:t>
      </w:r>
      <w:r w:rsidR="007A05DC" w:rsidRPr="007A05DC">
        <w:rPr>
          <w:rFonts w:ascii="Times New Roman" w:eastAsia="宋体" w:hAnsi="Times New Roman"/>
          <w:sz w:val="24"/>
        </w:rPr>
        <w:t>工法桩、水泥搅拌桩墙等支护、止水方案</w:t>
      </w:r>
      <w:r w:rsidR="00E8361D">
        <w:rPr>
          <w:rFonts w:ascii="Times New Roman" w:eastAsia="宋体" w:hAnsi="Times New Roman" w:hint="eastAsia"/>
          <w:sz w:val="24"/>
        </w:rPr>
        <w:t>；</w:t>
      </w:r>
      <w:bookmarkStart w:id="205" w:name="_GoBack"/>
      <w:bookmarkEnd w:id="205"/>
      <w:r w:rsidR="00E8361D" w:rsidRPr="00E8361D">
        <w:rPr>
          <w:rFonts w:ascii="Times New Roman" w:eastAsia="宋体" w:hAnsi="Times New Roman" w:hint="eastAsia"/>
          <w:sz w:val="24"/>
        </w:rPr>
        <w:t>对于过河通道，其支护方式与施工方法有关，若采用明挖法（暂时截断姚港河），则基坑可考虑采用</w:t>
      </w:r>
      <w:r w:rsidR="00E8361D" w:rsidRPr="00E8361D">
        <w:rPr>
          <w:rFonts w:ascii="Times New Roman" w:eastAsia="宋体" w:hAnsi="Times New Roman" w:hint="eastAsia"/>
          <w:sz w:val="24"/>
        </w:rPr>
        <w:t>SMW</w:t>
      </w:r>
      <w:r w:rsidR="00E8361D" w:rsidRPr="00E8361D">
        <w:rPr>
          <w:rFonts w:ascii="Times New Roman" w:eastAsia="宋体" w:hAnsi="Times New Roman" w:hint="eastAsia"/>
          <w:sz w:val="24"/>
        </w:rPr>
        <w:t>工法桩、钻孔灌注桩</w:t>
      </w:r>
      <w:r w:rsidR="00E8361D" w:rsidRPr="00E8361D">
        <w:rPr>
          <w:rFonts w:ascii="Times New Roman" w:eastAsia="宋体" w:hAnsi="Times New Roman" w:hint="eastAsia"/>
          <w:sz w:val="24"/>
        </w:rPr>
        <w:t>+</w:t>
      </w:r>
      <w:r w:rsidR="00E8361D" w:rsidRPr="00E8361D">
        <w:rPr>
          <w:rFonts w:ascii="Times New Roman" w:eastAsia="宋体" w:hAnsi="Times New Roman" w:hint="eastAsia"/>
          <w:sz w:val="24"/>
        </w:rPr>
        <w:t>水泥搅拌桩，并设置内支撑支护、止水方案，若采用</w:t>
      </w:r>
      <w:r w:rsidR="00E8361D" w:rsidRPr="00E8361D">
        <w:rPr>
          <w:rFonts w:ascii="Times New Roman" w:eastAsia="宋体" w:hAnsi="Times New Roman" w:hint="eastAsia"/>
          <w:sz w:val="24"/>
        </w:rPr>
        <w:lastRenderedPageBreak/>
        <w:t>暗挖法顶进，则在两端设置工作井、接收井，其支护可采用钢板桩</w:t>
      </w:r>
      <w:r w:rsidR="00E8361D" w:rsidRPr="00E8361D">
        <w:rPr>
          <w:rFonts w:ascii="Times New Roman" w:eastAsia="宋体" w:hAnsi="Times New Roman" w:hint="eastAsia"/>
          <w:sz w:val="24"/>
        </w:rPr>
        <w:t>+</w:t>
      </w:r>
      <w:r w:rsidR="00E8361D" w:rsidRPr="00E8361D">
        <w:rPr>
          <w:rFonts w:ascii="Times New Roman" w:eastAsia="宋体" w:hAnsi="Times New Roman" w:hint="eastAsia"/>
          <w:sz w:val="24"/>
        </w:rPr>
        <w:t>内支撑，钻孔灌注桩</w:t>
      </w:r>
      <w:r w:rsidR="00E8361D" w:rsidRPr="00E8361D">
        <w:rPr>
          <w:rFonts w:ascii="Times New Roman" w:eastAsia="宋体" w:hAnsi="Times New Roman" w:hint="eastAsia"/>
          <w:sz w:val="24"/>
        </w:rPr>
        <w:t>+</w:t>
      </w:r>
      <w:r w:rsidR="00E8361D" w:rsidRPr="00E8361D">
        <w:rPr>
          <w:rFonts w:ascii="Times New Roman" w:eastAsia="宋体" w:hAnsi="Times New Roman" w:hint="eastAsia"/>
          <w:sz w:val="24"/>
        </w:rPr>
        <w:t>水泥搅拌桩</w:t>
      </w:r>
      <w:r w:rsidR="00E8361D" w:rsidRPr="00E8361D">
        <w:rPr>
          <w:rFonts w:ascii="Times New Roman" w:eastAsia="宋体" w:hAnsi="Times New Roman" w:hint="eastAsia"/>
          <w:sz w:val="24"/>
        </w:rPr>
        <w:t>+</w:t>
      </w:r>
      <w:r w:rsidR="00E8361D" w:rsidRPr="00E8361D">
        <w:rPr>
          <w:rFonts w:ascii="Times New Roman" w:eastAsia="宋体" w:hAnsi="Times New Roman" w:hint="eastAsia"/>
          <w:sz w:val="24"/>
        </w:rPr>
        <w:t>内支撑方案，降水管井底</w:t>
      </w:r>
      <w:r w:rsidR="00E8361D" w:rsidRPr="00E8361D">
        <w:rPr>
          <w:rFonts w:ascii="Times New Roman" w:eastAsia="宋体" w:hAnsi="Times New Roman"/>
          <w:sz w:val="24"/>
        </w:rPr>
        <w:t>部建议伸入</w:t>
      </w:r>
      <w:r w:rsidR="00E8361D" w:rsidRPr="00E8361D">
        <w:rPr>
          <w:rFonts w:ascii="Times New Roman" w:eastAsia="宋体" w:hAnsi="Times New Roman" w:hint="eastAsia"/>
          <w:sz w:val="24"/>
        </w:rPr>
        <w:t>④</w:t>
      </w:r>
      <w:r w:rsidR="00E8361D" w:rsidRPr="00E8361D">
        <w:rPr>
          <w:rFonts w:ascii="Times New Roman" w:eastAsia="宋体" w:hAnsi="Times New Roman"/>
          <w:sz w:val="24"/>
        </w:rPr>
        <w:t>-1</w:t>
      </w:r>
      <w:r w:rsidR="00E8361D" w:rsidRPr="00E8361D">
        <w:rPr>
          <w:rFonts w:ascii="Times New Roman" w:eastAsia="宋体" w:hAnsi="Times New Roman"/>
          <w:sz w:val="24"/>
        </w:rPr>
        <w:t>层粉质黏土中。</w:t>
      </w:r>
      <w:r w:rsidRPr="009B7130">
        <w:rPr>
          <w:rFonts w:ascii="Times New Roman" w:eastAsia="宋体" w:hAnsi="Times New Roman" w:hint="eastAsia"/>
          <w:sz w:val="24"/>
        </w:rPr>
        <w:t>设计、施工前应注意搜集邻近道路、管线、建筑物的设计资料。</w:t>
      </w:r>
      <w:r w:rsidRPr="009B7130">
        <w:rPr>
          <w:rFonts w:ascii="Times New Roman" w:eastAsia="宋体" w:hAnsi="Times New Roman"/>
          <w:sz w:val="24"/>
        </w:rPr>
        <w:t>基础施工和基坑开挖降水过程中，应对施工现场</w:t>
      </w:r>
      <w:r w:rsidRPr="009B7130">
        <w:rPr>
          <w:rFonts w:ascii="Times New Roman" w:eastAsia="宋体" w:hAnsi="Times New Roman" w:hint="eastAsia"/>
          <w:sz w:val="24"/>
        </w:rPr>
        <w:t>和周边环境</w:t>
      </w:r>
      <w:r w:rsidRPr="009B7130">
        <w:rPr>
          <w:rFonts w:ascii="Times New Roman" w:eastAsia="宋体" w:hAnsi="Times New Roman"/>
          <w:sz w:val="24"/>
        </w:rPr>
        <w:t>做好监测工作；</w:t>
      </w:r>
    </w:p>
    <w:p w:rsidR="00CF5DBE" w:rsidRPr="008A5F50" w:rsidRDefault="00CF5DBE" w:rsidP="006A2E49">
      <w:pPr>
        <w:widowControl w:val="0"/>
        <w:numPr>
          <w:ilvl w:val="0"/>
          <w:numId w:val="9"/>
        </w:numPr>
        <w:tabs>
          <w:tab w:val="clear" w:pos="1555"/>
          <w:tab w:val="left" w:pos="0"/>
          <w:tab w:val="left" w:pos="709"/>
          <w:tab w:val="left" w:pos="851"/>
        </w:tabs>
        <w:adjustRightInd w:val="0"/>
        <w:snapToGrid w:val="0"/>
        <w:spacing w:after="0" w:line="440" w:lineRule="exact"/>
        <w:ind w:left="0" w:firstLineChars="200" w:firstLine="480"/>
        <w:rPr>
          <w:rFonts w:ascii="Times New Roman" w:eastAsia="宋体" w:hAnsi="Times New Roman"/>
          <w:sz w:val="24"/>
        </w:rPr>
      </w:pPr>
      <w:r w:rsidRPr="008A5F50">
        <w:rPr>
          <w:rFonts w:ascii="Times New Roman" w:eastAsia="宋体" w:hAnsi="Times New Roman"/>
          <w:sz w:val="24"/>
        </w:rPr>
        <w:t>基坑开挖应及时通知我公司验槽；</w:t>
      </w:r>
    </w:p>
    <w:p w:rsidR="00CF5DBE" w:rsidRPr="008A5F50" w:rsidRDefault="00CF5DBE" w:rsidP="006A2E49">
      <w:pPr>
        <w:widowControl w:val="0"/>
        <w:numPr>
          <w:ilvl w:val="0"/>
          <w:numId w:val="9"/>
        </w:numPr>
        <w:tabs>
          <w:tab w:val="clear" w:pos="1555"/>
          <w:tab w:val="left" w:pos="0"/>
          <w:tab w:val="left" w:pos="709"/>
          <w:tab w:val="left" w:pos="851"/>
        </w:tabs>
        <w:adjustRightInd w:val="0"/>
        <w:snapToGrid w:val="0"/>
        <w:spacing w:after="0" w:line="440" w:lineRule="exact"/>
        <w:ind w:left="0" w:firstLineChars="200" w:firstLine="480"/>
        <w:rPr>
          <w:rFonts w:ascii="Times New Roman" w:eastAsia="宋体" w:hAnsi="Times New Roman"/>
          <w:sz w:val="24"/>
        </w:rPr>
      </w:pPr>
      <w:r w:rsidRPr="008A5F50">
        <w:rPr>
          <w:rFonts w:ascii="Times New Roman" w:eastAsia="宋体" w:hAnsi="Times New Roman" w:hint="eastAsia"/>
          <w:sz w:val="24"/>
        </w:rPr>
        <w:t>建议对建筑物进行沉降观测；</w:t>
      </w:r>
    </w:p>
    <w:p w:rsidR="00CF5DBE" w:rsidRPr="009B7130" w:rsidRDefault="00CF5DBE" w:rsidP="006A2E49">
      <w:pPr>
        <w:widowControl w:val="0"/>
        <w:numPr>
          <w:ilvl w:val="0"/>
          <w:numId w:val="9"/>
        </w:numPr>
        <w:tabs>
          <w:tab w:val="clear" w:pos="1555"/>
          <w:tab w:val="left" w:pos="0"/>
          <w:tab w:val="left" w:pos="709"/>
          <w:tab w:val="left" w:pos="851"/>
        </w:tabs>
        <w:adjustRightInd w:val="0"/>
        <w:snapToGrid w:val="0"/>
        <w:spacing w:after="0" w:line="440" w:lineRule="exact"/>
        <w:ind w:left="0" w:firstLineChars="200" w:firstLine="480"/>
        <w:rPr>
          <w:rFonts w:ascii="Times New Roman" w:eastAsia="宋体" w:hAnsi="Times New Roman"/>
          <w:sz w:val="24"/>
        </w:rPr>
      </w:pPr>
      <w:r w:rsidRPr="009B7130">
        <w:rPr>
          <w:rFonts w:ascii="Times New Roman" w:eastAsia="宋体" w:hAnsi="Times New Roman" w:hint="eastAsia"/>
          <w:sz w:val="24"/>
        </w:rPr>
        <w:t>本报告孔口高程采用</w:t>
      </w:r>
      <w:r w:rsidRPr="009B7130">
        <w:rPr>
          <w:rFonts w:ascii="Times New Roman" w:eastAsia="宋体" w:hAnsi="Times New Roman" w:hint="eastAsia"/>
          <w:sz w:val="24"/>
        </w:rPr>
        <w:t>85</w:t>
      </w:r>
      <w:r w:rsidRPr="009B7130">
        <w:rPr>
          <w:rFonts w:ascii="Times New Roman" w:eastAsia="宋体" w:hAnsi="Times New Roman" w:hint="eastAsia"/>
          <w:sz w:val="24"/>
        </w:rPr>
        <w:t>国家高程，</w:t>
      </w:r>
      <w:proofErr w:type="gramStart"/>
      <w:r w:rsidRPr="009B7130">
        <w:rPr>
          <w:rFonts w:ascii="Times New Roman" w:eastAsia="宋体" w:hAnsi="Times New Roman" w:hint="eastAsia"/>
          <w:sz w:val="24"/>
        </w:rPr>
        <w:t>标高引测控制点</w:t>
      </w:r>
      <w:proofErr w:type="gramEnd"/>
      <w:r w:rsidRPr="009B7130">
        <w:rPr>
          <w:rFonts w:ascii="Times New Roman" w:eastAsia="宋体" w:hAnsi="Times New Roman" w:hint="eastAsia"/>
          <w:sz w:val="24"/>
        </w:rPr>
        <w:t>详见平面位置图（</w:t>
      </w:r>
      <w:r w:rsidRPr="009B7130">
        <w:rPr>
          <w:rFonts w:ascii="Times New Roman" w:eastAsia="宋体" w:hAnsi="Times New Roman" w:hint="eastAsia"/>
          <w:sz w:val="24"/>
        </w:rPr>
        <w:t>1-1</w:t>
      </w:r>
      <w:r w:rsidRPr="009B7130">
        <w:rPr>
          <w:rFonts w:ascii="Times New Roman" w:eastAsia="宋体" w:hAnsi="Times New Roman" w:hint="eastAsia"/>
          <w:sz w:val="24"/>
        </w:rPr>
        <w:t>）。</w:t>
      </w:r>
    </w:p>
    <w:p w:rsidR="00A57B95" w:rsidRPr="00FD1D84" w:rsidRDefault="00CF5DBE" w:rsidP="006A2E49">
      <w:pPr>
        <w:widowControl w:val="0"/>
        <w:numPr>
          <w:ilvl w:val="0"/>
          <w:numId w:val="9"/>
        </w:numPr>
        <w:tabs>
          <w:tab w:val="clear" w:pos="1555"/>
          <w:tab w:val="left" w:pos="0"/>
          <w:tab w:val="left" w:pos="709"/>
          <w:tab w:val="left" w:pos="851"/>
        </w:tabs>
        <w:adjustRightInd w:val="0"/>
        <w:snapToGrid w:val="0"/>
        <w:spacing w:after="0" w:line="440" w:lineRule="exact"/>
        <w:ind w:left="0" w:firstLineChars="200" w:firstLine="480"/>
        <w:rPr>
          <w:rFonts w:ascii="Times New Roman" w:eastAsia="宋体" w:hAnsi="Times New Roman"/>
        </w:rPr>
      </w:pPr>
      <w:r w:rsidRPr="009B7130">
        <w:rPr>
          <w:rFonts w:ascii="Times New Roman" w:eastAsia="宋体" w:hAnsi="Times New Roman" w:hint="eastAsia"/>
          <w:sz w:val="24"/>
        </w:rPr>
        <w:t>说明：静探试</w:t>
      </w:r>
      <w:proofErr w:type="gramStart"/>
      <w:r w:rsidRPr="009B7130">
        <w:rPr>
          <w:rFonts w:ascii="Times New Roman" w:eastAsia="宋体" w:hAnsi="Times New Roman" w:hint="eastAsia"/>
          <w:sz w:val="24"/>
        </w:rPr>
        <w:t>验</w:t>
      </w:r>
      <w:proofErr w:type="gramEnd"/>
      <w:r w:rsidRPr="009B7130">
        <w:rPr>
          <w:rFonts w:ascii="Times New Roman" w:eastAsia="宋体" w:hAnsi="Times New Roman" w:hint="eastAsia"/>
          <w:sz w:val="24"/>
        </w:rPr>
        <w:t>记录仪为</w:t>
      </w:r>
      <w:r w:rsidRPr="009B7130">
        <w:rPr>
          <w:rFonts w:ascii="Times New Roman" w:eastAsia="宋体" w:hAnsi="Times New Roman" w:hint="eastAsia"/>
          <w:sz w:val="24"/>
        </w:rPr>
        <w:t>KE-U110</w:t>
      </w:r>
      <w:proofErr w:type="gramStart"/>
      <w:r w:rsidRPr="009B7130">
        <w:rPr>
          <w:rFonts w:ascii="Times New Roman" w:eastAsia="宋体" w:hAnsi="Times New Roman" w:hint="eastAsia"/>
          <w:sz w:val="24"/>
        </w:rPr>
        <w:t>型静探</w:t>
      </w:r>
      <w:proofErr w:type="gramEnd"/>
      <w:r w:rsidRPr="009B7130">
        <w:rPr>
          <w:rFonts w:ascii="Times New Roman" w:eastAsia="宋体" w:hAnsi="Times New Roman" w:hint="eastAsia"/>
          <w:sz w:val="24"/>
        </w:rPr>
        <w:t>微机，波速测试记录仪为</w:t>
      </w:r>
      <w:r w:rsidRPr="009B7130">
        <w:rPr>
          <w:rFonts w:ascii="Times New Roman" w:eastAsia="宋体" w:hAnsi="Times New Roman" w:hint="eastAsia"/>
          <w:sz w:val="24"/>
        </w:rPr>
        <w:t>RS-1616K</w:t>
      </w:r>
      <w:r w:rsidRPr="009B7130">
        <w:rPr>
          <w:rFonts w:ascii="Times New Roman" w:eastAsia="宋体" w:hAnsi="Times New Roman" w:hint="eastAsia"/>
          <w:sz w:val="24"/>
        </w:rPr>
        <w:t>，</w:t>
      </w:r>
      <w:proofErr w:type="gramStart"/>
      <w:r w:rsidRPr="009B7130">
        <w:rPr>
          <w:rFonts w:ascii="Times New Roman" w:eastAsia="宋体" w:hAnsi="Times New Roman" w:hint="eastAsia"/>
          <w:sz w:val="24"/>
        </w:rPr>
        <w:t>标贯试验</w:t>
      </w:r>
      <w:proofErr w:type="gramEnd"/>
      <w:r w:rsidRPr="009B7130">
        <w:rPr>
          <w:rFonts w:ascii="Times New Roman" w:eastAsia="宋体" w:hAnsi="Times New Roman" w:hint="eastAsia"/>
          <w:sz w:val="24"/>
        </w:rPr>
        <w:t>等原位测试记录由测试人完成；</w:t>
      </w:r>
      <w:r w:rsidRPr="009B7130">
        <w:rPr>
          <w:rFonts w:ascii="Times New Roman" w:eastAsia="宋体" w:hAnsi="Times New Roman" w:hint="eastAsia"/>
          <w:sz w:val="24"/>
        </w:rPr>
        <w:t xml:space="preserve"> </w:t>
      </w:r>
      <w:r w:rsidRPr="009B7130">
        <w:rPr>
          <w:rFonts w:ascii="Times New Roman" w:eastAsia="宋体" w:hAnsi="Times New Roman" w:hint="eastAsia"/>
          <w:sz w:val="24"/>
        </w:rPr>
        <w:t>本报告图表生成、原位测试计算等采用专业软件“恒星工程</w:t>
      </w:r>
      <w:r w:rsidRPr="00432718">
        <w:rPr>
          <w:rFonts w:ascii="Times New Roman" w:eastAsia="宋体" w:hAnsi="Times New Roman" w:hint="eastAsia"/>
          <w:sz w:val="24"/>
        </w:rPr>
        <w:t>勘察</w:t>
      </w:r>
      <w:r w:rsidRPr="00432718">
        <w:rPr>
          <w:rFonts w:ascii="Times New Roman" w:eastAsia="宋体" w:hAnsi="Times New Roman" w:hint="eastAsia"/>
          <w:sz w:val="24"/>
        </w:rPr>
        <w:t>CAD V6.5</w:t>
      </w:r>
      <w:r w:rsidRPr="00432718">
        <w:rPr>
          <w:rFonts w:ascii="Times New Roman" w:eastAsia="宋体" w:hAnsi="Times New Roman" w:hint="eastAsia"/>
          <w:sz w:val="24"/>
        </w:rPr>
        <w:t>”完成；室内土工试验记录由试验操作人和“</w:t>
      </w:r>
      <w:r w:rsidRPr="00432718">
        <w:rPr>
          <w:rFonts w:ascii="Times New Roman" w:eastAsia="宋体" w:hAnsi="Times New Roman" w:hint="eastAsia"/>
          <w:sz w:val="24"/>
        </w:rPr>
        <w:t xml:space="preserve">TWJ </w:t>
      </w:r>
      <w:r w:rsidRPr="00432718">
        <w:rPr>
          <w:rFonts w:ascii="Times New Roman" w:eastAsia="宋体" w:hAnsi="Times New Roman" w:hint="eastAsia"/>
          <w:sz w:val="24"/>
        </w:rPr>
        <w:t>数据采集处理系统”完成，土工试验数据计算和处理由“华岩土工试验数据处理软件</w:t>
      </w:r>
      <w:r w:rsidRPr="00432718">
        <w:rPr>
          <w:rFonts w:ascii="Times New Roman" w:eastAsia="宋体" w:hAnsi="Times New Roman" w:hint="eastAsia"/>
          <w:sz w:val="24"/>
        </w:rPr>
        <w:t>HY982</w:t>
      </w:r>
      <w:r w:rsidRPr="00432718">
        <w:rPr>
          <w:rFonts w:ascii="Times New Roman" w:eastAsia="宋体" w:hAnsi="Times New Roman" w:hint="eastAsia"/>
          <w:sz w:val="24"/>
        </w:rPr>
        <w:t>”、“恒星土工试验程序</w:t>
      </w:r>
      <w:r w:rsidRPr="00432718">
        <w:rPr>
          <w:rFonts w:ascii="Times New Roman" w:eastAsia="宋体" w:hAnsi="Times New Roman" w:hint="eastAsia"/>
          <w:sz w:val="24"/>
        </w:rPr>
        <w:t>V2.0</w:t>
      </w:r>
      <w:r w:rsidRPr="00432718">
        <w:rPr>
          <w:rFonts w:ascii="Times New Roman" w:eastAsia="宋体" w:hAnsi="Times New Roman" w:hint="eastAsia"/>
          <w:sz w:val="24"/>
        </w:rPr>
        <w:t>”完成。</w:t>
      </w:r>
    </w:p>
    <w:sectPr w:rsidR="00A57B95" w:rsidRPr="00FD1D84" w:rsidSect="008A5085">
      <w:footerReference w:type="default" r:id="rId53"/>
      <w:pgSz w:w="23814" w:h="16840" w:orient="landscape"/>
      <w:pgMar w:top="1560" w:right="1440" w:bottom="1304" w:left="1440" w:header="851" w:footer="841" w:gutter="0"/>
      <w:pgNumType w:fmt="numberInDash" w:start="1"/>
      <w:cols w:num="2" w:space="1050"/>
      <w:docGrid w:type="lines" w:linePitch="317" w:charSpace="-430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35AA" w:rsidRDefault="00D235AA">
      <w:pPr>
        <w:spacing w:line="240" w:lineRule="auto"/>
      </w:pPr>
      <w:r>
        <w:separator/>
      </w:r>
    </w:p>
  </w:endnote>
  <w:endnote w:type="continuationSeparator" w:id="0">
    <w:p w:rsidR="00D235AA" w:rsidRDefault="00D235A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Italic">
    <w:panose1 w:val="00000400000000000000"/>
    <w:charset w:val="00"/>
    <w:family w:val="auto"/>
    <w:pitch w:val="variable"/>
    <w:sig w:usb0="20002A87" w:usb1="00000000" w:usb2="00000000" w:usb3="00000000" w:csb0="000001FF" w:csb1="00000000"/>
  </w:font>
  <w:font w:name="TimesNewRomanPSMT">
    <w:altName w:val="Times New Roman"/>
    <w:charset w:val="00"/>
    <w:family w:val="roman"/>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4FA4" w:rsidRDefault="003A4FA4">
    <w:pPr>
      <w:pStyle w:val="ab"/>
      <w:tabs>
        <w:tab w:val="clear" w:pos="4153"/>
        <w:tab w:val="clear" w:pos="8306"/>
        <w:tab w:val="left" w:pos="756"/>
        <w:tab w:val="right" w:pos="20412"/>
      </w:tabs>
      <w:ind w:firstLine="756"/>
      <w:rPr>
        <w:rFonts w:ascii="宋体" w:hAnsi="宋体"/>
        <w:sz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4FA4" w:rsidRDefault="003A4FA4">
    <w:pPr>
      <w:pStyle w:val="ab"/>
      <w:tabs>
        <w:tab w:val="clear" w:pos="4153"/>
        <w:tab w:val="clear" w:pos="8306"/>
        <w:tab w:val="left" w:pos="756"/>
        <w:tab w:val="right" w:pos="20412"/>
      </w:tabs>
      <w:ind w:firstLine="756"/>
      <w:rPr>
        <w:rFonts w:ascii="宋体" w:hAnsi="宋体"/>
        <w:sz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4FA4" w:rsidRDefault="003A4FA4">
    <w:pPr>
      <w:pStyle w:val="ab"/>
      <w:tabs>
        <w:tab w:val="clear" w:pos="4153"/>
        <w:tab w:val="clear" w:pos="8306"/>
        <w:tab w:val="left" w:pos="756"/>
        <w:tab w:val="right" w:pos="20412"/>
      </w:tabs>
      <w:ind w:firstLine="756"/>
      <w:rPr>
        <w:rFonts w:ascii="宋体" w:hAnsi="宋体"/>
        <w:sz w:val="24"/>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4FA4" w:rsidRDefault="003A4FA4">
    <w:pPr>
      <w:pStyle w:val="ab"/>
      <w:jc w:val="center"/>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3A4FA4" w:rsidRDefault="003A4FA4">
                          <w:pPr>
                            <w:pStyle w:val="ab"/>
                            <w:jc w:val="center"/>
                          </w:pPr>
                          <w:r>
                            <w:fldChar w:fldCharType="begin"/>
                          </w:r>
                          <w:r>
                            <w:instrText>PAGE   \* MERGEFORMAT</w:instrText>
                          </w:r>
                          <w:r>
                            <w:fldChar w:fldCharType="separate"/>
                          </w:r>
                          <w:r w:rsidR="00E8361D" w:rsidRPr="00E8361D">
                            <w:rPr>
                              <w:noProof/>
                              <w:lang w:val="zh-CN"/>
                            </w:rPr>
                            <w:t>-</w:t>
                          </w:r>
                          <w:r w:rsidR="00E8361D">
                            <w:rPr>
                              <w:noProof/>
                            </w:rPr>
                            <w:t xml:space="preserve"> 14 -</w:t>
                          </w:r>
                          <w:r>
                            <w:fldChar w:fldCharType="end"/>
                          </w:r>
                        </w:p>
                      </w:txbxContent>
                    </wps:txbx>
                    <wps:bodyPr wrap="none" lIns="0" tIns="0" rIns="0" bIns="0" upright="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7" type="#_x0000_t202" style="position:absolute;left:0;text-align:left;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" filled="f" stroked="f">
              <v:textbox style="mso-fit-shape-to-text:t" inset="0,0,0,0">
                <w:txbxContent>
                  <w:p w:rsidR="003A4FA4" w:rsidRDefault="003A4FA4">
                    <w:pPr>
                      <w:pStyle w:val="ab"/>
                      <w:jc w:val="center"/>
                    </w:pPr>
                    <w:r>
                      <w:fldChar w:fldCharType="begin"/>
                    </w:r>
                    <w:r>
                      <w:instrText>PAGE   \* MERGEFORMAT</w:instrText>
                    </w:r>
                    <w:r>
                      <w:fldChar w:fldCharType="separate"/>
                    </w:r>
                    <w:r w:rsidR="00E8361D" w:rsidRPr="00E8361D">
                      <w:rPr>
                        <w:noProof/>
                        <w:lang w:val="zh-CN"/>
                      </w:rPr>
                      <w:t>-</w:t>
                    </w:r>
                    <w:r w:rsidR="00E8361D">
                      <w:rPr>
                        <w:noProof/>
                      </w:rPr>
                      <w:t xml:space="preserve"> 14 -</w:t>
                    </w:r>
                    <w:r>
                      <w:fldChar w:fldCharType="end"/>
                    </w:r>
                  </w:p>
                </w:txbxContent>
              </v:textbox>
              <w10:wrap anchorx="margin"/>
            </v:shape>
          </w:pict>
        </mc:Fallback>
      </mc:AlternateContent>
    </w:r>
  </w:p>
  <w:p w:rsidR="003A4FA4" w:rsidRDefault="003A4FA4">
    <w:pPr>
      <w:pStyle w:val="ab"/>
      <w:tabs>
        <w:tab w:val="clear" w:pos="4153"/>
        <w:tab w:val="clear" w:pos="8306"/>
        <w:tab w:val="left" w:pos="756"/>
        <w:tab w:val="right" w:pos="20412"/>
      </w:tabs>
      <w:ind w:firstLine="756"/>
      <w:rPr>
        <w:rFonts w:ascii="宋体" w:hAnsi="宋体"/>
        <w:sz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35AA" w:rsidRDefault="00D235AA">
      <w:pPr>
        <w:spacing w:after="0"/>
      </w:pPr>
      <w:r>
        <w:separator/>
      </w:r>
    </w:p>
  </w:footnote>
  <w:footnote w:type="continuationSeparator" w:id="0">
    <w:p w:rsidR="00D235AA" w:rsidRDefault="00D235A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4FA4" w:rsidRDefault="003A4FA4" w:rsidP="008C7FB6">
    <w:pPr>
      <w:pStyle w:val="ac"/>
      <w:tabs>
        <w:tab w:val="clear" w:pos="4153"/>
        <w:tab w:val="clear" w:pos="8306"/>
        <w:tab w:val="center" w:pos="10490"/>
      </w:tabs>
      <w:jc w:val="left"/>
    </w:pPr>
    <w:r>
      <w:rPr>
        <w:rFonts w:ascii="Times New Roman" w:eastAsia="宋体" w:hAnsi="Times New Roman" w:hint="eastAsia"/>
        <w:sz w:val="24"/>
        <w:szCs w:val="24"/>
      </w:rPr>
      <w:t>B250</w:t>
    </w:r>
    <w:r>
      <w:rPr>
        <w:rFonts w:ascii="Times New Roman" w:eastAsia="宋体" w:hAnsi="Times New Roman"/>
        <w:sz w:val="24"/>
        <w:szCs w:val="24"/>
      </w:rPr>
      <w:t>24</w:t>
    </w:r>
    <w:r>
      <w:rPr>
        <w:rFonts w:ascii="宋体" w:eastAsia="宋体" w:hAnsi="宋体" w:hint="eastAsia"/>
        <w:sz w:val="24"/>
        <w:szCs w:val="24"/>
      </w:rPr>
      <w:t xml:space="preserve">          </w:t>
    </w:r>
    <w:r>
      <w:rPr>
        <w:rFonts w:ascii="宋体" w:eastAsia="宋体" w:hAnsi="宋体"/>
        <w:sz w:val="24"/>
        <w:szCs w:val="24"/>
      </w:rPr>
      <w:t xml:space="preserve">                                               </w:t>
    </w:r>
    <w:r w:rsidRPr="00BC31EA">
      <w:rPr>
        <w:rFonts w:ascii="宋体" w:eastAsia="宋体" w:hAnsi="宋体"/>
        <w:sz w:val="24"/>
        <w:szCs w:val="24"/>
      </w:rPr>
      <w:t>R25004地块项目</w:t>
    </w:r>
    <w:r>
      <w:rPr>
        <w:rFonts w:ascii="宋体" w:eastAsia="宋体" w:hAnsi="宋体" w:hint="eastAsia"/>
        <w:sz w:val="24"/>
        <w:szCs w:val="24"/>
      </w:rPr>
      <w:t>岩土工程勘察报告</w:t>
    </w:r>
    <w:r>
      <w:rPr>
        <w:rFonts w:ascii="宋体" w:eastAsia="宋体" w:hAnsi="宋体" w:hint="eastAsia"/>
        <w:sz w:val="24"/>
        <w:szCs w:val="24"/>
      </w:rPr>
      <w:tab/>
      <w:t xml:space="preserve"> </w:t>
    </w:r>
    <w:r>
      <w:rPr>
        <w:rFonts w:hint="eastAsia"/>
      </w:rPr>
      <w:t xml:space="preserve">           </w:t>
    </w:r>
    <w:r>
      <w:t xml:space="preserve">       </w:t>
    </w:r>
    <w:r>
      <w:rPr>
        <w:rFonts w:hint="eastAsia"/>
      </w:rPr>
      <w:t xml:space="preserve">                </w:t>
    </w:r>
    <w:r>
      <w:t xml:space="preserve">     </w:t>
    </w:r>
    <w:r>
      <w:rPr>
        <w:rFonts w:hint="eastAsia"/>
      </w:rPr>
      <w:t xml:space="preserve"> </w:t>
    </w:r>
    <w:r>
      <w:t xml:space="preserve">         </w:t>
    </w:r>
    <w:r>
      <w:rPr>
        <w:rFonts w:hint="eastAsia"/>
      </w:rPr>
      <w:t xml:space="preserve">  </w:t>
    </w:r>
    <w:r>
      <w:rPr>
        <w:rFonts w:ascii="宋体" w:eastAsia="宋体" w:hAnsi="宋体" w:hint="eastAsia"/>
        <w:sz w:val="24"/>
        <w:szCs w:val="24"/>
      </w:rPr>
      <w:t>南通市建筑设计研究院有限公司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13CFF80"/>
    <w:multiLevelType w:val="singleLevel"/>
    <w:tmpl w:val="E13CFF80"/>
    <w:lvl w:ilvl="0">
      <w:start w:val="1"/>
      <w:numFmt w:val="decimal"/>
      <w:lvlText w:val="(%1)"/>
      <w:lvlJc w:val="left"/>
      <w:pPr>
        <w:ind w:left="425" w:hanging="425"/>
      </w:pPr>
      <w:rPr>
        <w:rFonts w:hint="default"/>
        <w:b/>
        <w:bCs/>
      </w:rPr>
    </w:lvl>
  </w:abstractNum>
  <w:abstractNum w:abstractNumId="1">
    <w:nsid w:val="08B10F33"/>
    <w:multiLevelType w:val="multilevel"/>
    <w:tmpl w:val="08B10F33"/>
    <w:lvl w:ilvl="0">
      <w:start w:val="1"/>
      <w:numFmt w:val="decimal"/>
      <w:lvlText w:val="%1)"/>
      <w:lvlJc w:val="left"/>
      <w:pPr>
        <w:tabs>
          <w:tab w:val="left" w:pos="1555"/>
        </w:tabs>
        <w:ind w:left="1555" w:hanging="420"/>
      </w:pPr>
      <w:rPr>
        <w:rFonts w:hint="eastAsia"/>
      </w:rPr>
    </w:lvl>
    <w:lvl w:ilvl="1">
      <w:start w:val="1"/>
      <w:numFmt w:val="lowerLetter"/>
      <w:lvlText w:val="%2)"/>
      <w:lvlJc w:val="left"/>
      <w:pPr>
        <w:tabs>
          <w:tab w:val="left" w:pos="1406"/>
        </w:tabs>
        <w:ind w:left="1406" w:hanging="420"/>
      </w:pPr>
      <w:rPr>
        <w:rFonts w:hint="eastAsia"/>
      </w:rPr>
    </w:lvl>
    <w:lvl w:ilvl="2">
      <w:start w:val="1"/>
      <w:numFmt w:val="lowerRoman"/>
      <w:lvlText w:val="%3."/>
      <w:lvlJc w:val="right"/>
      <w:pPr>
        <w:tabs>
          <w:tab w:val="left" w:pos="1826"/>
        </w:tabs>
        <w:ind w:left="1826" w:hanging="420"/>
      </w:pPr>
      <w:rPr>
        <w:rFonts w:hint="eastAsia"/>
      </w:rPr>
    </w:lvl>
    <w:lvl w:ilvl="3">
      <w:start w:val="1"/>
      <w:numFmt w:val="decimal"/>
      <w:lvlText w:val="%4."/>
      <w:lvlJc w:val="left"/>
      <w:pPr>
        <w:tabs>
          <w:tab w:val="left" w:pos="2246"/>
        </w:tabs>
        <w:ind w:left="2246" w:hanging="420"/>
      </w:pPr>
      <w:rPr>
        <w:rFonts w:hint="eastAsia"/>
      </w:rPr>
    </w:lvl>
    <w:lvl w:ilvl="4">
      <w:start w:val="1"/>
      <w:numFmt w:val="lowerLetter"/>
      <w:lvlText w:val="%5)"/>
      <w:lvlJc w:val="left"/>
      <w:pPr>
        <w:tabs>
          <w:tab w:val="left" w:pos="2666"/>
        </w:tabs>
        <w:ind w:left="2666" w:hanging="420"/>
      </w:pPr>
      <w:rPr>
        <w:rFonts w:hint="eastAsia"/>
      </w:rPr>
    </w:lvl>
    <w:lvl w:ilvl="5">
      <w:start w:val="1"/>
      <w:numFmt w:val="lowerRoman"/>
      <w:lvlText w:val="%6."/>
      <w:lvlJc w:val="right"/>
      <w:pPr>
        <w:tabs>
          <w:tab w:val="left" w:pos="3086"/>
        </w:tabs>
        <w:ind w:left="3086" w:hanging="420"/>
      </w:pPr>
      <w:rPr>
        <w:rFonts w:hint="eastAsia"/>
      </w:rPr>
    </w:lvl>
    <w:lvl w:ilvl="6">
      <w:start w:val="1"/>
      <w:numFmt w:val="decimal"/>
      <w:lvlText w:val="%7."/>
      <w:lvlJc w:val="left"/>
      <w:pPr>
        <w:tabs>
          <w:tab w:val="left" w:pos="3506"/>
        </w:tabs>
        <w:ind w:left="3506" w:hanging="420"/>
      </w:pPr>
      <w:rPr>
        <w:rFonts w:hint="eastAsia"/>
      </w:rPr>
    </w:lvl>
    <w:lvl w:ilvl="7">
      <w:start w:val="1"/>
      <w:numFmt w:val="lowerLetter"/>
      <w:lvlText w:val="%8)"/>
      <w:lvlJc w:val="left"/>
      <w:pPr>
        <w:tabs>
          <w:tab w:val="left" w:pos="3926"/>
        </w:tabs>
        <w:ind w:left="3926" w:hanging="420"/>
      </w:pPr>
      <w:rPr>
        <w:rFonts w:hint="eastAsia"/>
      </w:rPr>
    </w:lvl>
    <w:lvl w:ilvl="8">
      <w:start w:val="1"/>
      <w:numFmt w:val="lowerRoman"/>
      <w:lvlText w:val="%9."/>
      <w:lvlJc w:val="right"/>
      <w:pPr>
        <w:tabs>
          <w:tab w:val="left" w:pos="4346"/>
        </w:tabs>
        <w:ind w:left="4346" w:hanging="420"/>
      </w:pPr>
      <w:rPr>
        <w:rFonts w:hint="eastAsia"/>
      </w:rPr>
    </w:lvl>
  </w:abstractNum>
  <w:abstractNum w:abstractNumId="2">
    <w:nsid w:val="13D1E374"/>
    <w:multiLevelType w:val="singleLevel"/>
    <w:tmpl w:val="13D1E374"/>
    <w:lvl w:ilvl="0">
      <w:start w:val="1"/>
      <w:numFmt w:val="decimal"/>
      <w:lvlText w:val="(%1)"/>
      <w:lvlJc w:val="left"/>
      <w:pPr>
        <w:ind w:left="425" w:hanging="425"/>
      </w:pPr>
      <w:rPr>
        <w:rFonts w:hint="default"/>
        <w:b/>
        <w:bCs/>
      </w:rPr>
    </w:lvl>
  </w:abstractNum>
  <w:abstractNum w:abstractNumId="3">
    <w:nsid w:val="39B21082"/>
    <w:multiLevelType w:val="singleLevel"/>
    <w:tmpl w:val="39B21082"/>
    <w:lvl w:ilvl="0">
      <w:start w:val="1"/>
      <w:numFmt w:val="decimal"/>
      <w:lvlText w:val="%1)"/>
      <w:lvlJc w:val="left"/>
      <w:pPr>
        <w:ind w:left="988" w:hanging="420"/>
      </w:pPr>
      <w:rPr>
        <w:rFonts w:hint="default"/>
      </w:rPr>
    </w:lvl>
  </w:abstractNum>
  <w:abstractNum w:abstractNumId="4">
    <w:nsid w:val="48897FF3"/>
    <w:multiLevelType w:val="hybridMultilevel"/>
    <w:tmpl w:val="198A4BD8"/>
    <w:lvl w:ilvl="0" w:tplc="FC60A334">
      <w:start w:val="1"/>
      <w:numFmt w:val="decimal"/>
      <w:pStyle w:val="a"/>
      <w:lvlText w:val="表%1 "/>
      <w:lvlJc w:val="center"/>
      <w:pPr>
        <w:ind w:left="2405" w:hanging="420"/>
      </w:pPr>
      <w:rPr>
        <w:rFonts w:hint="eastAsia"/>
        <w:b/>
        <w:i w:val="0"/>
        <w:caps w:val="0"/>
        <w:strike w:val="0"/>
        <w:dstrike w:val="0"/>
        <w:vanish w:val="0"/>
        <w:sz w:val="21"/>
        <w:vertAlign w:val="base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CEB05FA"/>
    <w:multiLevelType w:val="multilevel"/>
    <w:tmpl w:val="4CEB05FA"/>
    <w:lvl w:ilvl="0">
      <w:start w:val="1"/>
      <w:numFmt w:val="decimal"/>
      <w:suff w:val="space"/>
      <w:lvlText w:val="%1)"/>
      <w:lvlJc w:val="left"/>
      <w:pPr>
        <w:ind w:left="0" w:firstLine="523"/>
      </w:pPr>
      <w:rPr>
        <w:rFonts w:hint="eastAsia"/>
      </w:rPr>
    </w:lvl>
    <w:lvl w:ilvl="1">
      <w:start w:val="1"/>
      <w:numFmt w:val="lowerLetter"/>
      <w:lvlText w:val="%2)"/>
      <w:lvlJc w:val="left"/>
      <w:pPr>
        <w:ind w:left="1363" w:hanging="420"/>
      </w:pPr>
    </w:lvl>
    <w:lvl w:ilvl="2">
      <w:start w:val="1"/>
      <w:numFmt w:val="lowerRoman"/>
      <w:lvlText w:val="%3."/>
      <w:lvlJc w:val="right"/>
      <w:pPr>
        <w:ind w:left="1783" w:hanging="420"/>
      </w:pPr>
    </w:lvl>
    <w:lvl w:ilvl="3">
      <w:start w:val="1"/>
      <w:numFmt w:val="decimal"/>
      <w:lvlText w:val="%4."/>
      <w:lvlJc w:val="left"/>
      <w:pPr>
        <w:ind w:left="2203" w:hanging="420"/>
      </w:pPr>
    </w:lvl>
    <w:lvl w:ilvl="4">
      <w:start w:val="1"/>
      <w:numFmt w:val="lowerLetter"/>
      <w:lvlText w:val="%5)"/>
      <w:lvlJc w:val="left"/>
      <w:pPr>
        <w:ind w:left="2623" w:hanging="420"/>
      </w:pPr>
    </w:lvl>
    <w:lvl w:ilvl="5">
      <w:start w:val="1"/>
      <w:numFmt w:val="lowerRoman"/>
      <w:lvlText w:val="%6."/>
      <w:lvlJc w:val="right"/>
      <w:pPr>
        <w:ind w:left="3043" w:hanging="420"/>
      </w:pPr>
    </w:lvl>
    <w:lvl w:ilvl="6">
      <w:start w:val="1"/>
      <w:numFmt w:val="decimal"/>
      <w:lvlText w:val="%7."/>
      <w:lvlJc w:val="left"/>
      <w:pPr>
        <w:ind w:left="3463" w:hanging="420"/>
      </w:pPr>
    </w:lvl>
    <w:lvl w:ilvl="7">
      <w:start w:val="1"/>
      <w:numFmt w:val="lowerLetter"/>
      <w:lvlText w:val="%8)"/>
      <w:lvlJc w:val="left"/>
      <w:pPr>
        <w:ind w:left="3883" w:hanging="420"/>
      </w:pPr>
    </w:lvl>
    <w:lvl w:ilvl="8">
      <w:start w:val="1"/>
      <w:numFmt w:val="lowerRoman"/>
      <w:lvlText w:val="%9."/>
      <w:lvlJc w:val="right"/>
      <w:pPr>
        <w:ind w:left="4303" w:hanging="420"/>
      </w:pPr>
    </w:lvl>
  </w:abstractNum>
  <w:abstractNum w:abstractNumId="6">
    <w:nsid w:val="4F577029"/>
    <w:multiLevelType w:val="multilevel"/>
    <w:tmpl w:val="4F577029"/>
    <w:lvl w:ilvl="0">
      <w:start w:val="1"/>
      <w:numFmt w:val="decimal"/>
      <w:lvlText w:val="%1)"/>
      <w:lvlJc w:val="left"/>
      <w:pPr>
        <w:tabs>
          <w:tab w:val="left" w:pos="905"/>
        </w:tabs>
        <w:ind w:left="905" w:hanging="420"/>
      </w:pPr>
    </w:lvl>
    <w:lvl w:ilvl="1">
      <w:start w:val="1"/>
      <w:numFmt w:val="lowerLetter"/>
      <w:lvlText w:val="%2)"/>
      <w:lvlJc w:val="left"/>
      <w:pPr>
        <w:tabs>
          <w:tab w:val="left" w:pos="1325"/>
        </w:tabs>
        <w:ind w:left="1325" w:hanging="420"/>
      </w:pPr>
    </w:lvl>
    <w:lvl w:ilvl="2">
      <w:start w:val="1"/>
      <w:numFmt w:val="lowerRoman"/>
      <w:lvlText w:val="%3."/>
      <w:lvlJc w:val="right"/>
      <w:pPr>
        <w:tabs>
          <w:tab w:val="left" w:pos="1745"/>
        </w:tabs>
        <w:ind w:left="1745" w:hanging="420"/>
      </w:pPr>
    </w:lvl>
    <w:lvl w:ilvl="3">
      <w:start w:val="1"/>
      <w:numFmt w:val="decimal"/>
      <w:lvlText w:val="%4."/>
      <w:lvlJc w:val="left"/>
      <w:pPr>
        <w:tabs>
          <w:tab w:val="left" w:pos="2165"/>
        </w:tabs>
        <w:ind w:left="2165" w:hanging="420"/>
      </w:pPr>
    </w:lvl>
    <w:lvl w:ilvl="4">
      <w:start w:val="1"/>
      <w:numFmt w:val="lowerLetter"/>
      <w:lvlText w:val="%5)"/>
      <w:lvlJc w:val="left"/>
      <w:pPr>
        <w:tabs>
          <w:tab w:val="left" w:pos="2585"/>
        </w:tabs>
        <w:ind w:left="2585" w:hanging="420"/>
      </w:pPr>
    </w:lvl>
    <w:lvl w:ilvl="5">
      <w:start w:val="1"/>
      <w:numFmt w:val="lowerRoman"/>
      <w:lvlText w:val="%6."/>
      <w:lvlJc w:val="right"/>
      <w:pPr>
        <w:tabs>
          <w:tab w:val="left" w:pos="3005"/>
        </w:tabs>
        <w:ind w:left="3005" w:hanging="420"/>
      </w:pPr>
    </w:lvl>
    <w:lvl w:ilvl="6">
      <w:start w:val="1"/>
      <w:numFmt w:val="decimal"/>
      <w:lvlText w:val="%7."/>
      <w:lvlJc w:val="left"/>
      <w:pPr>
        <w:tabs>
          <w:tab w:val="left" w:pos="3425"/>
        </w:tabs>
        <w:ind w:left="3425" w:hanging="420"/>
      </w:pPr>
    </w:lvl>
    <w:lvl w:ilvl="7">
      <w:start w:val="1"/>
      <w:numFmt w:val="lowerLetter"/>
      <w:lvlText w:val="%8)"/>
      <w:lvlJc w:val="left"/>
      <w:pPr>
        <w:tabs>
          <w:tab w:val="left" w:pos="3845"/>
        </w:tabs>
        <w:ind w:left="3845" w:hanging="420"/>
      </w:pPr>
    </w:lvl>
    <w:lvl w:ilvl="8">
      <w:start w:val="1"/>
      <w:numFmt w:val="lowerRoman"/>
      <w:lvlText w:val="%9."/>
      <w:lvlJc w:val="right"/>
      <w:pPr>
        <w:tabs>
          <w:tab w:val="left" w:pos="4265"/>
        </w:tabs>
        <w:ind w:left="4265" w:hanging="420"/>
      </w:pPr>
    </w:lvl>
  </w:abstractNum>
  <w:abstractNum w:abstractNumId="7">
    <w:nsid w:val="5288BA4E"/>
    <w:multiLevelType w:val="singleLevel"/>
    <w:tmpl w:val="5288BA4E"/>
    <w:lvl w:ilvl="0">
      <w:start w:val="1"/>
      <w:numFmt w:val="decimal"/>
      <w:lvlText w:val="(%1)"/>
      <w:lvlJc w:val="left"/>
      <w:pPr>
        <w:ind w:left="425" w:hanging="425"/>
      </w:pPr>
      <w:rPr>
        <w:rFonts w:hint="default"/>
      </w:rPr>
    </w:lvl>
  </w:abstractNum>
  <w:abstractNum w:abstractNumId="8">
    <w:nsid w:val="5D235941"/>
    <w:multiLevelType w:val="multilevel"/>
    <w:tmpl w:val="5D235941"/>
    <w:lvl w:ilvl="0">
      <w:start w:val="1"/>
      <w:numFmt w:val="decimal"/>
      <w:lvlText w:val="%1、"/>
      <w:lvlJc w:val="left"/>
      <w:pPr>
        <w:tabs>
          <w:tab w:val="left" w:pos="1666"/>
        </w:tabs>
        <w:ind w:left="1666" w:hanging="720"/>
      </w:pPr>
      <w:rPr>
        <w:rFonts w:hint="eastAsia"/>
      </w:rPr>
    </w:lvl>
    <w:lvl w:ilvl="1">
      <w:start w:val="1"/>
      <w:numFmt w:val="lowerLetter"/>
      <w:lvlText w:val="%2)"/>
      <w:lvlJc w:val="left"/>
      <w:pPr>
        <w:tabs>
          <w:tab w:val="left" w:pos="1786"/>
        </w:tabs>
        <w:ind w:left="1786" w:hanging="420"/>
      </w:pPr>
    </w:lvl>
    <w:lvl w:ilvl="2">
      <w:start w:val="1"/>
      <w:numFmt w:val="lowerRoman"/>
      <w:lvlText w:val="%3."/>
      <w:lvlJc w:val="right"/>
      <w:pPr>
        <w:tabs>
          <w:tab w:val="left" w:pos="2206"/>
        </w:tabs>
        <w:ind w:left="2206" w:hanging="420"/>
      </w:pPr>
    </w:lvl>
    <w:lvl w:ilvl="3">
      <w:start w:val="1"/>
      <w:numFmt w:val="decimal"/>
      <w:lvlText w:val="%4."/>
      <w:lvlJc w:val="left"/>
      <w:pPr>
        <w:tabs>
          <w:tab w:val="left" w:pos="2626"/>
        </w:tabs>
        <w:ind w:left="2626" w:hanging="420"/>
      </w:pPr>
    </w:lvl>
    <w:lvl w:ilvl="4">
      <w:start w:val="1"/>
      <w:numFmt w:val="lowerLetter"/>
      <w:lvlText w:val="%5)"/>
      <w:lvlJc w:val="left"/>
      <w:pPr>
        <w:tabs>
          <w:tab w:val="left" w:pos="3046"/>
        </w:tabs>
        <w:ind w:left="3046" w:hanging="420"/>
      </w:pPr>
    </w:lvl>
    <w:lvl w:ilvl="5">
      <w:start w:val="1"/>
      <w:numFmt w:val="lowerRoman"/>
      <w:lvlText w:val="%6."/>
      <w:lvlJc w:val="right"/>
      <w:pPr>
        <w:tabs>
          <w:tab w:val="left" w:pos="3466"/>
        </w:tabs>
        <w:ind w:left="3466" w:hanging="420"/>
      </w:pPr>
    </w:lvl>
    <w:lvl w:ilvl="6">
      <w:start w:val="1"/>
      <w:numFmt w:val="decimal"/>
      <w:lvlText w:val="%7."/>
      <w:lvlJc w:val="left"/>
      <w:pPr>
        <w:tabs>
          <w:tab w:val="left" w:pos="3886"/>
        </w:tabs>
        <w:ind w:left="3886" w:hanging="420"/>
      </w:pPr>
    </w:lvl>
    <w:lvl w:ilvl="7">
      <w:start w:val="1"/>
      <w:numFmt w:val="lowerLetter"/>
      <w:lvlText w:val="%8)"/>
      <w:lvlJc w:val="left"/>
      <w:pPr>
        <w:tabs>
          <w:tab w:val="left" w:pos="4306"/>
        </w:tabs>
        <w:ind w:left="4306" w:hanging="420"/>
      </w:pPr>
    </w:lvl>
    <w:lvl w:ilvl="8">
      <w:start w:val="1"/>
      <w:numFmt w:val="lowerRoman"/>
      <w:lvlText w:val="%9."/>
      <w:lvlJc w:val="right"/>
      <w:pPr>
        <w:tabs>
          <w:tab w:val="left" w:pos="4726"/>
        </w:tabs>
        <w:ind w:left="4726" w:hanging="420"/>
      </w:pPr>
    </w:lvl>
  </w:abstractNum>
  <w:abstractNum w:abstractNumId="9">
    <w:nsid w:val="776F3940"/>
    <w:multiLevelType w:val="multilevel"/>
    <w:tmpl w:val="776F3940"/>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abstractNumId w:val="8"/>
  </w:num>
  <w:num w:numId="2">
    <w:abstractNumId w:val="5"/>
  </w:num>
  <w:num w:numId="3">
    <w:abstractNumId w:val="2"/>
  </w:num>
  <w:num w:numId="4">
    <w:abstractNumId w:val="0"/>
  </w:num>
  <w:num w:numId="5">
    <w:abstractNumId w:val="7"/>
  </w:num>
  <w:num w:numId="6">
    <w:abstractNumId w:val="6"/>
  </w:num>
  <w:num w:numId="7">
    <w:abstractNumId w:val="9"/>
  </w:num>
  <w:num w:numId="8">
    <w:abstractNumId w:val="3"/>
  </w:num>
  <w:num w:numId="9">
    <w:abstractNumId w:val="1"/>
  </w:num>
  <w:num w:numId="10">
    <w:abstractNumId w:val="4"/>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grammar="clean"/>
  <w:doNotTrackMoves/>
  <w:defaultTabStop w:val="420"/>
  <w:drawingGridHorizontalSpacing w:val="189"/>
  <w:drawingGridVerticalSpacing w:val="317"/>
  <w:noPunctuationKerning/>
  <w:characterSpacingControl w:val="compressPunctuation"/>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5MmYwMDRiMWQwMmUzZjBjMGM0ZjFkYzQ4MmRjNTEifQ=="/>
  </w:docVars>
  <w:rsids>
    <w:rsidRoot w:val="00172A27"/>
    <w:rsid w:val="0000001F"/>
    <w:rsid w:val="00000311"/>
    <w:rsid w:val="0000074A"/>
    <w:rsid w:val="000007CD"/>
    <w:rsid w:val="00000B68"/>
    <w:rsid w:val="00000FC6"/>
    <w:rsid w:val="00001257"/>
    <w:rsid w:val="0000165A"/>
    <w:rsid w:val="00002236"/>
    <w:rsid w:val="0000257E"/>
    <w:rsid w:val="000029FC"/>
    <w:rsid w:val="00002A3D"/>
    <w:rsid w:val="000048B0"/>
    <w:rsid w:val="00004D11"/>
    <w:rsid w:val="00005359"/>
    <w:rsid w:val="000056E8"/>
    <w:rsid w:val="000061EC"/>
    <w:rsid w:val="00006D7C"/>
    <w:rsid w:val="00007129"/>
    <w:rsid w:val="000103F6"/>
    <w:rsid w:val="000107EB"/>
    <w:rsid w:val="00010907"/>
    <w:rsid w:val="00011D74"/>
    <w:rsid w:val="00012180"/>
    <w:rsid w:val="00012AFB"/>
    <w:rsid w:val="00012F45"/>
    <w:rsid w:val="00013063"/>
    <w:rsid w:val="000141CE"/>
    <w:rsid w:val="00014AF6"/>
    <w:rsid w:val="000155EA"/>
    <w:rsid w:val="00015C45"/>
    <w:rsid w:val="000164F1"/>
    <w:rsid w:val="000165D7"/>
    <w:rsid w:val="00016ADF"/>
    <w:rsid w:val="0002021B"/>
    <w:rsid w:val="0002078A"/>
    <w:rsid w:val="00020864"/>
    <w:rsid w:val="00020A26"/>
    <w:rsid w:val="00021112"/>
    <w:rsid w:val="00021672"/>
    <w:rsid w:val="000216BA"/>
    <w:rsid w:val="00021988"/>
    <w:rsid w:val="00021B0B"/>
    <w:rsid w:val="00022496"/>
    <w:rsid w:val="0002341F"/>
    <w:rsid w:val="00023675"/>
    <w:rsid w:val="000238B9"/>
    <w:rsid w:val="00024263"/>
    <w:rsid w:val="00025659"/>
    <w:rsid w:val="00027575"/>
    <w:rsid w:val="00027FCC"/>
    <w:rsid w:val="00030437"/>
    <w:rsid w:val="00030491"/>
    <w:rsid w:val="000307CB"/>
    <w:rsid w:val="00030A13"/>
    <w:rsid w:val="00030B82"/>
    <w:rsid w:val="00030D58"/>
    <w:rsid w:val="00031D37"/>
    <w:rsid w:val="00031EEC"/>
    <w:rsid w:val="00032275"/>
    <w:rsid w:val="0003253C"/>
    <w:rsid w:val="00032C4D"/>
    <w:rsid w:val="000338D2"/>
    <w:rsid w:val="000357C2"/>
    <w:rsid w:val="00035D0E"/>
    <w:rsid w:val="0003699A"/>
    <w:rsid w:val="00037587"/>
    <w:rsid w:val="0003790B"/>
    <w:rsid w:val="00040693"/>
    <w:rsid w:val="00040DB3"/>
    <w:rsid w:val="00041476"/>
    <w:rsid w:val="00042F2B"/>
    <w:rsid w:val="0004394D"/>
    <w:rsid w:val="000439AE"/>
    <w:rsid w:val="00044932"/>
    <w:rsid w:val="00044CFF"/>
    <w:rsid w:val="00044E2A"/>
    <w:rsid w:val="00045156"/>
    <w:rsid w:val="00045C5D"/>
    <w:rsid w:val="000460E7"/>
    <w:rsid w:val="000460FC"/>
    <w:rsid w:val="00046324"/>
    <w:rsid w:val="00046364"/>
    <w:rsid w:val="000467BA"/>
    <w:rsid w:val="00047590"/>
    <w:rsid w:val="0004779E"/>
    <w:rsid w:val="0005112D"/>
    <w:rsid w:val="000523ED"/>
    <w:rsid w:val="00052DF1"/>
    <w:rsid w:val="000531D4"/>
    <w:rsid w:val="00053EB2"/>
    <w:rsid w:val="000540F3"/>
    <w:rsid w:val="0005413C"/>
    <w:rsid w:val="0005420C"/>
    <w:rsid w:val="000546D9"/>
    <w:rsid w:val="00054873"/>
    <w:rsid w:val="00054B2B"/>
    <w:rsid w:val="00054F62"/>
    <w:rsid w:val="0005519F"/>
    <w:rsid w:val="000562FC"/>
    <w:rsid w:val="00056BE8"/>
    <w:rsid w:val="0005747A"/>
    <w:rsid w:val="00057768"/>
    <w:rsid w:val="000604B3"/>
    <w:rsid w:val="00060DD9"/>
    <w:rsid w:val="00061428"/>
    <w:rsid w:val="00061EC0"/>
    <w:rsid w:val="00062C2D"/>
    <w:rsid w:val="000636EC"/>
    <w:rsid w:val="00063AD1"/>
    <w:rsid w:val="00064553"/>
    <w:rsid w:val="00064B43"/>
    <w:rsid w:val="00064B9C"/>
    <w:rsid w:val="00064F15"/>
    <w:rsid w:val="000653FE"/>
    <w:rsid w:val="000662D8"/>
    <w:rsid w:val="00066CE5"/>
    <w:rsid w:val="000703A0"/>
    <w:rsid w:val="000715E7"/>
    <w:rsid w:val="00071B44"/>
    <w:rsid w:val="00071D35"/>
    <w:rsid w:val="00071D8B"/>
    <w:rsid w:val="00072329"/>
    <w:rsid w:val="00072408"/>
    <w:rsid w:val="000724BB"/>
    <w:rsid w:val="0007275F"/>
    <w:rsid w:val="00072C32"/>
    <w:rsid w:val="00072D78"/>
    <w:rsid w:val="00073462"/>
    <w:rsid w:val="000736A9"/>
    <w:rsid w:val="00073E87"/>
    <w:rsid w:val="00074A20"/>
    <w:rsid w:val="00074A5A"/>
    <w:rsid w:val="00074F04"/>
    <w:rsid w:val="0007518E"/>
    <w:rsid w:val="00076044"/>
    <w:rsid w:val="00076227"/>
    <w:rsid w:val="00076274"/>
    <w:rsid w:val="000765E0"/>
    <w:rsid w:val="00076E63"/>
    <w:rsid w:val="00077171"/>
    <w:rsid w:val="000773E2"/>
    <w:rsid w:val="000774B3"/>
    <w:rsid w:val="00077912"/>
    <w:rsid w:val="0008021B"/>
    <w:rsid w:val="0008027D"/>
    <w:rsid w:val="000805BA"/>
    <w:rsid w:val="00081080"/>
    <w:rsid w:val="000814A0"/>
    <w:rsid w:val="00082CCE"/>
    <w:rsid w:val="00082DA1"/>
    <w:rsid w:val="000832E8"/>
    <w:rsid w:val="000837FF"/>
    <w:rsid w:val="00084F1A"/>
    <w:rsid w:val="000852B6"/>
    <w:rsid w:val="0008575E"/>
    <w:rsid w:val="00085795"/>
    <w:rsid w:val="00086981"/>
    <w:rsid w:val="000901C9"/>
    <w:rsid w:val="000908F6"/>
    <w:rsid w:val="00091A2A"/>
    <w:rsid w:val="00091A96"/>
    <w:rsid w:val="00091ACD"/>
    <w:rsid w:val="00091AD3"/>
    <w:rsid w:val="000923E2"/>
    <w:rsid w:val="000926E1"/>
    <w:rsid w:val="0009331E"/>
    <w:rsid w:val="000934C8"/>
    <w:rsid w:val="00094325"/>
    <w:rsid w:val="000943CB"/>
    <w:rsid w:val="00094644"/>
    <w:rsid w:val="00094782"/>
    <w:rsid w:val="00095154"/>
    <w:rsid w:val="000953A7"/>
    <w:rsid w:val="00095E4F"/>
    <w:rsid w:val="000960F5"/>
    <w:rsid w:val="00096516"/>
    <w:rsid w:val="00096561"/>
    <w:rsid w:val="00096C3F"/>
    <w:rsid w:val="00096D7F"/>
    <w:rsid w:val="000A057B"/>
    <w:rsid w:val="000A0C44"/>
    <w:rsid w:val="000A0CE8"/>
    <w:rsid w:val="000A12FB"/>
    <w:rsid w:val="000A1BF2"/>
    <w:rsid w:val="000A1DC5"/>
    <w:rsid w:val="000A2180"/>
    <w:rsid w:val="000A21F1"/>
    <w:rsid w:val="000A2C03"/>
    <w:rsid w:val="000A39A2"/>
    <w:rsid w:val="000A3C4F"/>
    <w:rsid w:val="000A3D2A"/>
    <w:rsid w:val="000A4051"/>
    <w:rsid w:val="000A416B"/>
    <w:rsid w:val="000A4C3A"/>
    <w:rsid w:val="000A5D8F"/>
    <w:rsid w:val="000A61D0"/>
    <w:rsid w:val="000A6680"/>
    <w:rsid w:val="000A6929"/>
    <w:rsid w:val="000A6FFD"/>
    <w:rsid w:val="000A7A7D"/>
    <w:rsid w:val="000B0403"/>
    <w:rsid w:val="000B0948"/>
    <w:rsid w:val="000B09D7"/>
    <w:rsid w:val="000B0B10"/>
    <w:rsid w:val="000B17BA"/>
    <w:rsid w:val="000B254C"/>
    <w:rsid w:val="000B25D1"/>
    <w:rsid w:val="000B2E58"/>
    <w:rsid w:val="000B3671"/>
    <w:rsid w:val="000B3BA9"/>
    <w:rsid w:val="000B3E95"/>
    <w:rsid w:val="000B57DA"/>
    <w:rsid w:val="000B61C7"/>
    <w:rsid w:val="000B718A"/>
    <w:rsid w:val="000B7422"/>
    <w:rsid w:val="000B7B13"/>
    <w:rsid w:val="000C0B4D"/>
    <w:rsid w:val="000C0C2B"/>
    <w:rsid w:val="000C11F1"/>
    <w:rsid w:val="000C14DC"/>
    <w:rsid w:val="000C1B3E"/>
    <w:rsid w:val="000C1FE6"/>
    <w:rsid w:val="000C3634"/>
    <w:rsid w:val="000C3889"/>
    <w:rsid w:val="000C482F"/>
    <w:rsid w:val="000C49EC"/>
    <w:rsid w:val="000C4CA4"/>
    <w:rsid w:val="000C50F6"/>
    <w:rsid w:val="000C5E76"/>
    <w:rsid w:val="000C6143"/>
    <w:rsid w:val="000C69FC"/>
    <w:rsid w:val="000C6C8E"/>
    <w:rsid w:val="000C6E00"/>
    <w:rsid w:val="000C7955"/>
    <w:rsid w:val="000D0199"/>
    <w:rsid w:val="000D0219"/>
    <w:rsid w:val="000D05A5"/>
    <w:rsid w:val="000D074E"/>
    <w:rsid w:val="000D0819"/>
    <w:rsid w:val="000D0DE3"/>
    <w:rsid w:val="000D0FB6"/>
    <w:rsid w:val="000D1AE1"/>
    <w:rsid w:val="000D21A5"/>
    <w:rsid w:val="000D3249"/>
    <w:rsid w:val="000D42F5"/>
    <w:rsid w:val="000D4F4B"/>
    <w:rsid w:val="000D5348"/>
    <w:rsid w:val="000D599F"/>
    <w:rsid w:val="000D5F15"/>
    <w:rsid w:val="000D741A"/>
    <w:rsid w:val="000D7659"/>
    <w:rsid w:val="000D7BF2"/>
    <w:rsid w:val="000E1A6E"/>
    <w:rsid w:val="000E2525"/>
    <w:rsid w:val="000E35F6"/>
    <w:rsid w:val="000E3929"/>
    <w:rsid w:val="000E3A77"/>
    <w:rsid w:val="000E46F4"/>
    <w:rsid w:val="000E4A82"/>
    <w:rsid w:val="000E57DB"/>
    <w:rsid w:val="000E5B35"/>
    <w:rsid w:val="000E60A5"/>
    <w:rsid w:val="000E6A5A"/>
    <w:rsid w:val="000E6D68"/>
    <w:rsid w:val="000E7247"/>
    <w:rsid w:val="000E7752"/>
    <w:rsid w:val="000F04A3"/>
    <w:rsid w:val="000F0CA2"/>
    <w:rsid w:val="000F1014"/>
    <w:rsid w:val="000F1056"/>
    <w:rsid w:val="000F117E"/>
    <w:rsid w:val="000F1BEA"/>
    <w:rsid w:val="000F1FA8"/>
    <w:rsid w:val="000F2355"/>
    <w:rsid w:val="000F2359"/>
    <w:rsid w:val="000F23EE"/>
    <w:rsid w:val="000F25DD"/>
    <w:rsid w:val="000F2829"/>
    <w:rsid w:val="000F29D5"/>
    <w:rsid w:val="000F2B10"/>
    <w:rsid w:val="000F2B3B"/>
    <w:rsid w:val="000F3073"/>
    <w:rsid w:val="000F3B28"/>
    <w:rsid w:val="000F3FEF"/>
    <w:rsid w:val="000F4098"/>
    <w:rsid w:val="000F41C0"/>
    <w:rsid w:val="000F42E7"/>
    <w:rsid w:val="000F4977"/>
    <w:rsid w:val="000F5444"/>
    <w:rsid w:val="000F5554"/>
    <w:rsid w:val="000F5858"/>
    <w:rsid w:val="000F5B4A"/>
    <w:rsid w:val="000F7CB3"/>
    <w:rsid w:val="000F7D66"/>
    <w:rsid w:val="00100360"/>
    <w:rsid w:val="0010052F"/>
    <w:rsid w:val="00100BCC"/>
    <w:rsid w:val="00101027"/>
    <w:rsid w:val="00101056"/>
    <w:rsid w:val="001017DC"/>
    <w:rsid w:val="00101CC7"/>
    <w:rsid w:val="00101FDD"/>
    <w:rsid w:val="00102ACD"/>
    <w:rsid w:val="00102B3D"/>
    <w:rsid w:val="001035FE"/>
    <w:rsid w:val="001045FA"/>
    <w:rsid w:val="0010484D"/>
    <w:rsid w:val="00105146"/>
    <w:rsid w:val="001056EE"/>
    <w:rsid w:val="00105BEE"/>
    <w:rsid w:val="00106133"/>
    <w:rsid w:val="001063F9"/>
    <w:rsid w:val="0010706F"/>
    <w:rsid w:val="0010747D"/>
    <w:rsid w:val="001077D3"/>
    <w:rsid w:val="00107D46"/>
    <w:rsid w:val="001100A3"/>
    <w:rsid w:val="00110C6C"/>
    <w:rsid w:val="00110E56"/>
    <w:rsid w:val="00111825"/>
    <w:rsid w:val="00111D74"/>
    <w:rsid w:val="00112390"/>
    <w:rsid w:val="00112A12"/>
    <w:rsid w:val="00112A93"/>
    <w:rsid w:val="00112C28"/>
    <w:rsid w:val="0011337E"/>
    <w:rsid w:val="00113670"/>
    <w:rsid w:val="001137FA"/>
    <w:rsid w:val="00113D94"/>
    <w:rsid w:val="00113E1F"/>
    <w:rsid w:val="00113F2B"/>
    <w:rsid w:val="00113F40"/>
    <w:rsid w:val="00114039"/>
    <w:rsid w:val="0011430C"/>
    <w:rsid w:val="00114853"/>
    <w:rsid w:val="00114E4D"/>
    <w:rsid w:val="00114E97"/>
    <w:rsid w:val="001152FB"/>
    <w:rsid w:val="00115EB3"/>
    <w:rsid w:val="001167CF"/>
    <w:rsid w:val="0011691D"/>
    <w:rsid w:val="00116C0C"/>
    <w:rsid w:val="001201B0"/>
    <w:rsid w:val="00120760"/>
    <w:rsid w:val="0012236C"/>
    <w:rsid w:val="00123031"/>
    <w:rsid w:val="001236EE"/>
    <w:rsid w:val="00124E7E"/>
    <w:rsid w:val="0012598B"/>
    <w:rsid w:val="00125DEA"/>
    <w:rsid w:val="00126952"/>
    <w:rsid w:val="00126B31"/>
    <w:rsid w:val="00126C8A"/>
    <w:rsid w:val="00127659"/>
    <w:rsid w:val="001276A5"/>
    <w:rsid w:val="0013043F"/>
    <w:rsid w:val="00130EF4"/>
    <w:rsid w:val="001312CE"/>
    <w:rsid w:val="0013148C"/>
    <w:rsid w:val="00131CA4"/>
    <w:rsid w:val="001327D1"/>
    <w:rsid w:val="00132AEA"/>
    <w:rsid w:val="00132BAF"/>
    <w:rsid w:val="0013399F"/>
    <w:rsid w:val="001343A1"/>
    <w:rsid w:val="001343E6"/>
    <w:rsid w:val="0013629D"/>
    <w:rsid w:val="00136F31"/>
    <w:rsid w:val="00137938"/>
    <w:rsid w:val="00137A69"/>
    <w:rsid w:val="00140165"/>
    <w:rsid w:val="00140572"/>
    <w:rsid w:val="0014076E"/>
    <w:rsid w:val="00140B93"/>
    <w:rsid w:val="0014129A"/>
    <w:rsid w:val="001417BA"/>
    <w:rsid w:val="00141984"/>
    <w:rsid w:val="0014390D"/>
    <w:rsid w:val="00143A0B"/>
    <w:rsid w:val="001446F1"/>
    <w:rsid w:val="00144F2B"/>
    <w:rsid w:val="001456F8"/>
    <w:rsid w:val="001460E9"/>
    <w:rsid w:val="00146EF6"/>
    <w:rsid w:val="001500B6"/>
    <w:rsid w:val="001504C7"/>
    <w:rsid w:val="001505F4"/>
    <w:rsid w:val="0015069D"/>
    <w:rsid w:val="0015126D"/>
    <w:rsid w:val="001513E3"/>
    <w:rsid w:val="0015155E"/>
    <w:rsid w:val="00151712"/>
    <w:rsid w:val="00151715"/>
    <w:rsid w:val="001517C4"/>
    <w:rsid w:val="001517E4"/>
    <w:rsid w:val="00151C3F"/>
    <w:rsid w:val="00152147"/>
    <w:rsid w:val="001525FB"/>
    <w:rsid w:val="00152A3A"/>
    <w:rsid w:val="00152E1C"/>
    <w:rsid w:val="00153C86"/>
    <w:rsid w:val="0015443F"/>
    <w:rsid w:val="00154664"/>
    <w:rsid w:val="00155138"/>
    <w:rsid w:val="001559A8"/>
    <w:rsid w:val="001559B9"/>
    <w:rsid w:val="00156181"/>
    <w:rsid w:val="0015629D"/>
    <w:rsid w:val="00156300"/>
    <w:rsid w:val="0015697E"/>
    <w:rsid w:val="00156A83"/>
    <w:rsid w:val="0015705D"/>
    <w:rsid w:val="00157783"/>
    <w:rsid w:val="0015787F"/>
    <w:rsid w:val="00157E4D"/>
    <w:rsid w:val="001610CA"/>
    <w:rsid w:val="00161498"/>
    <w:rsid w:val="00162081"/>
    <w:rsid w:val="001622EA"/>
    <w:rsid w:val="001623C3"/>
    <w:rsid w:val="0016280E"/>
    <w:rsid w:val="00162B98"/>
    <w:rsid w:val="00162BBF"/>
    <w:rsid w:val="001646DE"/>
    <w:rsid w:val="0016495D"/>
    <w:rsid w:val="00164B8C"/>
    <w:rsid w:val="00164D1F"/>
    <w:rsid w:val="00164EF7"/>
    <w:rsid w:val="00165195"/>
    <w:rsid w:val="001665F4"/>
    <w:rsid w:val="00167958"/>
    <w:rsid w:val="001679C6"/>
    <w:rsid w:val="0017062F"/>
    <w:rsid w:val="001709FC"/>
    <w:rsid w:val="00172615"/>
    <w:rsid w:val="00172A12"/>
    <w:rsid w:val="00172A27"/>
    <w:rsid w:val="00172EAB"/>
    <w:rsid w:val="00172FF3"/>
    <w:rsid w:val="00174527"/>
    <w:rsid w:val="00174FD5"/>
    <w:rsid w:val="00175586"/>
    <w:rsid w:val="0017619B"/>
    <w:rsid w:val="001768E3"/>
    <w:rsid w:val="00176F5B"/>
    <w:rsid w:val="001772CE"/>
    <w:rsid w:val="001804D4"/>
    <w:rsid w:val="00180550"/>
    <w:rsid w:val="001807C4"/>
    <w:rsid w:val="00180C50"/>
    <w:rsid w:val="00181233"/>
    <w:rsid w:val="00181ABA"/>
    <w:rsid w:val="00181B4B"/>
    <w:rsid w:val="00182608"/>
    <w:rsid w:val="00182609"/>
    <w:rsid w:val="001829A8"/>
    <w:rsid w:val="00182D34"/>
    <w:rsid w:val="001832F6"/>
    <w:rsid w:val="0018442C"/>
    <w:rsid w:val="001848E2"/>
    <w:rsid w:val="00184F40"/>
    <w:rsid w:val="00185179"/>
    <w:rsid w:val="00186275"/>
    <w:rsid w:val="001905F6"/>
    <w:rsid w:val="00191364"/>
    <w:rsid w:val="0019172A"/>
    <w:rsid w:val="001917EE"/>
    <w:rsid w:val="00191D3B"/>
    <w:rsid w:val="00192481"/>
    <w:rsid w:val="00192A12"/>
    <w:rsid w:val="00192CCA"/>
    <w:rsid w:val="00192F5F"/>
    <w:rsid w:val="00193777"/>
    <w:rsid w:val="00194061"/>
    <w:rsid w:val="0019435A"/>
    <w:rsid w:val="001944A5"/>
    <w:rsid w:val="001947DC"/>
    <w:rsid w:val="00195288"/>
    <w:rsid w:val="00195760"/>
    <w:rsid w:val="00195997"/>
    <w:rsid w:val="00196AFA"/>
    <w:rsid w:val="001971A6"/>
    <w:rsid w:val="001973D4"/>
    <w:rsid w:val="0019777C"/>
    <w:rsid w:val="001A009B"/>
    <w:rsid w:val="001A00A1"/>
    <w:rsid w:val="001A0228"/>
    <w:rsid w:val="001A05B9"/>
    <w:rsid w:val="001A1893"/>
    <w:rsid w:val="001A1B92"/>
    <w:rsid w:val="001A348A"/>
    <w:rsid w:val="001A44B1"/>
    <w:rsid w:val="001A45FD"/>
    <w:rsid w:val="001A4860"/>
    <w:rsid w:val="001A4FEF"/>
    <w:rsid w:val="001A553F"/>
    <w:rsid w:val="001A593A"/>
    <w:rsid w:val="001A59B7"/>
    <w:rsid w:val="001A5BD5"/>
    <w:rsid w:val="001A5C19"/>
    <w:rsid w:val="001A5C2A"/>
    <w:rsid w:val="001A5D83"/>
    <w:rsid w:val="001A65DC"/>
    <w:rsid w:val="001A6795"/>
    <w:rsid w:val="001A709F"/>
    <w:rsid w:val="001A7703"/>
    <w:rsid w:val="001A7D2D"/>
    <w:rsid w:val="001A7E74"/>
    <w:rsid w:val="001B0AC0"/>
    <w:rsid w:val="001B142F"/>
    <w:rsid w:val="001B1973"/>
    <w:rsid w:val="001B26A5"/>
    <w:rsid w:val="001B3C53"/>
    <w:rsid w:val="001B44BE"/>
    <w:rsid w:val="001B5627"/>
    <w:rsid w:val="001B5DE2"/>
    <w:rsid w:val="001B5E8C"/>
    <w:rsid w:val="001B6581"/>
    <w:rsid w:val="001B6F36"/>
    <w:rsid w:val="001B7111"/>
    <w:rsid w:val="001C05E8"/>
    <w:rsid w:val="001C0764"/>
    <w:rsid w:val="001C0E3E"/>
    <w:rsid w:val="001C0F2C"/>
    <w:rsid w:val="001C1C65"/>
    <w:rsid w:val="001C224E"/>
    <w:rsid w:val="001C3549"/>
    <w:rsid w:val="001C5A3D"/>
    <w:rsid w:val="001C6515"/>
    <w:rsid w:val="001C6787"/>
    <w:rsid w:val="001C6819"/>
    <w:rsid w:val="001C69DC"/>
    <w:rsid w:val="001C6B05"/>
    <w:rsid w:val="001C6F8D"/>
    <w:rsid w:val="001C6FC0"/>
    <w:rsid w:val="001C7F38"/>
    <w:rsid w:val="001D07CB"/>
    <w:rsid w:val="001D0943"/>
    <w:rsid w:val="001D0EEE"/>
    <w:rsid w:val="001D154C"/>
    <w:rsid w:val="001D164E"/>
    <w:rsid w:val="001D2B6E"/>
    <w:rsid w:val="001D32A0"/>
    <w:rsid w:val="001D3A9A"/>
    <w:rsid w:val="001D3E89"/>
    <w:rsid w:val="001D42A2"/>
    <w:rsid w:val="001D4A30"/>
    <w:rsid w:val="001D4C91"/>
    <w:rsid w:val="001D4D66"/>
    <w:rsid w:val="001D601F"/>
    <w:rsid w:val="001D7BD2"/>
    <w:rsid w:val="001D7F80"/>
    <w:rsid w:val="001E041F"/>
    <w:rsid w:val="001E0729"/>
    <w:rsid w:val="001E17D4"/>
    <w:rsid w:val="001E1A9B"/>
    <w:rsid w:val="001E1D20"/>
    <w:rsid w:val="001E1DD0"/>
    <w:rsid w:val="001E28A1"/>
    <w:rsid w:val="001E3171"/>
    <w:rsid w:val="001E3BB7"/>
    <w:rsid w:val="001E3BC0"/>
    <w:rsid w:val="001E4001"/>
    <w:rsid w:val="001E4982"/>
    <w:rsid w:val="001E4B33"/>
    <w:rsid w:val="001E5471"/>
    <w:rsid w:val="001E565E"/>
    <w:rsid w:val="001E572C"/>
    <w:rsid w:val="001E5747"/>
    <w:rsid w:val="001E6738"/>
    <w:rsid w:val="001E6A75"/>
    <w:rsid w:val="001E74A5"/>
    <w:rsid w:val="001E7C88"/>
    <w:rsid w:val="001F0148"/>
    <w:rsid w:val="001F0194"/>
    <w:rsid w:val="001F036C"/>
    <w:rsid w:val="001F0563"/>
    <w:rsid w:val="001F0B1E"/>
    <w:rsid w:val="001F189B"/>
    <w:rsid w:val="001F2194"/>
    <w:rsid w:val="001F28B7"/>
    <w:rsid w:val="001F2B3A"/>
    <w:rsid w:val="001F2FC4"/>
    <w:rsid w:val="001F35F5"/>
    <w:rsid w:val="001F3CED"/>
    <w:rsid w:val="001F408B"/>
    <w:rsid w:val="001F4895"/>
    <w:rsid w:val="001F5013"/>
    <w:rsid w:val="001F5966"/>
    <w:rsid w:val="001F5E7A"/>
    <w:rsid w:val="001F6270"/>
    <w:rsid w:val="001F687C"/>
    <w:rsid w:val="001F6D7D"/>
    <w:rsid w:val="001F70F5"/>
    <w:rsid w:val="001F7E90"/>
    <w:rsid w:val="00200669"/>
    <w:rsid w:val="0020189B"/>
    <w:rsid w:val="00201E94"/>
    <w:rsid w:val="002029E7"/>
    <w:rsid w:val="00203718"/>
    <w:rsid w:val="00204030"/>
    <w:rsid w:val="002046AA"/>
    <w:rsid w:val="0020488C"/>
    <w:rsid w:val="00205128"/>
    <w:rsid w:val="00206524"/>
    <w:rsid w:val="0021031E"/>
    <w:rsid w:val="0021065D"/>
    <w:rsid w:val="0021084F"/>
    <w:rsid w:val="0021096B"/>
    <w:rsid w:val="0021149B"/>
    <w:rsid w:val="002114EF"/>
    <w:rsid w:val="0021183E"/>
    <w:rsid w:val="00211A67"/>
    <w:rsid w:val="00212014"/>
    <w:rsid w:val="00212230"/>
    <w:rsid w:val="002123B6"/>
    <w:rsid w:val="002127F2"/>
    <w:rsid w:val="00212C4A"/>
    <w:rsid w:val="00212C62"/>
    <w:rsid w:val="00213874"/>
    <w:rsid w:val="00213B6A"/>
    <w:rsid w:val="00214386"/>
    <w:rsid w:val="0021573C"/>
    <w:rsid w:val="0021592C"/>
    <w:rsid w:val="00215B1C"/>
    <w:rsid w:val="00215F20"/>
    <w:rsid w:val="0021660C"/>
    <w:rsid w:val="002174E7"/>
    <w:rsid w:val="00217C9D"/>
    <w:rsid w:val="00220041"/>
    <w:rsid w:val="0022099E"/>
    <w:rsid w:val="002209BF"/>
    <w:rsid w:val="0022117E"/>
    <w:rsid w:val="002211EF"/>
    <w:rsid w:val="00221728"/>
    <w:rsid w:val="0022186A"/>
    <w:rsid w:val="00221E84"/>
    <w:rsid w:val="00221EF7"/>
    <w:rsid w:val="002238A4"/>
    <w:rsid w:val="002248BF"/>
    <w:rsid w:val="0022654B"/>
    <w:rsid w:val="00226971"/>
    <w:rsid w:val="00226F4F"/>
    <w:rsid w:val="002276C5"/>
    <w:rsid w:val="00227E63"/>
    <w:rsid w:val="0023070A"/>
    <w:rsid w:val="00230B19"/>
    <w:rsid w:val="00231053"/>
    <w:rsid w:val="00231756"/>
    <w:rsid w:val="0023203F"/>
    <w:rsid w:val="002320BD"/>
    <w:rsid w:val="002324ED"/>
    <w:rsid w:val="00232AEC"/>
    <w:rsid w:val="00233BD6"/>
    <w:rsid w:val="002347E2"/>
    <w:rsid w:val="00234D1C"/>
    <w:rsid w:val="00235589"/>
    <w:rsid w:val="00235A63"/>
    <w:rsid w:val="00235CD4"/>
    <w:rsid w:val="002363AC"/>
    <w:rsid w:val="00236DCF"/>
    <w:rsid w:val="00236E30"/>
    <w:rsid w:val="002378CE"/>
    <w:rsid w:val="00240F86"/>
    <w:rsid w:val="002413A7"/>
    <w:rsid w:val="002414BD"/>
    <w:rsid w:val="002414D7"/>
    <w:rsid w:val="002418F3"/>
    <w:rsid w:val="00241A5D"/>
    <w:rsid w:val="00242C56"/>
    <w:rsid w:val="00242E81"/>
    <w:rsid w:val="0024305A"/>
    <w:rsid w:val="0024336E"/>
    <w:rsid w:val="0024360F"/>
    <w:rsid w:val="00243C1B"/>
    <w:rsid w:val="00244478"/>
    <w:rsid w:val="0024469F"/>
    <w:rsid w:val="00244967"/>
    <w:rsid w:val="00245C38"/>
    <w:rsid w:val="002464E4"/>
    <w:rsid w:val="0024753D"/>
    <w:rsid w:val="002476DA"/>
    <w:rsid w:val="00247AEB"/>
    <w:rsid w:val="00250111"/>
    <w:rsid w:val="00250ABC"/>
    <w:rsid w:val="00250CF8"/>
    <w:rsid w:val="0025118F"/>
    <w:rsid w:val="0025150D"/>
    <w:rsid w:val="002517D1"/>
    <w:rsid w:val="00251BA3"/>
    <w:rsid w:val="00252048"/>
    <w:rsid w:val="00252149"/>
    <w:rsid w:val="00252193"/>
    <w:rsid w:val="0025296C"/>
    <w:rsid w:val="00252A04"/>
    <w:rsid w:val="00252CD1"/>
    <w:rsid w:val="00252EFA"/>
    <w:rsid w:val="002530DD"/>
    <w:rsid w:val="00253380"/>
    <w:rsid w:val="002537A4"/>
    <w:rsid w:val="002540D2"/>
    <w:rsid w:val="00254949"/>
    <w:rsid w:val="0025566E"/>
    <w:rsid w:val="002566F2"/>
    <w:rsid w:val="002567A0"/>
    <w:rsid w:val="00256FC0"/>
    <w:rsid w:val="002574D6"/>
    <w:rsid w:val="00257829"/>
    <w:rsid w:val="00257924"/>
    <w:rsid w:val="0025795E"/>
    <w:rsid w:val="00257C42"/>
    <w:rsid w:val="00257E07"/>
    <w:rsid w:val="00257F26"/>
    <w:rsid w:val="00260246"/>
    <w:rsid w:val="002606FE"/>
    <w:rsid w:val="002611CC"/>
    <w:rsid w:val="00261512"/>
    <w:rsid w:val="002619EA"/>
    <w:rsid w:val="002624C6"/>
    <w:rsid w:val="0026257B"/>
    <w:rsid w:val="00263227"/>
    <w:rsid w:val="00263C8E"/>
    <w:rsid w:val="00263CBF"/>
    <w:rsid w:val="00264032"/>
    <w:rsid w:val="002644B6"/>
    <w:rsid w:val="00264738"/>
    <w:rsid w:val="002649B5"/>
    <w:rsid w:val="002657E6"/>
    <w:rsid w:val="00265BC9"/>
    <w:rsid w:val="00265DF5"/>
    <w:rsid w:val="00266509"/>
    <w:rsid w:val="002666E2"/>
    <w:rsid w:val="00267538"/>
    <w:rsid w:val="00270814"/>
    <w:rsid w:val="002709B9"/>
    <w:rsid w:val="002709E1"/>
    <w:rsid w:val="00270B38"/>
    <w:rsid w:val="002725D2"/>
    <w:rsid w:val="002729B6"/>
    <w:rsid w:val="00272A50"/>
    <w:rsid w:val="00273441"/>
    <w:rsid w:val="00273FB6"/>
    <w:rsid w:val="002741FD"/>
    <w:rsid w:val="0027435F"/>
    <w:rsid w:val="00274C02"/>
    <w:rsid w:val="002756D1"/>
    <w:rsid w:val="00277A47"/>
    <w:rsid w:val="0028088F"/>
    <w:rsid w:val="00281145"/>
    <w:rsid w:val="00281248"/>
    <w:rsid w:val="002828C6"/>
    <w:rsid w:val="002844CE"/>
    <w:rsid w:val="0028475B"/>
    <w:rsid w:val="002866E7"/>
    <w:rsid w:val="0028676F"/>
    <w:rsid w:val="00286A49"/>
    <w:rsid w:val="00286E51"/>
    <w:rsid w:val="00287640"/>
    <w:rsid w:val="002904E8"/>
    <w:rsid w:val="00290954"/>
    <w:rsid w:val="0029157E"/>
    <w:rsid w:val="002917EE"/>
    <w:rsid w:val="0029198F"/>
    <w:rsid w:val="00291B17"/>
    <w:rsid w:val="00291CFF"/>
    <w:rsid w:val="00291E39"/>
    <w:rsid w:val="00292228"/>
    <w:rsid w:val="00292D57"/>
    <w:rsid w:val="00292D77"/>
    <w:rsid w:val="00292E93"/>
    <w:rsid w:val="0029418B"/>
    <w:rsid w:val="00294A92"/>
    <w:rsid w:val="00294C73"/>
    <w:rsid w:val="00295239"/>
    <w:rsid w:val="00295257"/>
    <w:rsid w:val="0029532F"/>
    <w:rsid w:val="0029577F"/>
    <w:rsid w:val="00295B15"/>
    <w:rsid w:val="00295C8C"/>
    <w:rsid w:val="00295E4E"/>
    <w:rsid w:val="0029645B"/>
    <w:rsid w:val="00296AB1"/>
    <w:rsid w:val="00296CA9"/>
    <w:rsid w:val="00296E4D"/>
    <w:rsid w:val="00296E5C"/>
    <w:rsid w:val="002979CA"/>
    <w:rsid w:val="00297BF4"/>
    <w:rsid w:val="00297FCE"/>
    <w:rsid w:val="002A01FB"/>
    <w:rsid w:val="002A035B"/>
    <w:rsid w:val="002A0DC4"/>
    <w:rsid w:val="002A28EE"/>
    <w:rsid w:val="002A2E5A"/>
    <w:rsid w:val="002A2ECE"/>
    <w:rsid w:val="002A3A11"/>
    <w:rsid w:val="002A3FCC"/>
    <w:rsid w:val="002A43A2"/>
    <w:rsid w:val="002A4DD8"/>
    <w:rsid w:val="002A521E"/>
    <w:rsid w:val="002A5454"/>
    <w:rsid w:val="002A55F2"/>
    <w:rsid w:val="002A6740"/>
    <w:rsid w:val="002A6F3B"/>
    <w:rsid w:val="002A7FC0"/>
    <w:rsid w:val="002B0F09"/>
    <w:rsid w:val="002B12D9"/>
    <w:rsid w:val="002B164B"/>
    <w:rsid w:val="002B180F"/>
    <w:rsid w:val="002B2556"/>
    <w:rsid w:val="002B3455"/>
    <w:rsid w:val="002B3722"/>
    <w:rsid w:val="002B482C"/>
    <w:rsid w:val="002B49AF"/>
    <w:rsid w:val="002B4FBF"/>
    <w:rsid w:val="002B5A32"/>
    <w:rsid w:val="002B6CF0"/>
    <w:rsid w:val="002B6D3B"/>
    <w:rsid w:val="002B76B2"/>
    <w:rsid w:val="002B7FEC"/>
    <w:rsid w:val="002C0442"/>
    <w:rsid w:val="002C04C3"/>
    <w:rsid w:val="002C0B5F"/>
    <w:rsid w:val="002C1856"/>
    <w:rsid w:val="002C18F1"/>
    <w:rsid w:val="002C2005"/>
    <w:rsid w:val="002C22E7"/>
    <w:rsid w:val="002C230A"/>
    <w:rsid w:val="002C23EA"/>
    <w:rsid w:val="002C246A"/>
    <w:rsid w:val="002C2CE7"/>
    <w:rsid w:val="002C2EC0"/>
    <w:rsid w:val="002C3440"/>
    <w:rsid w:val="002C365C"/>
    <w:rsid w:val="002C3D02"/>
    <w:rsid w:val="002C3D92"/>
    <w:rsid w:val="002C42D9"/>
    <w:rsid w:val="002C4AC6"/>
    <w:rsid w:val="002C59CC"/>
    <w:rsid w:val="002C6093"/>
    <w:rsid w:val="002C6578"/>
    <w:rsid w:val="002C6BC4"/>
    <w:rsid w:val="002C6F15"/>
    <w:rsid w:val="002C7370"/>
    <w:rsid w:val="002C7F77"/>
    <w:rsid w:val="002D0E24"/>
    <w:rsid w:val="002D1C98"/>
    <w:rsid w:val="002D1EBD"/>
    <w:rsid w:val="002D29CD"/>
    <w:rsid w:val="002D2A99"/>
    <w:rsid w:val="002D2AAC"/>
    <w:rsid w:val="002D2E8D"/>
    <w:rsid w:val="002D31C8"/>
    <w:rsid w:val="002D340E"/>
    <w:rsid w:val="002D379D"/>
    <w:rsid w:val="002D3D34"/>
    <w:rsid w:val="002D4026"/>
    <w:rsid w:val="002D4B65"/>
    <w:rsid w:val="002D4E02"/>
    <w:rsid w:val="002D4F89"/>
    <w:rsid w:val="002D5088"/>
    <w:rsid w:val="002D5B3C"/>
    <w:rsid w:val="002D6191"/>
    <w:rsid w:val="002E00DD"/>
    <w:rsid w:val="002E132C"/>
    <w:rsid w:val="002E1839"/>
    <w:rsid w:val="002E21AC"/>
    <w:rsid w:val="002E29D7"/>
    <w:rsid w:val="002E3045"/>
    <w:rsid w:val="002E46E7"/>
    <w:rsid w:val="002E4E3C"/>
    <w:rsid w:val="002E621F"/>
    <w:rsid w:val="002E6913"/>
    <w:rsid w:val="002E6D53"/>
    <w:rsid w:val="002E789F"/>
    <w:rsid w:val="002E7E62"/>
    <w:rsid w:val="002F00F1"/>
    <w:rsid w:val="002F00F7"/>
    <w:rsid w:val="002F0E66"/>
    <w:rsid w:val="002F1019"/>
    <w:rsid w:val="002F2CC7"/>
    <w:rsid w:val="002F2CDD"/>
    <w:rsid w:val="002F2F93"/>
    <w:rsid w:val="002F3E49"/>
    <w:rsid w:val="002F4169"/>
    <w:rsid w:val="002F433B"/>
    <w:rsid w:val="002F4D66"/>
    <w:rsid w:val="002F5C48"/>
    <w:rsid w:val="002F5FAB"/>
    <w:rsid w:val="002F6D5D"/>
    <w:rsid w:val="002F6E14"/>
    <w:rsid w:val="002F7133"/>
    <w:rsid w:val="002F7DF3"/>
    <w:rsid w:val="0030014C"/>
    <w:rsid w:val="00300625"/>
    <w:rsid w:val="00300ADB"/>
    <w:rsid w:val="00301C38"/>
    <w:rsid w:val="00301E13"/>
    <w:rsid w:val="00301EEF"/>
    <w:rsid w:val="003020B3"/>
    <w:rsid w:val="00302B79"/>
    <w:rsid w:val="003031B5"/>
    <w:rsid w:val="00303BA4"/>
    <w:rsid w:val="00303D9B"/>
    <w:rsid w:val="00303F4A"/>
    <w:rsid w:val="00303F72"/>
    <w:rsid w:val="003040BA"/>
    <w:rsid w:val="003040D6"/>
    <w:rsid w:val="00304424"/>
    <w:rsid w:val="0030502F"/>
    <w:rsid w:val="0030590A"/>
    <w:rsid w:val="00305ED4"/>
    <w:rsid w:val="0030645C"/>
    <w:rsid w:val="00306A39"/>
    <w:rsid w:val="00306D03"/>
    <w:rsid w:val="00307458"/>
    <w:rsid w:val="00311041"/>
    <w:rsid w:val="003122B4"/>
    <w:rsid w:val="00312571"/>
    <w:rsid w:val="00312D66"/>
    <w:rsid w:val="00312D7A"/>
    <w:rsid w:val="00312EBA"/>
    <w:rsid w:val="00313618"/>
    <w:rsid w:val="00314F59"/>
    <w:rsid w:val="003155DE"/>
    <w:rsid w:val="0031594A"/>
    <w:rsid w:val="00315B88"/>
    <w:rsid w:val="00315E85"/>
    <w:rsid w:val="00315FAE"/>
    <w:rsid w:val="003160B2"/>
    <w:rsid w:val="0031632D"/>
    <w:rsid w:val="003165AF"/>
    <w:rsid w:val="00316AFF"/>
    <w:rsid w:val="00316D0B"/>
    <w:rsid w:val="0031702B"/>
    <w:rsid w:val="003170B9"/>
    <w:rsid w:val="00317791"/>
    <w:rsid w:val="0031796E"/>
    <w:rsid w:val="00320394"/>
    <w:rsid w:val="00320CD2"/>
    <w:rsid w:val="00322122"/>
    <w:rsid w:val="003225B1"/>
    <w:rsid w:val="00322D9A"/>
    <w:rsid w:val="00323A75"/>
    <w:rsid w:val="00323C20"/>
    <w:rsid w:val="00323DC6"/>
    <w:rsid w:val="00324256"/>
    <w:rsid w:val="0032436E"/>
    <w:rsid w:val="00324382"/>
    <w:rsid w:val="00324805"/>
    <w:rsid w:val="00324C14"/>
    <w:rsid w:val="00324EFD"/>
    <w:rsid w:val="0032516E"/>
    <w:rsid w:val="003251EC"/>
    <w:rsid w:val="00327C94"/>
    <w:rsid w:val="0033009A"/>
    <w:rsid w:val="00330402"/>
    <w:rsid w:val="00330E55"/>
    <w:rsid w:val="003329A7"/>
    <w:rsid w:val="003331E6"/>
    <w:rsid w:val="0033346F"/>
    <w:rsid w:val="00333971"/>
    <w:rsid w:val="003339CF"/>
    <w:rsid w:val="003363DC"/>
    <w:rsid w:val="0033646B"/>
    <w:rsid w:val="00336A97"/>
    <w:rsid w:val="003372BF"/>
    <w:rsid w:val="0033778A"/>
    <w:rsid w:val="00340330"/>
    <w:rsid w:val="003417A9"/>
    <w:rsid w:val="003417EC"/>
    <w:rsid w:val="003428DF"/>
    <w:rsid w:val="003430F5"/>
    <w:rsid w:val="00343499"/>
    <w:rsid w:val="00343AE2"/>
    <w:rsid w:val="0034439A"/>
    <w:rsid w:val="00344963"/>
    <w:rsid w:val="0034511E"/>
    <w:rsid w:val="00345C2B"/>
    <w:rsid w:val="00345F41"/>
    <w:rsid w:val="003464FF"/>
    <w:rsid w:val="003468D7"/>
    <w:rsid w:val="00346A92"/>
    <w:rsid w:val="00346B6D"/>
    <w:rsid w:val="0034724A"/>
    <w:rsid w:val="0034739C"/>
    <w:rsid w:val="003474C3"/>
    <w:rsid w:val="003474CC"/>
    <w:rsid w:val="00347A7C"/>
    <w:rsid w:val="00347BC0"/>
    <w:rsid w:val="00350562"/>
    <w:rsid w:val="00350617"/>
    <w:rsid w:val="0035157C"/>
    <w:rsid w:val="0035161F"/>
    <w:rsid w:val="00351A58"/>
    <w:rsid w:val="00352303"/>
    <w:rsid w:val="00352639"/>
    <w:rsid w:val="00352DEC"/>
    <w:rsid w:val="00352FEC"/>
    <w:rsid w:val="003532B8"/>
    <w:rsid w:val="00353742"/>
    <w:rsid w:val="003545CD"/>
    <w:rsid w:val="00354A01"/>
    <w:rsid w:val="003553DF"/>
    <w:rsid w:val="00355684"/>
    <w:rsid w:val="00355B72"/>
    <w:rsid w:val="00355F8C"/>
    <w:rsid w:val="003560E0"/>
    <w:rsid w:val="00356324"/>
    <w:rsid w:val="00356622"/>
    <w:rsid w:val="00356634"/>
    <w:rsid w:val="00357BA3"/>
    <w:rsid w:val="00360AFB"/>
    <w:rsid w:val="00360ED8"/>
    <w:rsid w:val="003613A2"/>
    <w:rsid w:val="00361457"/>
    <w:rsid w:val="00361769"/>
    <w:rsid w:val="00361D91"/>
    <w:rsid w:val="003623E1"/>
    <w:rsid w:val="0036248F"/>
    <w:rsid w:val="00363165"/>
    <w:rsid w:val="0036372E"/>
    <w:rsid w:val="003640A2"/>
    <w:rsid w:val="00364271"/>
    <w:rsid w:val="00365B2A"/>
    <w:rsid w:val="00365B71"/>
    <w:rsid w:val="003667CA"/>
    <w:rsid w:val="00366C60"/>
    <w:rsid w:val="00366DC9"/>
    <w:rsid w:val="0037043A"/>
    <w:rsid w:val="003710C0"/>
    <w:rsid w:val="003710CC"/>
    <w:rsid w:val="003716AF"/>
    <w:rsid w:val="0037385C"/>
    <w:rsid w:val="00374280"/>
    <w:rsid w:val="00374EED"/>
    <w:rsid w:val="00375E53"/>
    <w:rsid w:val="00376BA9"/>
    <w:rsid w:val="00377117"/>
    <w:rsid w:val="00377312"/>
    <w:rsid w:val="0037743F"/>
    <w:rsid w:val="00377441"/>
    <w:rsid w:val="0037751C"/>
    <w:rsid w:val="00377976"/>
    <w:rsid w:val="0038062B"/>
    <w:rsid w:val="00380AAA"/>
    <w:rsid w:val="003815D7"/>
    <w:rsid w:val="0038179F"/>
    <w:rsid w:val="00381B0A"/>
    <w:rsid w:val="00381F70"/>
    <w:rsid w:val="00382AC4"/>
    <w:rsid w:val="00382DA0"/>
    <w:rsid w:val="00384B6A"/>
    <w:rsid w:val="00384DAD"/>
    <w:rsid w:val="003856DC"/>
    <w:rsid w:val="00385B45"/>
    <w:rsid w:val="00385B6E"/>
    <w:rsid w:val="00387270"/>
    <w:rsid w:val="003876A5"/>
    <w:rsid w:val="00387737"/>
    <w:rsid w:val="00387780"/>
    <w:rsid w:val="00387FE8"/>
    <w:rsid w:val="0039083E"/>
    <w:rsid w:val="00392B28"/>
    <w:rsid w:val="003931C4"/>
    <w:rsid w:val="00393D04"/>
    <w:rsid w:val="00393EB7"/>
    <w:rsid w:val="00394992"/>
    <w:rsid w:val="00395763"/>
    <w:rsid w:val="003958A3"/>
    <w:rsid w:val="00395A94"/>
    <w:rsid w:val="00395FE7"/>
    <w:rsid w:val="00396E35"/>
    <w:rsid w:val="00396EC9"/>
    <w:rsid w:val="00397001"/>
    <w:rsid w:val="00397666"/>
    <w:rsid w:val="00397A20"/>
    <w:rsid w:val="00397DC0"/>
    <w:rsid w:val="003A082A"/>
    <w:rsid w:val="003A0F72"/>
    <w:rsid w:val="003A1B1F"/>
    <w:rsid w:val="003A2BD9"/>
    <w:rsid w:val="003A3012"/>
    <w:rsid w:val="003A313A"/>
    <w:rsid w:val="003A3810"/>
    <w:rsid w:val="003A3A95"/>
    <w:rsid w:val="003A3AF8"/>
    <w:rsid w:val="003A3FD9"/>
    <w:rsid w:val="003A4313"/>
    <w:rsid w:val="003A4477"/>
    <w:rsid w:val="003A44D1"/>
    <w:rsid w:val="003A4823"/>
    <w:rsid w:val="003A4B94"/>
    <w:rsid w:val="003A4FA4"/>
    <w:rsid w:val="003A508E"/>
    <w:rsid w:val="003A5221"/>
    <w:rsid w:val="003A52DF"/>
    <w:rsid w:val="003A54DD"/>
    <w:rsid w:val="003A5DC3"/>
    <w:rsid w:val="003A5EB9"/>
    <w:rsid w:val="003A63B2"/>
    <w:rsid w:val="003A6A5C"/>
    <w:rsid w:val="003A6B49"/>
    <w:rsid w:val="003A6ED5"/>
    <w:rsid w:val="003A7813"/>
    <w:rsid w:val="003A7DB2"/>
    <w:rsid w:val="003B01E0"/>
    <w:rsid w:val="003B04FD"/>
    <w:rsid w:val="003B0567"/>
    <w:rsid w:val="003B0C38"/>
    <w:rsid w:val="003B1B1C"/>
    <w:rsid w:val="003B249A"/>
    <w:rsid w:val="003B2941"/>
    <w:rsid w:val="003B29ED"/>
    <w:rsid w:val="003B2C1E"/>
    <w:rsid w:val="003B3683"/>
    <w:rsid w:val="003B3913"/>
    <w:rsid w:val="003B3BC1"/>
    <w:rsid w:val="003B3C90"/>
    <w:rsid w:val="003B4942"/>
    <w:rsid w:val="003B4CD5"/>
    <w:rsid w:val="003B4D70"/>
    <w:rsid w:val="003B547F"/>
    <w:rsid w:val="003B593F"/>
    <w:rsid w:val="003B5B52"/>
    <w:rsid w:val="003B6075"/>
    <w:rsid w:val="003B738D"/>
    <w:rsid w:val="003B7919"/>
    <w:rsid w:val="003C047C"/>
    <w:rsid w:val="003C0B9D"/>
    <w:rsid w:val="003C13AD"/>
    <w:rsid w:val="003C1F7D"/>
    <w:rsid w:val="003C2189"/>
    <w:rsid w:val="003C2238"/>
    <w:rsid w:val="003C2308"/>
    <w:rsid w:val="003C27BE"/>
    <w:rsid w:val="003C414E"/>
    <w:rsid w:val="003C44B4"/>
    <w:rsid w:val="003C4920"/>
    <w:rsid w:val="003C5092"/>
    <w:rsid w:val="003C5322"/>
    <w:rsid w:val="003C57B6"/>
    <w:rsid w:val="003C61EC"/>
    <w:rsid w:val="003C6E12"/>
    <w:rsid w:val="003C771D"/>
    <w:rsid w:val="003C7BE7"/>
    <w:rsid w:val="003C7CCD"/>
    <w:rsid w:val="003C7D08"/>
    <w:rsid w:val="003D0004"/>
    <w:rsid w:val="003D0305"/>
    <w:rsid w:val="003D0463"/>
    <w:rsid w:val="003D2099"/>
    <w:rsid w:val="003D2B57"/>
    <w:rsid w:val="003D34DC"/>
    <w:rsid w:val="003D3E21"/>
    <w:rsid w:val="003D3F33"/>
    <w:rsid w:val="003D41DE"/>
    <w:rsid w:val="003D4B1F"/>
    <w:rsid w:val="003D4CA3"/>
    <w:rsid w:val="003D5EAA"/>
    <w:rsid w:val="003D6296"/>
    <w:rsid w:val="003D6BD6"/>
    <w:rsid w:val="003D6C16"/>
    <w:rsid w:val="003D7920"/>
    <w:rsid w:val="003D7C3E"/>
    <w:rsid w:val="003D7E96"/>
    <w:rsid w:val="003E0047"/>
    <w:rsid w:val="003E0B20"/>
    <w:rsid w:val="003E1C1C"/>
    <w:rsid w:val="003E1C2B"/>
    <w:rsid w:val="003E20DF"/>
    <w:rsid w:val="003E37B4"/>
    <w:rsid w:val="003E3A5D"/>
    <w:rsid w:val="003E46A1"/>
    <w:rsid w:val="003E4CE7"/>
    <w:rsid w:val="003E50D7"/>
    <w:rsid w:val="003E5A67"/>
    <w:rsid w:val="003E5E3A"/>
    <w:rsid w:val="003E60D3"/>
    <w:rsid w:val="003E60F9"/>
    <w:rsid w:val="003E7309"/>
    <w:rsid w:val="003F039E"/>
    <w:rsid w:val="003F174E"/>
    <w:rsid w:val="003F1D22"/>
    <w:rsid w:val="003F27B5"/>
    <w:rsid w:val="003F2CBA"/>
    <w:rsid w:val="003F3870"/>
    <w:rsid w:val="003F3AB6"/>
    <w:rsid w:val="003F3F78"/>
    <w:rsid w:val="003F4B3A"/>
    <w:rsid w:val="003F5617"/>
    <w:rsid w:val="003F603F"/>
    <w:rsid w:val="003F62C7"/>
    <w:rsid w:val="003F62FC"/>
    <w:rsid w:val="003F6E23"/>
    <w:rsid w:val="003F7194"/>
    <w:rsid w:val="003F7AB5"/>
    <w:rsid w:val="003F7B8B"/>
    <w:rsid w:val="003F7DDA"/>
    <w:rsid w:val="003F7E3D"/>
    <w:rsid w:val="004020C3"/>
    <w:rsid w:val="00402188"/>
    <w:rsid w:val="00402441"/>
    <w:rsid w:val="004031CC"/>
    <w:rsid w:val="0040345B"/>
    <w:rsid w:val="00403565"/>
    <w:rsid w:val="0040396D"/>
    <w:rsid w:val="00403CE0"/>
    <w:rsid w:val="00404544"/>
    <w:rsid w:val="0040505C"/>
    <w:rsid w:val="00405206"/>
    <w:rsid w:val="00405B0B"/>
    <w:rsid w:val="00407EE9"/>
    <w:rsid w:val="00410502"/>
    <w:rsid w:val="004107EB"/>
    <w:rsid w:val="004112EC"/>
    <w:rsid w:val="004129DD"/>
    <w:rsid w:val="00412E8A"/>
    <w:rsid w:val="004130D5"/>
    <w:rsid w:val="004137A3"/>
    <w:rsid w:val="00413EF6"/>
    <w:rsid w:val="00414293"/>
    <w:rsid w:val="0041464D"/>
    <w:rsid w:val="00414A3E"/>
    <w:rsid w:val="004150CB"/>
    <w:rsid w:val="00415362"/>
    <w:rsid w:val="00416090"/>
    <w:rsid w:val="00416AF6"/>
    <w:rsid w:val="00416ECD"/>
    <w:rsid w:val="004173A3"/>
    <w:rsid w:val="00417C00"/>
    <w:rsid w:val="0042048C"/>
    <w:rsid w:val="00421AD0"/>
    <w:rsid w:val="00422129"/>
    <w:rsid w:val="00422B6D"/>
    <w:rsid w:val="00422D10"/>
    <w:rsid w:val="0042349F"/>
    <w:rsid w:val="00423C31"/>
    <w:rsid w:val="00424676"/>
    <w:rsid w:val="0042486F"/>
    <w:rsid w:val="0042575E"/>
    <w:rsid w:val="00425D83"/>
    <w:rsid w:val="00426811"/>
    <w:rsid w:val="0042690B"/>
    <w:rsid w:val="0042767B"/>
    <w:rsid w:val="00427B9B"/>
    <w:rsid w:val="00427EA6"/>
    <w:rsid w:val="004308A8"/>
    <w:rsid w:val="00430B13"/>
    <w:rsid w:val="0043176D"/>
    <w:rsid w:val="0043185A"/>
    <w:rsid w:val="00431861"/>
    <w:rsid w:val="00432608"/>
    <w:rsid w:val="00432718"/>
    <w:rsid w:val="00432B4D"/>
    <w:rsid w:val="0043316A"/>
    <w:rsid w:val="00433AA2"/>
    <w:rsid w:val="00433B4D"/>
    <w:rsid w:val="00433E61"/>
    <w:rsid w:val="00434587"/>
    <w:rsid w:val="00434CFB"/>
    <w:rsid w:val="00434D43"/>
    <w:rsid w:val="00435625"/>
    <w:rsid w:val="00436229"/>
    <w:rsid w:val="00437BDF"/>
    <w:rsid w:val="0044009F"/>
    <w:rsid w:val="004400D6"/>
    <w:rsid w:val="00440641"/>
    <w:rsid w:val="00440691"/>
    <w:rsid w:val="0044267F"/>
    <w:rsid w:val="00442DEA"/>
    <w:rsid w:val="00442EF9"/>
    <w:rsid w:val="00443B5D"/>
    <w:rsid w:val="00443D91"/>
    <w:rsid w:val="004440D1"/>
    <w:rsid w:val="00444980"/>
    <w:rsid w:val="00446B7E"/>
    <w:rsid w:val="00446E04"/>
    <w:rsid w:val="00447176"/>
    <w:rsid w:val="0044720F"/>
    <w:rsid w:val="00447FA1"/>
    <w:rsid w:val="0045023C"/>
    <w:rsid w:val="0045070F"/>
    <w:rsid w:val="00450A7A"/>
    <w:rsid w:val="00450F4A"/>
    <w:rsid w:val="00451087"/>
    <w:rsid w:val="0045202B"/>
    <w:rsid w:val="0045292B"/>
    <w:rsid w:val="00453120"/>
    <w:rsid w:val="00453C1E"/>
    <w:rsid w:val="00454256"/>
    <w:rsid w:val="00454FEB"/>
    <w:rsid w:val="004553BD"/>
    <w:rsid w:val="00455549"/>
    <w:rsid w:val="00455692"/>
    <w:rsid w:val="004556B5"/>
    <w:rsid w:val="004559B3"/>
    <w:rsid w:val="00455B78"/>
    <w:rsid w:val="00455D9E"/>
    <w:rsid w:val="004568CB"/>
    <w:rsid w:val="0045751B"/>
    <w:rsid w:val="00457636"/>
    <w:rsid w:val="00457790"/>
    <w:rsid w:val="00457F84"/>
    <w:rsid w:val="00457F8A"/>
    <w:rsid w:val="004602E9"/>
    <w:rsid w:val="00461270"/>
    <w:rsid w:val="00461711"/>
    <w:rsid w:val="00461A87"/>
    <w:rsid w:val="00461B35"/>
    <w:rsid w:val="0046306A"/>
    <w:rsid w:val="00463168"/>
    <w:rsid w:val="00463326"/>
    <w:rsid w:val="00463504"/>
    <w:rsid w:val="004639BD"/>
    <w:rsid w:val="00464C66"/>
    <w:rsid w:val="004666C7"/>
    <w:rsid w:val="004679E5"/>
    <w:rsid w:val="00470A43"/>
    <w:rsid w:val="00471402"/>
    <w:rsid w:val="00471811"/>
    <w:rsid w:val="00471E9A"/>
    <w:rsid w:val="00471FBE"/>
    <w:rsid w:val="00472159"/>
    <w:rsid w:val="004721EA"/>
    <w:rsid w:val="00473420"/>
    <w:rsid w:val="00473692"/>
    <w:rsid w:val="00474BA7"/>
    <w:rsid w:val="00474DC1"/>
    <w:rsid w:val="0047540C"/>
    <w:rsid w:val="00475814"/>
    <w:rsid w:val="00475AE9"/>
    <w:rsid w:val="00475B41"/>
    <w:rsid w:val="00476BAA"/>
    <w:rsid w:val="0047706C"/>
    <w:rsid w:val="00477830"/>
    <w:rsid w:val="00477D45"/>
    <w:rsid w:val="004809CC"/>
    <w:rsid w:val="00480FE3"/>
    <w:rsid w:val="0048134A"/>
    <w:rsid w:val="004814FE"/>
    <w:rsid w:val="00481655"/>
    <w:rsid w:val="00482289"/>
    <w:rsid w:val="00482882"/>
    <w:rsid w:val="00482C59"/>
    <w:rsid w:val="004834AF"/>
    <w:rsid w:val="00483531"/>
    <w:rsid w:val="004839BC"/>
    <w:rsid w:val="00483D8F"/>
    <w:rsid w:val="00485825"/>
    <w:rsid w:val="004861ED"/>
    <w:rsid w:val="00486397"/>
    <w:rsid w:val="00486B9A"/>
    <w:rsid w:val="0048708F"/>
    <w:rsid w:val="00487656"/>
    <w:rsid w:val="00487C07"/>
    <w:rsid w:val="00487E3B"/>
    <w:rsid w:val="00490F70"/>
    <w:rsid w:val="004911AE"/>
    <w:rsid w:val="0049163E"/>
    <w:rsid w:val="00491804"/>
    <w:rsid w:val="0049238C"/>
    <w:rsid w:val="004928E4"/>
    <w:rsid w:val="004929CD"/>
    <w:rsid w:val="00492A5B"/>
    <w:rsid w:val="004936EA"/>
    <w:rsid w:val="00495911"/>
    <w:rsid w:val="00495C95"/>
    <w:rsid w:val="0049616E"/>
    <w:rsid w:val="00496629"/>
    <w:rsid w:val="004967E4"/>
    <w:rsid w:val="004973A9"/>
    <w:rsid w:val="004976C1"/>
    <w:rsid w:val="00497812"/>
    <w:rsid w:val="004A09D1"/>
    <w:rsid w:val="004A24FE"/>
    <w:rsid w:val="004A2941"/>
    <w:rsid w:val="004A2B21"/>
    <w:rsid w:val="004A3294"/>
    <w:rsid w:val="004A32C4"/>
    <w:rsid w:val="004A3952"/>
    <w:rsid w:val="004A3C7A"/>
    <w:rsid w:val="004A3DBD"/>
    <w:rsid w:val="004A4321"/>
    <w:rsid w:val="004A4EA2"/>
    <w:rsid w:val="004A54B0"/>
    <w:rsid w:val="004A68B2"/>
    <w:rsid w:val="004A6CFC"/>
    <w:rsid w:val="004A6F2B"/>
    <w:rsid w:val="004A7098"/>
    <w:rsid w:val="004A7696"/>
    <w:rsid w:val="004A7F8D"/>
    <w:rsid w:val="004B01D9"/>
    <w:rsid w:val="004B06E6"/>
    <w:rsid w:val="004B0CCE"/>
    <w:rsid w:val="004B241F"/>
    <w:rsid w:val="004B29F0"/>
    <w:rsid w:val="004B347C"/>
    <w:rsid w:val="004B36DC"/>
    <w:rsid w:val="004B454F"/>
    <w:rsid w:val="004B4550"/>
    <w:rsid w:val="004B56B8"/>
    <w:rsid w:val="004B5878"/>
    <w:rsid w:val="004B5FC2"/>
    <w:rsid w:val="004B683C"/>
    <w:rsid w:val="004B6E6F"/>
    <w:rsid w:val="004B7814"/>
    <w:rsid w:val="004B7C9C"/>
    <w:rsid w:val="004C0418"/>
    <w:rsid w:val="004C078D"/>
    <w:rsid w:val="004C0E2D"/>
    <w:rsid w:val="004C1968"/>
    <w:rsid w:val="004C35B5"/>
    <w:rsid w:val="004C3B3F"/>
    <w:rsid w:val="004C441E"/>
    <w:rsid w:val="004C468D"/>
    <w:rsid w:val="004C4D18"/>
    <w:rsid w:val="004C5057"/>
    <w:rsid w:val="004C50F5"/>
    <w:rsid w:val="004C578E"/>
    <w:rsid w:val="004C59C6"/>
    <w:rsid w:val="004C5D6A"/>
    <w:rsid w:val="004C5DFB"/>
    <w:rsid w:val="004C696F"/>
    <w:rsid w:val="004C794E"/>
    <w:rsid w:val="004C79C0"/>
    <w:rsid w:val="004C7A55"/>
    <w:rsid w:val="004C7BF9"/>
    <w:rsid w:val="004D05BE"/>
    <w:rsid w:val="004D12FF"/>
    <w:rsid w:val="004D1351"/>
    <w:rsid w:val="004D20AF"/>
    <w:rsid w:val="004D2236"/>
    <w:rsid w:val="004D272B"/>
    <w:rsid w:val="004D3960"/>
    <w:rsid w:val="004D41F3"/>
    <w:rsid w:val="004D5CE4"/>
    <w:rsid w:val="004D63B5"/>
    <w:rsid w:val="004D70F1"/>
    <w:rsid w:val="004D71BF"/>
    <w:rsid w:val="004D771F"/>
    <w:rsid w:val="004D77D7"/>
    <w:rsid w:val="004D7BFF"/>
    <w:rsid w:val="004E047B"/>
    <w:rsid w:val="004E0C2D"/>
    <w:rsid w:val="004E0E37"/>
    <w:rsid w:val="004E1389"/>
    <w:rsid w:val="004E14C3"/>
    <w:rsid w:val="004E1FCE"/>
    <w:rsid w:val="004E3F28"/>
    <w:rsid w:val="004E3FAC"/>
    <w:rsid w:val="004E48FF"/>
    <w:rsid w:val="004E5428"/>
    <w:rsid w:val="004E5D80"/>
    <w:rsid w:val="004E5DBB"/>
    <w:rsid w:val="004E5FA9"/>
    <w:rsid w:val="004E6444"/>
    <w:rsid w:val="004E64AE"/>
    <w:rsid w:val="004E67DA"/>
    <w:rsid w:val="004E69F0"/>
    <w:rsid w:val="004E6A28"/>
    <w:rsid w:val="004E75B6"/>
    <w:rsid w:val="004E79C2"/>
    <w:rsid w:val="004E7E12"/>
    <w:rsid w:val="004F009E"/>
    <w:rsid w:val="004F00B8"/>
    <w:rsid w:val="004F0465"/>
    <w:rsid w:val="004F093E"/>
    <w:rsid w:val="004F11C8"/>
    <w:rsid w:val="004F1B56"/>
    <w:rsid w:val="004F1B98"/>
    <w:rsid w:val="004F1FF6"/>
    <w:rsid w:val="004F2308"/>
    <w:rsid w:val="004F2498"/>
    <w:rsid w:val="004F2529"/>
    <w:rsid w:val="004F2943"/>
    <w:rsid w:val="004F2B2A"/>
    <w:rsid w:val="004F31AB"/>
    <w:rsid w:val="004F3642"/>
    <w:rsid w:val="004F3E89"/>
    <w:rsid w:val="004F45B5"/>
    <w:rsid w:val="004F50A8"/>
    <w:rsid w:val="004F516B"/>
    <w:rsid w:val="004F53FC"/>
    <w:rsid w:val="004F63FE"/>
    <w:rsid w:val="004F68D2"/>
    <w:rsid w:val="004F6C39"/>
    <w:rsid w:val="004F6D8F"/>
    <w:rsid w:val="004F6E8D"/>
    <w:rsid w:val="004F733A"/>
    <w:rsid w:val="005002F8"/>
    <w:rsid w:val="0050053F"/>
    <w:rsid w:val="00501613"/>
    <w:rsid w:val="00501A90"/>
    <w:rsid w:val="00502430"/>
    <w:rsid w:val="005026F4"/>
    <w:rsid w:val="00503672"/>
    <w:rsid w:val="00503CA0"/>
    <w:rsid w:val="00503D0B"/>
    <w:rsid w:val="00504034"/>
    <w:rsid w:val="005044DE"/>
    <w:rsid w:val="005055C5"/>
    <w:rsid w:val="00505904"/>
    <w:rsid w:val="00505D28"/>
    <w:rsid w:val="00505E9A"/>
    <w:rsid w:val="00506928"/>
    <w:rsid w:val="00506E79"/>
    <w:rsid w:val="00506FD7"/>
    <w:rsid w:val="00507B00"/>
    <w:rsid w:val="005104F0"/>
    <w:rsid w:val="00510669"/>
    <w:rsid w:val="00510A9E"/>
    <w:rsid w:val="00512577"/>
    <w:rsid w:val="00512ACA"/>
    <w:rsid w:val="00512D0E"/>
    <w:rsid w:val="0051320E"/>
    <w:rsid w:val="00513552"/>
    <w:rsid w:val="00513BD6"/>
    <w:rsid w:val="00514530"/>
    <w:rsid w:val="005148E4"/>
    <w:rsid w:val="00514BA6"/>
    <w:rsid w:val="00515121"/>
    <w:rsid w:val="00515965"/>
    <w:rsid w:val="00515E71"/>
    <w:rsid w:val="00516016"/>
    <w:rsid w:val="00516840"/>
    <w:rsid w:val="005210BD"/>
    <w:rsid w:val="00521F79"/>
    <w:rsid w:val="00522365"/>
    <w:rsid w:val="00522EDC"/>
    <w:rsid w:val="0052323B"/>
    <w:rsid w:val="00523756"/>
    <w:rsid w:val="00523C72"/>
    <w:rsid w:val="005240C5"/>
    <w:rsid w:val="0052457F"/>
    <w:rsid w:val="00524788"/>
    <w:rsid w:val="0052496B"/>
    <w:rsid w:val="00524FEF"/>
    <w:rsid w:val="0052527E"/>
    <w:rsid w:val="00525985"/>
    <w:rsid w:val="00525CCE"/>
    <w:rsid w:val="0052638D"/>
    <w:rsid w:val="00527E3E"/>
    <w:rsid w:val="00530350"/>
    <w:rsid w:val="0053038D"/>
    <w:rsid w:val="00530CAC"/>
    <w:rsid w:val="0053114B"/>
    <w:rsid w:val="00531A9F"/>
    <w:rsid w:val="00532112"/>
    <w:rsid w:val="0053216B"/>
    <w:rsid w:val="005323D6"/>
    <w:rsid w:val="005326CA"/>
    <w:rsid w:val="00533156"/>
    <w:rsid w:val="00533C46"/>
    <w:rsid w:val="00533E9A"/>
    <w:rsid w:val="00533F98"/>
    <w:rsid w:val="00534616"/>
    <w:rsid w:val="005353F3"/>
    <w:rsid w:val="005353FC"/>
    <w:rsid w:val="00535BC0"/>
    <w:rsid w:val="00536514"/>
    <w:rsid w:val="00536B49"/>
    <w:rsid w:val="0053733F"/>
    <w:rsid w:val="00537849"/>
    <w:rsid w:val="00537D0D"/>
    <w:rsid w:val="00537DDD"/>
    <w:rsid w:val="005403EE"/>
    <w:rsid w:val="005410FE"/>
    <w:rsid w:val="0054130C"/>
    <w:rsid w:val="005414AA"/>
    <w:rsid w:val="00541D13"/>
    <w:rsid w:val="00542121"/>
    <w:rsid w:val="0054224E"/>
    <w:rsid w:val="005430C4"/>
    <w:rsid w:val="0054442E"/>
    <w:rsid w:val="00545152"/>
    <w:rsid w:val="005452D4"/>
    <w:rsid w:val="00545388"/>
    <w:rsid w:val="00545D50"/>
    <w:rsid w:val="005460DA"/>
    <w:rsid w:val="00550202"/>
    <w:rsid w:val="005510C7"/>
    <w:rsid w:val="005511E9"/>
    <w:rsid w:val="0055134A"/>
    <w:rsid w:val="0055160A"/>
    <w:rsid w:val="005522FE"/>
    <w:rsid w:val="005530CE"/>
    <w:rsid w:val="0055397F"/>
    <w:rsid w:val="00554216"/>
    <w:rsid w:val="00554633"/>
    <w:rsid w:val="00554B7E"/>
    <w:rsid w:val="00554F36"/>
    <w:rsid w:val="00554FD3"/>
    <w:rsid w:val="00555435"/>
    <w:rsid w:val="005559A4"/>
    <w:rsid w:val="00556D41"/>
    <w:rsid w:val="00557B1F"/>
    <w:rsid w:val="00557EC1"/>
    <w:rsid w:val="00560D42"/>
    <w:rsid w:val="005610CE"/>
    <w:rsid w:val="00562364"/>
    <w:rsid w:val="00562EB3"/>
    <w:rsid w:val="00562FD6"/>
    <w:rsid w:val="0056358C"/>
    <w:rsid w:val="00563CF3"/>
    <w:rsid w:val="005651C6"/>
    <w:rsid w:val="00565376"/>
    <w:rsid w:val="00565EB0"/>
    <w:rsid w:val="00566367"/>
    <w:rsid w:val="005664CA"/>
    <w:rsid w:val="00566627"/>
    <w:rsid w:val="00566734"/>
    <w:rsid w:val="00566A60"/>
    <w:rsid w:val="005702F2"/>
    <w:rsid w:val="00570CC9"/>
    <w:rsid w:val="00570E77"/>
    <w:rsid w:val="00571C5F"/>
    <w:rsid w:val="00572005"/>
    <w:rsid w:val="005722E6"/>
    <w:rsid w:val="00572919"/>
    <w:rsid w:val="00572AD1"/>
    <w:rsid w:val="00572CE5"/>
    <w:rsid w:val="00573D3F"/>
    <w:rsid w:val="005749D1"/>
    <w:rsid w:val="005760D9"/>
    <w:rsid w:val="00576291"/>
    <w:rsid w:val="0057687C"/>
    <w:rsid w:val="00576D1F"/>
    <w:rsid w:val="005771DD"/>
    <w:rsid w:val="0057781E"/>
    <w:rsid w:val="00581345"/>
    <w:rsid w:val="005813CF"/>
    <w:rsid w:val="005823C7"/>
    <w:rsid w:val="00583419"/>
    <w:rsid w:val="00583576"/>
    <w:rsid w:val="005836C3"/>
    <w:rsid w:val="00583D20"/>
    <w:rsid w:val="005844F3"/>
    <w:rsid w:val="00584589"/>
    <w:rsid w:val="00585062"/>
    <w:rsid w:val="0058520B"/>
    <w:rsid w:val="00585589"/>
    <w:rsid w:val="005861E6"/>
    <w:rsid w:val="00586218"/>
    <w:rsid w:val="00586832"/>
    <w:rsid w:val="0058684F"/>
    <w:rsid w:val="00586A69"/>
    <w:rsid w:val="00586CD1"/>
    <w:rsid w:val="00587074"/>
    <w:rsid w:val="00587095"/>
    <w:rsid w:val="00590C4E"/>
    <w:rsid w:val="00591125"/>
    <w:rsid w:val="00591579"/>
    <w:rsid w:val="00591A70"/>
    <w:rsid w:val="00592C13"/>
    <w:rsid w:val="00592E03"/>
    <w:rsid w:val="00593C96"/>
    <w:rsid w:val="00593DDD"/>
    <w:rsid w:val="00593FD7"/>
    <w:rsid w:val="00594733"/>
    <w:rsid w:val="005952AC"/>
    <w:rsid w:val="00595CC4"/>
    <w:rsid w:val="00596184"/>
    <w:rsid w:val="0059656E"/>
    <w:rsid w:val="005975EC"/>
    <w:rsid w:val="00597F7E"/>
    <w:rsid w:val="005A07EA"/>
    <w:rsid w:val="005A0865"/>
    <w:rsid w:val="005A0D40"/>
    <w:rsid w:val="005A12F0"/>
    <w:rsid w:val="005A208B"/>
    <w:rsid w:val="005A2D22"/>
    <w:rsid w:val="005A32F6"/>
    <w:rsid w:val="005A3D38"/>
    <w:rsid w:val="005A4978"/>
    <w:rsid w:val="005A4F80"/>
    <w:rsid w:val="005A6A1E"/>
    <w:rsid w:val="005A72BD"/>
    <w:rsid w:val="005B0332"/>
    <w:rsid w:val="005B081D"/>
    <w:rsid w:val="005B0CCC"/>
    <w:rsid w:val="005B0D0C"/>
    <w:rsid w:val="005B119B"/>
    <w:rsid w:val="005B1411"/>
    <w:rsid w:val="005B1678"/>
    <w:rsid w:val="005B18C6"/>
    <w:rsid w:val="005B3476"/>
    <w:rsid w:val="005B3694"/>
    <w:rsid w:val="005B37FE"/>
    <w:rsid w:val="005B46D5"/>
    <w:rsid w:val="005B4EBF"/>
    <w:rsid w:val="005B5816"/>
    <w:rsid w:val="005B665C"/>
    <w:rsid w:val="005B683C"/>
    <w:rsid w:val="005B70C1"/>
    <w:rsid w:val="005B73C9"/>
    <w:rsid w:val="005B79BD"/>
    <w:rsid w:val="005C0996"/>
    <w:rsid w:val="005C1A97"/>
    <w:rsid w:val="005C1CB6"/>
    <w:rsid w:val="005C2564"/>
    <w:rsid w:val="005C295D"/>
    <w:rsid w:val="005C3080"/>
    <w:rsid w:val="005C39FF"/>
    <w:rsid w:val="005C41AE"/>
    <w:rsid w:val="005C51CB"/>
    <w:rsid w:val="005C6130"/>
    <w:rsid w:val="005C72F8"/>
    <w:rsid w:val="005C7412"/>
    <w:rsid w:val="005C7BFC"/>
    <w:rsid w:val="005D1461"/>
    <w:rsid w:val="005D1ACF"/>
    <w:rsid w:val="005D1E3D"/>
    <w:rsid w:val="005D2D14"/>
    <w:rsid w:val="005D3002"/>
    <w:rsid w:val="005D38F0"/>
    <w:rsid w:val="005D3B43"/>
    <w:rsid w:val="005D4084"/>
    <w:rsid w:val="005D48B4"/>
    <w:rsid w:val="005D5BD3"/>
    <w:rsid w:val="005D5FDE"/>
    <w:rsid w:val="005D61AF"/>
    <w:rsid w:val="005D636F"/>
    <w:rsid w:val="005D6AD2"/>
    <w:rsid w:val="005D6D2C"/>
    <w:rsid w:val="005D7275"/>
    <w:rsid w:val="005D7929"/>
    <w:rsid w:val="005D7C72"/>
    <w:rsid w:val="005D7EEC"/>
    <w:rsid w:val="005E0020"/>
    <w:rsid w:val="005E0574"/>
    <w:rsid w:val="005E07E7"/>
    <w:rsid w:val="005E0D27"/>
    <w:rsid w:val="005E0D79"/>
    <w:rsid w:val="005E145A"/>
    <w:rsid w:val="005E2175"/>
    <w:rsid w:val="005E29E7"/>
    <w:rsid w:val="005E2A53"/>
    <w:rsid w:val="005E2B1A"/>
    <w:rsid w:val="005E3014"/>
    <w:rsid w:val="005E3057"/>
    <w:rsid w:val="005E33E8"/>
    <w:rsid w:val="005E4821"/>
    <w:rsid w:val="005E48C9"/>
    <w:rsid w:val="005E4EAA"/>
    <w:rsid w:val="005E514F"/>
    <w:rsid w:val="005E560C"/>
    <w:rsid w:val="005E56E3"/>
    <w:rsid w:val="005E612F"/>
    <w:rsid w:val="005E6417"/>
    <w:rsid w:val="005E6751"/>
    <w:rsid w:val="005E6A9C"/>
    <w:rsid w:val="005E6C45"/>
    <w:rsid w:val="005E74E2"/>
    <w:rsid w:val="005E7E8A"/>
    <w:rsid w:val="005F03A7"/>
    <w:rsid w:val="005F03BD"/>
    <w:rsid w:val="005F0428"/>
    <w:rsid w:val="005F04A4"/>
    <w:rsid w:val="005F065C"/>
    <w:rsid w:val="005F0980"/>
    <w:rsid w:val="005F0988"/>
    <w:rsid w:val="005F2A9B"/>
    <w:rsid w:val="005F34C9"/>
    <w:rsid w:val="005F4B1B"/>
    <w:rsid w:val="005F4CD1"/>
    <w:rsid w:val="005F50B7"/>
    <w:rsid w:val="005F5239"/>
    <w:rsid w:val="005F597B"/>
    <w:rsid w:val="005F61E8"/>
    <w:rsid w:val="005F632F"/>
    <w:rsid w:val="005F6401"/>
    <w:rsid w:val="005F6FBD"/>
    <w:rsid w:val="006004F1"/>
    <w:rsid w:val="006012FD"/>
    <w:rsid w:val="006027C6"/>
    <w:rsid w:val="00603882"/>
    <w:rsid w:val="00604FCD"/>
    <w:rsid w:val="0060512E"/>
    <w:rsid w:val="00605D26"/>
    <w:rsid w:val="00605DF4"/>
    <w:rsid w:val="00605FC1"/>
    <w:rsid w:val="006065E8"/>
    <w:rsid w:val="0060672E"/>
    <w:rsid w:val="00606BE5"/>
    <w:rsid w:val="00610E8F"/>
    <w:rsid w:val="006112AE"/>
    <w:rsid w:val="006113F7"/>
    <w:rsid w:val="0061173F"/>
    <w:rsid w:val="00611A2E"/>
    <w:rsid w:val="00611D6E"/>
    <w:rsid w:val="00611FF8"/>
    <w:rsid w:val="0061254D"/>
    <w:rsid w:val="006125F9"/>
    <w:rsid w:val="00612795"/>
    <w:rsid w:val="0061279C"/>
    <w:rsid w:val="00612B0C"/>
    <w:rsid w:val="00613664"/>
    <w:rsid w:val="00613F3E"/>
    <w:rsid w:val="00615F97"/>
    <w:rsid w:val="0061607A"/>
    <w:rsid w:val="00616776"/>
    <w:rsid w:val="00616AA2"/>
    <w:rsid w:val="00617209"/>
    <w:rsid w:val="006173CD"/>
    <w:rsid w:val="00617976"/>
    <w:rsid w:val="006204F1"/>
    <w:rsid w:val="006211F2"/>
    <w:rsid w:val="00621581"/>
    <w:rsid w:val="00621686"/>
    <w:rsid w:val="006219E8"/>
    <w:rsid w:val="00621B17"/>
    <w:rsid w:val="00621C42"/>
    <w:rsid w:val="00621E56"/>
    <w:rsid w:val="0062223E"/>
    <w:rsid w:val="006228E5"/>
    <w:rsid w:val="00622A06"/>
    <w:rsid w:val="00622A3D"/>
    <w:rsid w:val="00623B55"/>
    <w:rsid w:val="00623FBC"/>
    <w:rsid w:val="006242DD"/>
    <w:rsid w:val="006245F7"/>
    <w:rsid w:val="00624FAF"/>
    <w:rsid w:val="00625111"/>
    <w:rsid w:val="0062568B"/>
    <w:rsid w:val="00625B97"/>
    <w:rsid w:val="00625D75"/>
    <w:rsid w:val="00626140"/>
    <w:rsid w:val="00626144"/>
    <w:rsid w:val="0062678A"/>
    <w:rsid w:val="00627A70"/>
    <w:rsid w:val="00630CF0"/>
    <w:rsid w:val="00631013"/>
    <w:rsid w:val="0063119D"/>
    <w:rsid w:val="00631EAC"/>
    <w:rsid w:val="006331B1"/>
    <w:rsid w:val="00633DAC"/>
    <w:rsid w:val="00633E25"/>
    <w:rsid w:val="00634538"/>
    <w:rsid w:val="006345C1"/>
    <w:rsid w:val="006349D9"/>
    <w:rsid w:val="0063557D"/>
    <w:rsid w:val="00635C3B"/>
    <w:rsid w:val="00636FFE"/>
    <w:rsid w:val="006379AF"/>
    <w:rsid w:val="00637C7C"/>
    <w:rsid w:val="00640562"/>
    <w:rsid w:val="00641307"/>
    <w:rsid w:val="00641B62"/>
    <w:rsid w:val="00641FD8"/>
    <w:rsid w:val="00642A6D"/>
    <w:rsid w:val="00642D89"/>
    <w:rsid w:val="00642D8E"/>
    <w:rsid w:val="006435B8"/>
    <w:rsid w:val="00644183"/>
    <w:rsid w:val="006449AF"/>
    <w:rsid w:val="00644A79"/>
    <w:rsid w:val="0064555A"/>
    <w:rsid w:val="0064560A"/>
    <w:rsid w:val="00646181"/>
    <w:rsid w:val="00646356"/>
    <w:rsid w:val="006463B6"/>
    <w:rsid w:val="006469BF"/>
    <w:rsid w:val="00646DE2"/>
    <w:rsid w:val="006470B5"/>
    <w:rsid w:val="00650CC2"/>
    <w:rsid w:val="00650E3D"/>
    <w:rsid w:val="006514F2"/>
    <w:rsid w:val="0065153E"/>
    <w:rsid w:val="00651C9B"/>
    <w:rsid w:val="00651F3E"/>
    <w:rsid w:val="00653A3E"/>
    <w:rsid w:val="00653B1F"/>
    <w:rsid w:val="00653F5F"/>
    <w:rsid w:val="00654175"/>
    <w:rsid w:val="006547BD"/>
    <w:rsid w:val="00655060"/>
    <w:rsid w:val="00655C5D"/>
    <w:rsid w:val="00655EE5"/>
    <w:rsid w:val="00656446"/>
    <w:rsid w:val="00656CA7"/>
    <w:rsid w:val="00656D30"/>
    <w:rsid w:val="006571D9"/>
    <w:rsid w:val="00657608"/>
    <w:rsid w:val="00657E67"/>
    <w:rsid w:val="00661283"/>
    <w:rsid w:val="0066138D"/>
    <w:rsid w:val="0066172D"/>
    <w:rsid w:val="00661D6B"/>
    <w:rsid w:val="00661E26"/>
    <w:rsid w:val="006624A7"/>
    <w:rsid w:val="00662698"/>
    <w:rsid w:val="00662CF1"/>
    <w:rsid w:val="00663292"/>
    <w:rsid w:val="00663CA3"/>
    <w:rsid w:val="0066444A"/>
    <w:rsid w:val="00664976"/>
    <w:rsid w:val="0066573A"/>
    <w:rsid w:val="00665EA6"/>
    <w:rsid w:val="00666C93"/>
    <w:rsid w:val="0066794D"/>
    <w:rsid w:val="006704F9"/>
    <w:rsid w:val="006707E1"/>
    <w:rsid w:val="00670CF4"/>
    <w:rsid w:val="00670E29"/>
    <w:rsid w:val="0067122A"/>
    <w:rsid w:val="00671661"/>
    <w:rsid w:val="00671892"/>
    <w:rsid w:val="00671F2B"/>
    <w:rsid w:val="0067223A"/>
    <w:rsid w:val="00672BC8"/>
    <w:rsid w:val="00672E12"/>
    <w:rsid w:val="00673B59"/>
    <w:rsid w:val="00673DF4"/>
    <w:rsid w:val="0067410B"/>
    <w:rsid w:val="006749B8"/>
    <w:rsid w:val="00674C92"/>
    <w:rsid w:val="00674CB6"/>
    <w:rsid w:val="006754C5"/>
    <w:rsid w:val="00675EA7"/>
    <w:rsid w:val="00675FD9"/>
    <w:rsid w:val="00676BC7"/>
    <w:rsid w:val="00677EBA"/>
    <w:rsid w:val="006804CD"/>
    <w:rsid w:val="006807D0"/>
    <w:rsid w:val="006818DB"/>
    <w:rsid w:val="00681E5F"/>
    <w:rsid w:val="0068229E"/>
    <w:rsid w:val="006829F3"/>
    <w:rsid w:val="00683933"/>
    <w:rsid w:val="00683A63"/>
    <w:rsid w:val="00683C6A"/>
    <w:rsid w:val="00684975"/>
    <w:rsid w:val="00684B5C"/>
    <w:rsid w:val="00684CBC"/>
    <w:rsid w:val="00684F53"/>
    <w:rsid w:val="00684FE3"/>
    <w:rsid w:val="00685F79"/>
    <w:rsid w:val="00686A4B"/>
    <w:rsid w:val="00686A93"/>
    <w:rsid w:val="00686D74"/>
    <w:rsid w:val="006876C7"/>
    <w:rsid w:val="00690450"/>
    <w:rsid w:val="00690CDA"/>
    <w:rsid w:val="00690E4F"/>
    <w:rsid w:val="0069224F"/>
    <w:rsid w:val="00692CE3"/>
    <w:rsid w:val="00693ED3"/>
    <w:rsid w:val="00694ED9"/>
    <w:rsid w:val="00694F20"/>
    <w:rsid w:val="0069526D"/>
    <w:rsid w:val="00695720"/>
    <w:rsid w:val="006957D7"/>
    <w:rsid w:val="00696B5A"/>
    <w:rsid w:val="006977F7"/>
    <w:rsid w:val="00697963"/>
    <w:rsid w:val="006A0276"/>
    <w:rsid w:val="006A0A74"/>
    <w:rsid w:val="006A0F3C"/>
    <w:rsid w:val="006A1D67"/>
    <w:rsid w:val="006A285D"/>
    <w:rsid w:val="006A2E49"/>
    <w:rsid w:val="006A37D8"/>
    <w:rsid w:val="006A401F"/>
    <w:rsid w:val="006A4EB5"/>
    <w:rsid w:val="006A4EBF"/>
    <w:rsid w:val="006A5297"/>
    <w:rsid w:val="006A7B3C"/>
    <w:rsid w:val="006A7C5C"/>
    <w:rsid w:val="006B0C0F"/>
    <w:rsid w:val="006B0CD0"/>
    <w:rsid w:val="006B0F28"/>
    <w:rsid w:val="006B2693"/>
    <w:rsid w:val="006B2760"/>
    <w:rsid w:val="006B2948"/>
    <w:rsid w:val="006B33AC"/>
    <w:rsid w:val="006B4FA1"/>
    <w:rsid w:val="006B64C3"/>
    <w:rsid w:val="006B6A91"/>
    <w:rsid w:val="006B6D4F"/>
    <w:rsid w:val="006B741C"/>
    <w:rsid w:val="006B7559"/>
    <w:rsid w:val="006B7954"/>
    <w:rsid w:val="006C0204"/>
    <w:rsid w:val="006C12B1"/>
    <w:rsid w:val="006C1897"/>
    <w:rsid w:val="006C312B"/>
    <w:rsid w:val="006C3B33"/>
    <w:rsid w:val="006C3DC7"/>
    <w:rsid w:val="006C4088"/>
    <w:rsid w:val="006C47D4"/>
    <w:rsid w:val="006C4A9F"/>
    <w:rsid w:val="006C4BC5"/>
    <w:rsid w:val="006C5479"/>
    <w:rsid w:val="006C5487"/>
    <w:rsid w:val="006C57CD"/>
    <w:rsid w:val="006C65D7"/>
    <w:rsid w:val="006C6A79"/>
    <w:rsid w:val="006D02C7"/>
    <w:rsid w:val="006D0449"/>
    <w:rsid w:val="006D0665"/>
    <w:rsid w:val="006D1F91"/>
    <w:rsid w:val="006D2435"/>
    <w:rsid w:val="006D2E64"/>
    <w:rsid w:val="006D32CA"/>
    <w:rsid w:val="006D343F"/>
    <w:rsid w:val="006D3F4D"/>
    <w:rsid w:val="006D46EE"/>
    <w:rsid w:val="006D4733"/>
    <w:rsid w:val="006D4C6C"/>
    <w:rsid w:val="006D4E74"/>
    <w:rsid w:val="006D50A8"/>
    <w:rsid w:val="006D51D4"/>
    <w:rsid w:val="006D51EA"/>
    <w:rsid w:val="006D54FB"/>
    <w:rsid w:val="006D5DBD"/>
    <w:rsid w:val="006D5FFF"/>
    <w:rsid w:val="006D6411"/>
    <w:rsid w:val="006D65D2"/>
    <w:rsid w:val="006D7400"/>
    <w:rsid w:val="006D7B5F"/>
    <w:rsid w:val="006E02B9"/>
    <w:rsid w:val="006E0E58"/>
    <w:rsid w:val="006E0EB9"/>
    <w:rsid w:val="006E1236"/>
    <w:rsid w:val="006E27F3"/>
    <w:rsid w:val="006E2BCA"/>
    <w:rsid w:val="006E367B"/>
    <w:rsid w:val="006E3E82"/>
    <w:rsid w:val="006E48BA"/>
    <w:rsid w:val="006E56A8"/>
    <w:rsid w:val="006E5D2F"/>
    <w:rsid w:val="006E60E3"/>
    <w:rsid w:val="006E65C1"/>
    <w:rsid w:val="006E75C7"/>
    <w:rsid w:val="006F01EC"/>
    <w:rsid w:val="006F03C6"/>
    <w:rsid w:val="006F04D7"/>
    <w:rsid w:val="006F0F46"/>
    <w:rsid w:val="006F14C7"/>
    <w:rsid w:val="006F1533"/>
    <w:rsid w:val="006F18C6"/>
    <w:rsid w:val="006F1C2C"/>
    <w:rsid w:val="006F2249"/>
    <w:rsid w:val="006F44FA"/>
    <w:rsid w:val="006F4CAD"/>
    <w:rsid w:val="006F4CC2"/>
    <w:rsid w:val="006F5A6F"/>
    <w:rsid w:val="006F5F7D"/>
    <w:rsid w:val="006F65CF"/>
    <w:rsid w:val="006F66BF"/>
    <w:rsid w:val="006F670B"/>
    <w:rsid w:val="006F69AF"/>
    <w:rsid w:val="006F6AF6"/>
    <w:rsid w:val="006F6E0A"/>
    <w:rsid w:val="006F7F03"/>
    <w:rsid w:val="007001C0"/>
    <w:rsid w:val="007002F5"/>
    <w:rsid w:val="007006CC"/>
    <w:rsid w:val="0070072E"/>
    <w:rsid w:val="0070075B"/>
    <w:rsid w:val="00700935"/>
    <w:rsid w:val="00702013"/>
    <w:rsid w:val="00702A44"/>
    <w:rsid w:val="00703DDE"/>
    <w:rsid w:val="00704B95"/>
    <w:rsid w:val="00705337"/>
    <w:rsid w:val="00706162"/>
    <w:rsid w:val="0070616B"/>
    <w:rsid w:val="007061FD"/>
    <w:rsid w:val="0070620E"/>
    <w:rsid w:val="00706313"/>
    <w:rsid w:val="007065E1"/>
    <w:rsid w:val="00706C0B"/>
    <w:rsid w:val="00706E97"/>
    <w:rsid w:val="00707226"/>
    <w:rsid w:val="00707365"/>
    <w:rsid w:val="007073FF"/>
    <w:rsid w:val="0070794A"/>
    <w:rsid w:val="007108A0"/>
    <w:rsid w:val="00710FE7"/>
    <w:rsid w:val="007111CF"/>
    <w:rsid w:val="00711313"/>
    <w:rsid w:val="0071143B"/>
    <w:rsid w:val="0071267F"/>
    <w:rsid w:val="007127EA"/>
    <w:rsid w:val="00712825"/>
    <w:rsid w:val="007129B6"/>
    <w:rsid w:val="00712CA0"/>
    <w:rsid w:val="00712F02"/>
    <w:rsid w:val="00713F34"/>
    <w:rsid w:val="00713FCB"/>
    <w:rsid w:val="0071421B"/>
    <w:rsid w:val="00714664"/>
    <w:rsid w:val="007149BA"/>
    <w:rsid w:val="00714F86"/>
    <w:rsid w:val="0071540C"/>
    <w:rsid w:val="00715539"/>
    <w:rsid w:val="007155DA"/>
    <w:rsid w:val="007176E8"/>
    <w:rsid w:val="0071799C"/>
    <w:rsid w:val="007224A6"/>
    <w:rsid w:val="00722E45"/>
    <w:rsid w:val="0072317B"/>
    <w:rsid w:val="0072335B"/>
    <w:rsid w:val="007233EF"/>
    <w:rsid w:val="00723A62"/>
    <w:rsid w:val="00723BD0"/>
    <w:rsid w:val="00724C31"/>
    <w:rsid w:val="007259F7"/>
    <w:rsid w:val="00725B47"/>
    <w:rsid w:val="00726FD4"/>
    <w:rsid w:val="00727679"/>
    <w:rsid w:val="00727812"/>
    <w:rsid w:val="007278F8"/>
    <w:rsid w:val="007303E7"/>
    <w:rsid w:val="00730E1D"/>
    <w:rsid w:val="00730EF5"/>
    <w:rsid w:val="007310D7"/>
    <w:rsid w:val="007314EC"/>
    <w:rsid w:val="00731512"/>
    <w:rsid w:val="0073199A"/>
    <w:rsid w:val="00732C50"/>
    <w:rsid w:val="00732CB7"/>
    <w:rsid w:val="00733159"/>
    <w:rsid w:val="007331F8"/>
    <w:rsid w:val="00733490"/>
    <w:rsid w:val="00734223"/>
    <w:rsid w:val="0073457B"/>
    <w:rsid w:val="00735879"/>
    <w:rsid w:val="00736069"/>
    <w:rsid w:val="00736830"/>
    <w:rsid w:val="00736B8C"/>
    <w:rsid w:val="007371B6"/>
    <w:rsid w:val="00737265"/>
    <w:rsid w:val="00740081"/>
    <w:rsid w:val="00740A46"/>
    <w:rsid w:val="00740BBC"/>
    <w:rsid w:val="00741122"/>
    <w:rsid w:val="00742807"/>
    <w:rsid w:val="00743690"/>
    <w:rsid w:val="00743A6F"/>
    <w:rsid w:val="007450A1"/>
    <w:rsid w:val="00745223"/>
    <w:rsid w:val="00745721"/>
    <w:rsid w:val="00745C32"/>
    <w:rsid w:val="00746CCF"/>
    <w:rsid w:val="00746E64"/>
    <w:rsid w:val="00746EC5"/>
    <w:rsid w:val="00750DD5"/>
    <w:rsid w:val="00751101"/>
    <w:rsid w:val="00751CFB"/>
    <w:rsid w:val="007531F5"/>
    <w:rsid w:val="00753336"/>
    <w:rsid w:val="0075347E"/>
    <w:rsid w:val="0075349F"/>
    <w:rsid w:val="00753532"/>
    <w:rsid w:val="007542E9"/>
    <w:rsid w:val="00754313"/>
    <w:rsid w:val="00755120"/>
    <w:rsid w:val="007556ED"/>
    <w:rsid w:val="007606B6"/>
    <w:rsid w:val="00760E61"/>
    <w:rsid w:val="00760E81"/>
    <w:rsid w:val="00762ABD"/>
    <w:rsid w:val="00763772"/>
    <w:rsid w:val="00763AB3"/>
    <w:rsid w:val="00763FE1"/>
    <w:rsid w:val="007647C3"/>
    <w:rsid w:val="00764A63"/>
    <w:rsid w:val="00765C87"/>
    <w:rsid w:val="00765DED"/>
    <w:rsid w:val="007660CF"/>
    <w:rsid w:val="00766654"/>
    <w:rsid w:val="00766E05"/>
    <w:rsid w:val="007672D3"/>
    <w:rsid w:val="007673C0"/>
    <w:rsid w:val="007677F3"/>
    <w:rsid w:val="00770152"/>
    <w:rsid w:val="007701B1"/>
    <w:rsid w:val="00770BB0"/>
    <w:rsid w:val="00770E7B"/>
    <w:rsid w:val="0077153E"/>
    <w:rsid w:val="007721DF"/>
    <w:rsid w:val="00772E49"/>
    <w:rsid w:val="007739D9"/>
    <w:rsid w:val="00773EB2"/>
    <w:rsid w:val="00774737"/>
    <w:rsid w:val="00774B46"/>
    <w:rsid w:val="00775051"/>
    <w:rsid w:val="00775764"/>
    <w:rsid w:val="00775E52"/>
    <w:rsid w:val="007776F3"/>
    <w:rsid w:val="007776F6"/>
    <w:rsid w:val="007816A5"/>
    <w:rsid w:val="00782385"/>
    <w:rsid w:val="007826F5"/>
    <w:rsid w:val="007838F3"/>
    <w:rsid w:val="00783C91"/>
    <w:rsid w:val="007856BD"/>
    <w:rsid w:val="00785AAD"/>
    <w:rsid w:val="00785AF2"/>
    <w:rsid w:val="00785B66"/>
    <w:rsid w:val="00785D52"/>
    <w:rsid w:val="00786F6F"/>
    <w:rsid w:val="00787652"/>
    <w:rsid w:val="00787715"/>
    <w:rsid w:val="007877C5"/>
    <w:rsid w:val="00787E02"/>
    <w:rsid w:val="00787F25"/>
    <w:rsid w:val="007907D5"/>
    <w:rsid w:val="007911BC"/>
    <w:rsid w:val="00791E21"/>
    <w:rsid w:val="00791F00"/>
    <w:rsid w:val="007925C0"/>
    <w:rsid w:val="00792949"/>
    <w:rsid w:val="00792BF0"/>
    <w:rsid w:val="007939D5"/>
    <w:rsid w:val="00793A98"/>
    <w:rsid w:val="007940B8"/>
    <w:rsid w:val="007943EB"/>
    <w:rsid w:val="0079454A"/>
    <w:rsid w:val="00794CB1"/>
    <w:rsid w:val="00795BB2"/>
    <w:rsid w:val="007961A3"/>
    <w:rsid w:val="00796A4F"/>
    <w:rsid w:val="00796E92"/>
    <w:rsid w:val="00797F1B"/>
    <w:rsid w:val="007A05DC"/>
    <w:rsid w:val="007A098F"/>
    <w:rsid w:val="007A0FD5"/>
    <w:rsid w:val="007A15BC"/>
    <w:rsid w:val="007A16C0"/>
    <w:rsid w:val="007A2B7F"/>
    <w:rsid w:val="007A2D4D"/>
    <w:rsid w:val="007A309D"/>
    <w:rsid w:val="007A3730"/>
    <w:rsid w:val="007A4C29"/>
    <w:rsid w:val="007A4F20"/>
    <w:rsid w:val="007A55C0"/>
    <w:rsid w:val="007A5D23"/>
    <w:rsid w:val="007A60FE"/>
    <w:rsid w:val="007A61E6"/>
    <w:rsid w:val="007A643B"/>
    <w:rsid w:val="007A6D2B"/>
    <w:rsid w:val="007A74B2"/>
    <w:rsid w:val="007A75E1"/>
    <w:rsid w:val="007A79EC"/>
    <w:rsid w:val="007A7E4A"/>
    <w:rsid w:val="007B0027"/>
    <w:rsid w:val="007B24A0"/>
    <w:rsid w:val="007B28B4"/>
    <w:rsid w:val="007B3363"/>
    <w:rsid w:val="007B4435"/>
    <w:rsid w:val="007B4640"/>
    <w:rsid w:val="007B555B"/>
    <w:rsid w:val="007B564E"/>
    <w:rsid w:val="007B5ABC"/>
    <w:rsid w:val="007B5FFD"/>
    <w:rsid w:val="007B757C"/>
    <w:rsid w:val="007B7969"/>
    <w:rsid w:val="007C0AB6"/>
    <w:rsid w:val="007C0FF7"/>
    <w:rsid w:val="007C1652"/>
    <w:rsid w:val="007C1E88"/>
    <w:rsid w:val="007C2C9E"/>
    <w:rsid w:val="007C3005"/>
    <w:rsid w:val="007C333B"/>
    <w:rsid w:val="007C3DAA"/>
    <w:rsid w:val="007C56AE"/>
    <w:rsid w:val="007C590E"/>
    <w:rsid w:val="007C5E6E"/>
    <w:rsid w:val="007C5E8C"/>
    <w:rsid w:val="007C68E7"/>
    <w:rsid w:val="007C6E06"/>
    <w:rsid w:val="007C6EFC"/>
    <w:rsid w:val="007C7A94"/>
    <w:rsid w:val="007D01D7"/>
    <w:rsid w:val="007D08BD"/>
    <w:rsid w:val="007D13EC"/>
    <w:rsid w:val="007D1539"/>
    <w:rsid w:val="007D15E3"/>
    <w:rsid w:val="007D20DB"/>
    <w:rsid w:val="007D38E4"/>
    <w:rsid w:val="007D3A72"/>
    <w:rsid w:val="007D6FC3"/>
    <w:rsid w:val="007D77C6"/>
    <w:rsid w:val="007D7913"/>
    <w:rsid w:val="007D794F"/>
    <w:rsid w:val="007E07C6"/>
    <w:rsid w:val="007E07F7"/>
    <w:rsid w:val="007E15A2"/>
    <w:rsid w:val="007E2129"/>
    <w:rsid w:val="007E2304"/>
    <w:rsid w:val="007E2750"/>
    <w:rsid w:val="007E3579"/>
    <w:rsid w:val="007E3841"/>
    <w:rsid w:val="007E3DA9"/>
    <w:rsid w:val="007E4716"/>
    <w:rsid w:val="007E4881"/>
    <w:rsid w:val="007E4F03"/>
    <w:rsid w:val="007E503B"/>
    <w:rsid w:val="007E5358"/>
    <w:rsid w:val="007E54C6"/>
    <w:rsid w:val="007E5693"/>
    <w:rsid w:val="007E58EA"/>
    <w:rsid w:val="007E5D6C"/>
    <w:rsid w:val="007E67FD"/>
    <w:rsid w:val="007E68E7"/>
    <w:rsid w:val="007E7036"/>
    <w:rsid w:val="007E74D5"/>
    <w:rsid w:val="007F02D1"/>
    <w:rsid w:val="007F08E4"/>
    <w:rsid w:val="007F130D"/>
    <w:rsid w:val="007F1DCC"/>
    <w:rsid w:val="007F23FD"/>
    <w:rsid w:val="007F286B"/>
    <w:rsid w:val="007F2B70"/>
    <w:rsid w:val="007F34F5"/>
    <w:rsid w:val="007F3992"/>
    <w:rsid w:val="007F3BE1"/>
    <w:rsid w:val="007F42B3"/>
    <w:rsid w:val="007F45BE"/>
    <w:rsid w:val="007F46E2"/>
    <w:rsid w:val="007F5247"/>
    <w:rsid w:val="007F53E0"/>
    <w:rsid w:val="007F58D2"/>
    <w:rsid w:val="007F62BB"/>
    <w:rsid w:val="007F63BB"/>
    <w:rsid w:val="007F6631"/>
    <w:rsid w:val="00800B7D"/>
    <w:rsid w:val="00801583"/>
    <w:rsid w:val="00801718"/>
    <w:rsid w:val="00801724"/>
    <w:rsid w:val="00801DB5"/>
    <w:rsid w:val="0080235F"/>
    <w:rsid w:val="008023F5"/>
    <w:rsid w:val="00802731"/>
    <w:rsid w:val="00802DC9"/>
    <w:rsid w:val="008032F4"/>
    <w:rsid w:val="00803BA0"/>
    <w:rsid w:val="00803C51"/>
    <w:rsid w:val="00803FA6"/>
    <w:rsid w:val="008040B1"/>
    <w:rsid w:val="008041AD"/>
    <w:rsid w:val="00805459"/>
    <w:rsid w:val="00805F9E"/>
    <w:rsid w:val="00806697"/>
    <w:rsid w:val="00807808"/>
    <w:rsid w:val="008078C2"/>
    <w:rsid w:val="00807E08"/>
    <w:rsid w:val="008105A0"/>
    <w:rsid w:val="008106C7"/>
    <w:rsid w:val="00810C50"/>
    <w:rsid w:val="00810FEB"/>
    <w:rsid w:val="00811012"/>
    <w:rsid w:val="00811715"/>
    <w:rsid w:val="00812212"/>
    <w:rsid w:val="008122F8"/>
    <w:rsid w:val="008129C1"/>
    <w:rsid w:val="00812BA7"/>
    <w:rsid w:val="008132CA"/>
    <w:rsid w:val="008132DD"/>
    <w:rsid w:val="00814FD6"/>
    <w:rsid w:val="0081510E"/>
    <w:rsid w:val="00815691"/>
    <w:rsid w:val="00815B91"/>
    <w:rsid w:val="0081728F"/>
    <w:rsid w:val="0081736A"/>
    <w:rsid w:val="00820023"/>
    <w:rsid w:val="00820315"/>
    <w:rsid w:val="0082059E"/>
    <w:rsid w:val="0082082F"/>
    <w:rsid w:val="00820905"/>
    <w:rsid w:val="00820E9A"/>
    <w:rsid w:val="008210E0"/>
    <w:rsid w:val="00821F1D"/>
    <w:rsid w:val="00822DDC"/>
    <w:rsid w:val="00824130"/>
    <w:rsid w:val="008243CD"/>
    <w:rsid w:val="00824530"/>
    <w:rsid w:val="00824753"/>
    <w:rsid w:val="008249D2"/>
    <w:rsid w:val="00824DD4"/>
    <w:rsid w:val="00824F52"/>
    <w:rsid w:val="0082530D"/>
    <w:rsid w:val="00825761"/>
    <w:rsid w:val="00826661"/>
    <w:rsid w:val="0082693B"/>
    <w:rsid w:val="00826BBD"/>
    <w:rsid w:val="00827C35"/>
    <w:rsid w:val="00827E03"/>
    <w:rsid w:val="008314DE"/>
    <w:rsid w:val="00832172"/>
    <w:rsid w:val="00832716"/>
    <w:rsid w:val="00832A42"/>
    <w:rsid w:val="00832A54"/>
    <w:rsid w:val="00832CB1"/>
    <w:rsid w:val="0083371B"/>
    <w:rsid w:val="00834315"/>
    <w:rsid w:val="00834D0D"/>
    <w:rsid w:val="00835313"/>
    <w:rsid w:val="00835CEE"/>
    <w:rsid w:val="00835DF7"/>
    <w:rsid w:val="008362F4"/>
    <w:rsid w:val="008367D9"/>
    <w:rsid w:val="00837341"/>
    <w:rsid w:val="00837482"/>
    <w:rsid w:val="008375F5"/>
    <w:rsid w:val="00837B32"/>
    <w:rsid w:val="00837D5F"/>
    <w:rsid w:val="008401EC"/>
    <w:rsid w:val="0084041F"/>
    <w:rsid w:val="00840AD1"/>
    <w:rsid w:val="0084130B"/>
    <w:rsid w:val="008416F9"/>
    <w:rsid w:val="008422A5"/>
    <w:rsid w:val="008428C7"/>
    <w:rsid w:val="00842EFB"/>
    <w:rsid w:val="0084432A"/>
    <w:rsid w:val="008445CA"/>
    <w:rsid w:val="00844650"/>
    <w:rsid w:val="00845B35"/>
    <w:rsid w:val="00845E70"/>
    <w:rsid w:val="0084689F"/>
    <w:rsid w:val="00846AAD"/>
    <w:rsid w:val="00846C81"/>
    <w:rsid w:val="00846E1B"/>
    <w:rsid w:val="00846E56"/>
    <w:rsid w:val="008471C8"/>
    <w:rsid w:val="008474EC"/>
    <w:rsid w:val="008479F1"/>
    <w:rsid w:val="00847A74"/>
    <w:rsid w:val="00850C52"/>
    <w:rsid w:val="00850E15"/>
    <w:rsid w:val="00850FCE"/>
    <w:rsid w:val="008519F4"/>
    <w:rsid w:val="00851F23"/>
    <w:rsid w:val="008520A1"/>
    <w:rsid w:val="00852476"/>
    <w:rsid w:val="008525E5"/>
    <w:rsid w:val="00852607"/>
    <w:rsid w:val="00852B2E"/>
    <w:rsid w:val="00854187"/>
    <w:rsid w:val="008541F8"/>
    <w:rsid w:val="008544BF"/>
    <w:rsid w:val="008544D2"/>
    <w:rsid w:val="00854B0D"/>
    <w:rsid w:val="00854C05"/>
    <w:rsid w:val="00855704"/>
    <w:rsid w:val="00855BBA"/>
    <w:rsid w:val="00856008"/>
    <w:rsid w:val="00856C0C"/>
    <w:rsid w:val="00857589"/>
    <w:rsid w:val="00857A8A"/>
    <w:rsid w:val="00857F06"/>
    <w:rsid w:val="008600EE"/>
    <w:rsid w:val="008604D4"/>
    <w:rsid w:val="00860C09"/>
    <w:rsid w:val="00860DEB"/>
    <w:rsid w:val="00860F63"/>
    <w:rsid w:val="008613DE"/>
    <w:rsid w:val="008614A0"/>
    <w:rsid w:val="00861E62"/>
    <w:rsid w:val="00862469"/>
    <w:rsid w:val="00862A3C"/>
    <w:rsid w:val="00863283"/>
    <w:rsid w:val="0086365A"/>
    <w:rsid w:val="00863BD0"/>
    <w:rsid w:val="00863D6B"/>
    <w:rsid w:val="00864717"/>
    <w:rsid w:val="00865074"/>
    <w:rsid w:val="00865625"/>
    <w:rsid w:val="008661BA"/>
    <w:rsid w:val="00867305"/>
    <w:rsid w:val="00867696"/>
    <w:rsid w:val="00867866"/>
    <w:rsid w:val="00867C0F"/>
    <w:rsid w:val="00867F5F"/>
    <w:rsid w:val="008701A7"/>
    <w:rsid w:val="008702DD"/>
    <w:rsid w:val="00870AE2"/>
    <w:rsid w:val="00870B5F"/>
    <w:rsid w:val="00871369"/>
    <w:rsid w:val="0087140F"/>
    <w:rsid w:val="008720F1"/>
    <w:rsid w:val="00872C93"/>
    <w:rsid w:val="00872E67"/>
    <w:rsid w:val="0087374E"/>
    <w:rsid w:val="0087438F"/>
    <w:rsid w:val="00874CE3"/>
    <w:rsid w:val="00875D2D"/>
    <w:rsid w:val="008760C3"/>
    <w:rsid w:val="0087648A"/>
    <w:rsid w:val="00876762"/>
    <w:rsid w:val="00876C8B"/>
    <w:rsid w:val="008808C2"/>
    <w:rsid w:val="00881985"/>
    <w:rsid w:val="008835C6"/>
    <w:rsid w:val="00883855"/>
    <w:rsid w:val="00883B2A"/>
    <w:rsid w:val="00883EB0"/>
    <w:rsid w:val="008842D8"/>
    <w:rsid w:val="00885219"/>
    <w:rsid w:val="008855E3"/>
    <w:rsid w:val="00885941"/>
    <w:rsid w:val="00885AF3"/>
    <w:rsid w:val="00885F47"/>
    <w:rsid w:val="00886A9E"/>
    <w:rsid w:val="008871B9"/>
    <w:rsid w:val="00887543"/>
    <w:rsid w:val="0088773C"/>
    <w:rsid w:val="00887792"/>
    <w:rsid w:val="008900B9"/>
    <w:rsid w:val="008904C9"/>
    <w:rsid w:val="00890621"/>
    <w:rsid w:val="0089100A"/>
    <w:rsid w:val="00892118"/>
    <w:rsid w:val="0089216C"/>
    <w:rsid w:val="00892299"/>
    <w:rsid w:val="00893B68"/>
    <w:rsid w:val="00894596"/>
    <w:rsid w:val="00895DF1"/>
    <w:rsid w:val="00895FC6"/>
    <w:rsid w:val="00896414"/>
    <w:rsid w:val="0089689B"/>
    <w:rsid w:val="00896DA8"/>
    <w:rsid w:val="00897009"/>
    <w:rsid w:val="0089729D"/>
    <w:rsid w:val="008973A1"/>
    <w:rsid w:val="00897481"/>
    <w:rsid w:val="0089767E"/>
    <w:rsid w:val="00897D22"/>
    <w:rsid w:val="00897FE5"/>
    <w:rsid w:val="008A03ED"/>
    <w:rsid w:val="008A06A0"/>
    <w:rsid w:val="008A0C1D"/>
    <w:rsid w:val="008A1119"/>
    <w:rsid w:val="008A16CC"/>
    <w:rsid w:val="008A16E7"/>
    <w:rsid w:val="008A19A8"/>
    <w:rsid w:val="008A1E52"/>
    <w:rsid w:val="008A2173"/>
    <w:rsid w:val="008A23E7"/>
    <w:rsid w:val="008A280F"/>
    <w:rsid w:val="008A2BBD"/>
    <w:rsid w:val="008A3DAF"/>
    <w:rsid w:val="008A4136"/>
    <w:rsid w:val="008A427F"/>
    <w:rsid w:val="008A4930"/>
    <w:rsid w:val="008A4C09"/>
    <w:rsid w:val="008A5085"/>
    <w:rsid w:val="008A51DE"/>
    <w:rsid w:val="008A5CB5"/>
    <w:rsid w:val="008A68F7"/>
    <w:rsid w:val="008A72F2"/>
    <w:rsid w:val="008A753A"/>
    <w:rsid w:val="008A7759"/>
    <w:rsid w:val="008A77B3"/>
    <w:rsid w:val="008A785D"/>
    <w:rsid w:val="008A7892"/>
    <w:rsid w:val="008A7BAE"/>
    <w:rsid w:val="008B069B"/>
    <w:rsid w:val="008B1740"/>
    <w:rsid w:val="008B18B5"/>
    <w:rsid w:val="008B1BDE"/>
    <w:rsid w:val="008B24CA"/>
    <w:rsid w:val="008B2AEA"/>
    <w:rsid w:val="008B2DA2"/>
    <w:rsid w:val="008B30CD"/>
    <w:rsid w:val="008B36CD"/>
    <w:rsid w:val="008B387F"/>
    <w:rsid w:val="008B3945"/>
    <w:rsid w:val="008B4277"/>
    <w:rsid w:val="008B4636"/>
    <w:rsid w:val="008B48D8"/>
    <w:rsid w:val="008B4F4B"/>
    <w:rsid w:val="008B5499"/>
    <w:rsid w:val="008B56CF"/>
    <w:rsid w:val="008B5948"/>
    <w:rsid w:val="008B5A3F"/>
    <w:rsid w:val="008B656E"/>
    <w:rsid w:val="008B69EA"/>
    <w:rsid w:val="008B7DCF"/>
    <w:rsid w:val="008C0170"/>
    <w:rsid w:val="008C04B0"/>
    <w:rsid w:val="008C0B3F"/>
    <w:rsid w:val="008C0C11"/>
    <w:rsid w:val="008C0C28"/>
    <w:rsid w:val="008C0F9E"/>
    <w:rsid w:val="008C11FF"/>
    <w:rsid w:val="008C149F"/>
    <w:rsid w:val="008C2365"/>
    <w:rsid w:val="008C264E"/>
    <w:rsid w:val="008C28BD"/>
    <w:rsid w:val="008C2C16"/>
    <w:rsid w:val="008C35F0"/>
    <w:rsid w:val="008C36CA"/>
    <w:rsid w:val="008C4146"/>
    <w:rsid w:val="008C46B1"/>
    <w:rsid w:val="008C4BFB"/>
    <w:rsid w:val="008C53BF"/>
    <w:rsid w:val="008C5448"/>
    <w:rsid w:val="008C55E8"/>
    <w:rsid w:val="008C605B"/>
    <w:rsid w:val="008C6468"/>
    <w:rsid w:val="008C6788"/>
    <w:rsid w:val="008C69D6"/>
    <w:rsid w:val="008C71AE"/>
    <w:rsid w:val="008C7840"/>
    <w:rsid w:val="008C7FB6"/>
    <w:rsid w:val="008D0744"/>
    <w:rsid w:val="008D0D87"/>
    <w:rsid w:val="008D0F9B"/>
    <w:rsid w:val="008D134C"/>
    <w:rsid w:val="008D1720"/>
    <w:rsid w:val="008D2006"/>
    <w:rsid w:val="008D2823"/>
    <w:rsid w:val="008D382C"/>
    <w:rsid w:val="008D3C9A"/>
    <w:rsid w:val="008D3D8A"/>
    <w:rsid w:val="008D4F4E"/>
    <w:rsid w:val="008D4FA6"/>
    <w:rsid w:val="008D6853"/>
    <w:rsid w:val="008D7045"/>
    <w:rsid w:val="008D7749"/>
    <w:rsid w:val="008D7F9F"/>
    <w:rsid w:val="008E05EA"/>
    <w:rsid w:val="008E1EF4"/>
    <w:rsid w:val="008E2A1C"/>
    <w:rsid w:val="008E30CA"/>
    <w:rsid w:val="008E3279"/>
    <w:rsid w:val="008E374D"/>
    <w:rsid w:val="008E4116"/>
    <w:rsid w:val="008E43A9"/>
    <w:rsid w:val="008E4460"/>
    <w:rsid w:val="008E4876"/>
    <w:rsid w:val="008E4BC8"/>
    <w:rsid w:val="008E5340"/>
    <w:rsid w:val="008E5587"/>
    <w:rsid w:val="008E563B"/>
    <w:rsid w:val="008E620E"/>
    <w:rsid w:val="008E663A"/>
    <w:rsid w:val="008E68AE"/>
    <w:rsid w:val="008E70A6"/>
    <w:rsid w:val="008E7350"/>
    <w:rsid w:val="008E7582"/>
    <w:rsid w:val="008F0354"/>
    <w:rsid w:val="008F05A2"/>
    <w:rsid w:val="008F096B"/>
    <w:rsid w:val="008F0D72"/>
    <w:rsid w:val="008F0E38"/>
    <w:rsid w:val="008F10E6"/>
    <w:rsid w:val="008F1586"/>
    <w:rsid w:val="008F18E1"/>
    <w:rsid w:val="008F190B"/>
    <w:rsid w:val="008F1DBB"/>
    <w:rsid w:val="008F1E2C"/>
    <w:rsid w:val="008F24F3"/>
    <w:rsid w:val="008F2B3E"/>
    <w:rsid w:val="008F2BFD"/>
    <w:rsid w:val="008F33C7"/>
    <w:rsid w:val="008F4E92"/>
    <w:rsid w:val="008F56C2"/>
    <w:rsid w:val="008F5B10"/>
    <w:rsid w:val="008F5BD1"/>
    <w:rsid w:val="008F6540"/>
    <w:rsid w:val="008F6DCB"/>
    <w:rsid w:val="008F6FF4"/>
    <w:rsid w:val="008F756A"/>
    <w:rsid w:val="009003C0"/>
    <w:rsid w:val="00900BE4"/>
    <w:rsid w:val="00900D05"/>
    <w:rsid w:val="0090174A"/>
    <w:rsid w:val="00901E46"/>
    <w:rsid w:val="009021CA"/>
    <w:rsid w:val="0090286F"/>
    <w:rsid w:val="0090294F"/>
    <w:rsid w:val="00902984"/>
    <w:rsid w:val="00902F7F"/>
    <w:rsid w:val="0090378A"/>
    <w:rsid w:val="009037B2"/>
    <w:rsid w:val="00904735"/>
    <w:rsid w:val="00904DF2"/>
    <w:rsid w:val="00905406"/>
    <w:rsid w:val="0090548B"/>
    <w:rsid w:val="009055FE"/>
    <w:rsid w:val="0090561F"/>
    <w:rsid w:val="00905851"/>
    <w:rsid w:val="00905B6D"/>
    <w:rsid w:val="00910279"/>
    <w:rsid w:val="00910EAB"/>
    <w:rsid w:val="0091107B"/>
    <w:rsid w:val="00911AF0"/>
    <w:rsid w:val="00914339"/>
    <w:rsid w:val="00916375"/>
    <w:rsid w:val="0091675E"/>
    <w:rsid w:val="009178F8"/>
    <w:rsid w:val="009214A6"/>
    <w:rsid w:val="009219D0"/>
    <w:rsid w:val="00921F51"/>
    <w:rsid w:val="00922929"/>
    <w:rsid w:val="00922E36"/>
    <w:rsid w:val="009233E9"/>
    <w:rsid w:val="00923559"/>
    <w:rsid w:val="00923628"/>
    <w:rsid w:val="009236B0"/>
    <w:rsid w:val="00923759"/>
    <w:rsid w:val="00923B98"/>
    <w:rsid w:val="00924058"/>
    <w:rsid w:val="0092438B"/>
    <w:rsid w:val="00924660"/>
    <w:rsid w:val="00924A6E"/>
    <w:rsid w:val="00924F54"/>
    <w:rsid w:val="0092574C"/>
    <w:rsid w:val="0092590A"/>
    <w:rsid w:val="00926198"/>
    <w:rsid w:val="009268F7"/>
    <w:rsid w:val="0092692C"/>
    <w:rsid w:val="00926B34"/>
    <w:rsid w:val="00926BAC"/>
    <w:rsid w:val="00926C02"/>
    <w:rsid w:val="00930321"/>
    <w:rsid w:val="009310B5"/>
    <w:rsid w:val="0093114A"/>
    <w:rsid w:val="0093138E"/>
    <w:rsid w:val="009318B7"/>
    <w:rsid w:val="00931F9C"/>
    <w:rsid w:val="0093345C"/>
    <w:rsid w:val="00934884"/>
    <w:rsid w:val="009357E3"/>
    <w:rsid w:val="0093588E"/>
    <w:rsid w:val="00937119"/>
    <w:rsid w:val="0093737C"/>
    <w:rsid w:val="009374A4"/>
    <w:rsid w:val="00940629"/>
    <w:rsid w:val="00940E2D"/>
    <w:rsid w:val="009416A6"/>
    <w:rsid w:val="009416B2"/>
    <w:rsid w:val="00941DA5"/>
    <w:rsid w:val="00942E61"/>
    <w:rsid w:val="00943804"/>
    <w:rsid w:val="00943C05"/>
    <w:rsid w:val="00943C62"/>
    <w:rsid w:val="009444F2"/>
    <w:rsid w:val="009447A7"/>
    <w:rsid w:val="009451DF"/>
    <w:rsid w:val="009454A8"/>
    <w:rsid w:val="00945DB7"/>
    <w:rsid w:val="00946012"/>
    <w:rsid w:val="009461A2"/>
    <w:rsid w:val="009462C2"/>
    <w:rsid w:val="00947892"/>
    <w:rsid w:val="009501BE"/>
    <w:rsid w:val="00950BB5"/>
    <w:rsid w:val="00950D32"/>
    <w:rsid w:val="00951846"/>
    <w:rsid w:val="00951E3A"/>
    <w:rsid w:val="00952186"/>
    <w:rsid w:val="00952B11"/>
    <w:rsid w:val="00953173"/>
    <w:rsid w:val="009533A8"/>
    <w:rsid w:val="00953BFA"/>
    <w:rsid w:val="00953D51"/>
    <w:rsid w:val="00954068"/>
    <w:rsid w:val="0095443A"/>
    <w:rsid w:val="00954B38"/>
    <w:rsid w:val="00956E74"/>
    <w:rsid w:val="00957D76"/>
    <w:rsid w:val="00960221"/>
    <w:rsid w:val="0096032E"/>
    <w:rsid w:val="009607ED"/>
    <w:rsid w:val="00960A2F"/>
    <w:rsid w:val="00960D28"/>
    <w:rsid w:val="00961320"/>
    <w:rsid w:val="00962322"/>
    <w:rsid w:val="0096260C"/>
    <w:rsid w:val="009634BF"/>
    <w:rsid w:val="009636C8"/>
    <w:rsid w:val="00963931"/>
    <w:rsid w:val="00963969"/>
    <w:rsid w:val="00963CA2"/>
    <w:rsid w:val="00964635"/>
    <w:rsid w:val="00964F9A"/>
    <w:rsid w:val="00965039"/>
    <w:rsid w:val="00965997"/>
    <w:rsid w:val="00966145"/>
    <w:rsid w:val="0096648E"/>
    <w:rsid w:val="009666F0"/>
    <w:rsid w:val="009669CE"/>
    <w:rsid w:val="00966D38"/>
    <w:rsid w:val="00966F28"/>
    <w:rsid w:val="0096742B"/>
    <w:rsid w:val="0097004E"/>
    <w:rsid w:val="00970333"/>
    <w:rsid w:val="00970F93"/>
    <w:rsid w:val="009721D9"/>
    <w:rsid w:val="0097222A"/>
    <w:rsid w:val="009724AF"/>
    <w:rsid w:val="009725FB"/>
    <w:rsid w:val="00972781"/>
    <w:rsid w:val="009729E7"/>
    <w:rsid w:val="009746E4"/>
    <w:rsid w:val="009750CE"/>
    <w:rsid w:val="0097598E"/>
    <w:rsid w:val="00975BE7"/>
    <w:rsid w:val="009766A5"/>
    <w:rsid w:val="00976E90"/>
    <w:rsid w:val="00977264"/>
    <w:rsid w:val="009803A0"/>
    <w:rsid w:val="00980907"/>
    <w:rsid w:val="00980D35"/>
    <w:rsid w:val="00980EA3"/>
    <w:rsid w:val="00981349"/>
    <w:rsid w:val="0098192B"/>
    <w:rsid w:val="0098294D"/>
    <w:rsid w:val="0098376B"/>
    <w:rsid w:val="009840BA"/>
    <w:rsid w:val="00984268"/>
    <w:rsid w:val="00984828"/>
    <w:rsid w:val="00984AE9"/>
    <w:rsid w:val="00984DD2"/>
    <w:rsid w:val="00984E56"/>
    <w:rsid w:val="0098547B"/>
    <w:rsid w:val="0098559F"/>
    <w:rsid w:val="00986385"/>
    <w:rsid w:val="0098686B"/>
    <w:rsid w:val="00986905"/>
    <w:rsid w:val="00986BC9"/>
    <w:rsid w:val="00987D7E"/>
    <w:rsid w:val="00990132"/>
    <w:rsid w:val="00990519"/>
    <w:rsid w:val="00990757"/>
    <w:rsid w:val="00990E80"/>
    <w:rsid w:val="009913A3"/>
    <w:rsid w:val="009914D8"/>
    <w:rsid w:val="0099204E"/>
    <w:rsid w:val="00993720"/>
    <w:rsid w:val="009942AD"/>
    <w:rsid w:val="00994AB4"/>
    <w:rsid w:val="00995262"/>
    <w:rsid w:val="00995513"/>
    <w:rsid w:val="00995F42"/>
    <w:rsid w:val="009960E8"/>
    <w:rsid w:val="00996179"/>
    <w:rsid w:val="00997A00"/>
    <w:rsid w:val="00997C1F"/>
    <w:rsid w:val="00997CB5"/>
    <w:rsid w:val="00997ED3"/>
    <w:rsid w:val="009A00D2"/>
    <w:rsid w:val="009A0243"/>
    <w:rsid w:val="009A0662"/>
    <w:rsid w:val="009A12A3"/>
    <w:rsid w:val="009A13B7"/>
    <w:rsid w:val="009A163D"/>
    <w:rsid w:val="009A274B"/>
    <w:rsid w:val="009A2931"/>
    <w:rsid w:val="009A2A6E"/>
    <w:rsid w:val="009A2B56"/>
    <w:rsid w:val="009A506A"/>
    <w:rsid w:val="009A5C6B"/>
    <w:rsid w:val="009A5EA8"/>
    <w:rsid w:val="009A63F8"/>
    <w:rsid w:val="009A69B9"/>
    <w:rsid w:val="009A6A17"/>
    <w:rsid w:val="009A6A68"/>
    <w:rsid w:val="009A7405"/>
    <w:rsid w:val="009B049A"/>
    <w:rsid w:val="009B0EBB"/>
    <w:rsid w:val="009B1469"/>
    <w:rsid w:val="009B159A"/>
    <w:rsid w:val="009B18D6"/>
    <w:rsid w:val="009B1ADB"/>
    <w:rsid w:val="009B1C89"/>
    <w:rsid w:val="009B1DF6"/>
    <w:rsid w:val="009B2208"/>
    <w:rsid w:val="009B250B"/>
    <w:rsid w:val="009B29E3"/>
    <w:rsid w:val="009B3432"/>
    <w:rsid w:val="009B35B8"/>
    <w:rsid w:val="009B3A70"/>
    <w:rsid w:val="009B3BE4"/>
    <w:rsid w:val="009B4B81"/>
    <w:rsid w:val="009B4CD7"/>
    <w:rsid w:val="009B60DD"/>
    <w:rsid w:val="009B6757"/>
    <w:rsid w:val="009B68BB"/>
    <w:rsid w:val="009B68DB"/>
    <w:rsid w:val="009B6B6B"/>
    <w:rsid w:val="009B7130"/>
    <w:rsid w:val="009B71EF"/>
    <w:rsid w:val="009B7310"/>
    <w:rsid w:val="009B761F"/>
    <w:rsid w:val="009C13F0"/>
    <w:rsid w:val="009C19E1"/>
    <w:rsid w:val="009C29B0"/>
    <w:rsid w:val="009C40E3"/>
    <w:rsid w:val="009C433F"/>
    <w:rsid w:val="009C43F8"/>
    <w:rsid w:val="009C4DA2"/>
    <w:rsid w:val="009C4DEF"/>
    <w:rsid w:val="009C5025"/>
    <w:rsid w:val="009C5799"/>
    <w:rsid w:val="009C6433"/>
    <w:rsid w:val="009C6582"/>
    <w:rsid w:val="009C6FDA"/>
    <w:rsid w:val="009C7E2B"/>
    <w:rsid w:val="009D0639"/>
    <w:rsid w:val="009D0C15"/>
    <w:rsid w:val="009D1255"/>
    <w:rsid w:val="009D137D"/>
    <w:rsid w:val="009D1A05"/>
    <w:rsid w:val="009D28CF"/>
    <w:rsid w:val="009D38CE"/>
    <w:rsid w:val="009D3A25"/>
    <w:rsid w:val="009D3C77"/>
    <w:rsid w:val="009D3E93"/>
    <w:rsid w:val="009D41E1"/>
    <w:rsid w:val="009D4414"/>
    <w:rsid w:val="009D4796"/>
    <w:rsid w:val="009D4A34"/>
    <w:rsid w:val="009D53E3"/>
    <w:rsid w:val="009D64E7"/>
    <w:rsid w:val="009D667E"/>
    <w:rsid w:val="009D66EA"/>
    <w:rsid w:val="009D6ACF"/>
    <w:rsid w:val="009D7135"/>
    <w:rsid w:val="009D789A"/>
    <w:rsid w:val="009E0258"/>
    <w:rsid w:val="009E0777"/>
    <w:rsid w:val="009E0CAE"/>
    <w:rsid w:val="009E0D31"/>
    <w:rsid w:val="009E116F"/>
    <w:rsid w:val="009E14CA"/>
    <w:rsid w:val="009E226A"/>
    <w:rsid w:val="009E42E1"/>
    <w:rsid w:val="009E461E"/>
    <w:rsid w:val="009E50A5"/>
    <w:rsid w:val="009E52A1"/>
    <w:rsid w:val="009E53F1"/>
    <w:rsid w:val="009E559C"/>
    <w:rsid w:val="009E6123"/>
    <w:rsid w:val="009E79DD"/>
    <w:rsid w:val="009F052D"/>
    <w:rsid w:val="009F0782"/>
    <w:rsid w:val="009F0A18"/>
    <w:rsid w:val="009F0B51"/>
    <w:rsid w:val="009F15CB"/>
    <w:rsid w:val="009F294A"/>
    <w:rsid w:val="009F4243"/>
    <w:rsid w:val="009F426C"/>
    <w:rsid w:val="009F5140"/>
    <w:rsid w:val="009F5634"/>
    <w:rsid w:val="009F5C80"/>
    <w:rsid w:val="009F6E5A"/>
    <w:rsid w:val="009F74BB"/>
    <w:rsid w:val="009F7635"/>
    <w:rsid w:val="009F7D05"/>
    <w:rsid w:val="009F7F37"/>
    <w:rsid w:val="00A0022C"/>
    <w:rsid w:val="00A0029C"/>
    <w:rsid w:val="00A00BFC"/>
    <w:rsid w:val="00A00FE9"/>
    <w:rsid w:val="00A01804"/>
    <w:rsid w:val="00A018F5"/>
    <w:rsid w:val="00A01FCF"/>
    <w:rsid w:val="00A027CC"/>
    <w:rsid w:val="00A034C6"/>
    <w:rsid w:val="00A0359D"/>
    <w:rsid w:val="00A03A80"/>
    <w:rsid w:val="00A05FE6"/>
    <w:rsid w:val="00A0661B"/>
    <w:rsid w:val="00A10084"/>
    <w:rsid w:val="00A101FC"/>
    <w:rsid w:val="00A10F19"/>
    <w:rsid w:val="00A1263F"/>
    <w:rsid w:val="00A12744"/>
    <w:rsid w:val="00A12894"/>
    <w:rsid w:val="00A12DC7"/>
    <w:rsid w:val="00A13019"/>
    <w:rsid w:val="00A1332F"/>
    <w:rsid w:val="00A135E2"/>
    <w:rsid w:val="00A137A4"/>
    <w:rsid w:val="00A15198"/>
    <w:rsid w:val="00A15A26"/>
    <w:rsid w:val="00A15ADB"/>
    <w:rsid w:val="00A164AC"/>
    <w:rsid w:val="00A167FB"/>
    <w:rsid w:val="00A16835"/>
    <w:rsid w:val="00A16840"/>
    <w:rsid w:val="00A16ED1"/>
    <w:rsid w:val="00A17477"/>
    <w:rsid w:val="00A177B1"/>
    <w:rsid w:val="00A20064"/>
    <w:rsid w:val="00A206D0"/>
    <w:rsid w:val="00A20A6F"/>
    <w:rsid w:val="00A20DE0"/>
    <w:rsid w:val="00A213FB"/>
    <w:rsid w:val="00A21BC1"/>
    <w:rsid w:val="00A22B21"/>
    <w:rsid w:val="00A230E7"/>
    <w:rsid w:val="00A23A98"/>
    <w:rsid w:val="00A24133"/>
    <w:rsid w:val="00A25789"/>
    <w:rsid w:val="00A267DB"/>
    <w:rsid w:val="00A26A12"/>
    <w:rsid w:val="00A26C23"/>
    <w:rsid w:val="00A27182"/>
    <w:rsid w:val="00A274F8"/>
    <w:rsid w:val="00A3024F"/>
    <w:rsid w:val="00A30AC5"/>
    <w:rsid w:val="00A31227"/>
    <w:rsid w:val="00A31B2E"/>
    <w:rsid w:val="00A31BFC"/>
    <w:rsid w:val="00A31F62"/>
    <w:rsid w:val="00A32949"/>
    <w:rsid w:val="00A32AB1"/>
    <w:rsid w:val="00A32B24"/>
    <w:rsid w:val="00A32D83"/>
    <w:rsid w:val="00A33FB6"/>
    <w:rsid w:val="00A35689"/>
    <w:rsid w:val="00A359B6"/>
    <w:rsid w:val="00A35DE7"/>
    <w:rsid w:val="00A36EC1"/>
    <w:rsid w:val="00A3723E"/>
    <w:rsid w:val="00A37F2D"/>
    <w:rsid w:val="00A4036B"/>
    <w:rsid w:val="00A4066C"/>
    <w:rsid w:val="00A40841"/>
    <w:rsid w:val="00A40D37"/>
    <w:rsid w:val="00A416EE"/>
    <w:rsid w:val="00A419B6"/>
    <w:rsid w:val="00A41C9F"/>
    <w:rsid w:val="00A43AEE"/>
    <w:rsid w:val="00A43E28"/>
    <w:rsid w:val="00A43EB7"/>
    <w:rsid w:val="00A45104"/>
    <w:rsid w:val="00A4590D"/>
    <w:rsid w:val="00A45D68"/>
    <w:rsid w:val="00A45EA5"/>
    <w:rsid w:val="00A45F5B"/>
    <w:rsid w:val="00A467FC"/>
    <w:rsid w:val="00A46E78"/>
    <w:rsid w:val="00A47D3E"/>
    <w:rsid w:val="00A5011C"/>
    <w:rsid w:val="00A50CE1"/>
    <w:rsid w:val="00A50F3F"/>
    <w:rsid w:val="00A510F0"/>
    <w:rsid w:val="00A51980"/>
    <w:rsid w:val="00A519CB"/>
    <w:rsid w:val="00A51B82"/>
    <w:rsid w:val="00A527C5"/>
    <w:rsid w:val="00A52CE6"/>
    <w:rsid w:val="00A5318A"/>
    <w:rsid w:val="00A53278"/>
    <w:rsid w:val="00A53296"/>
    <w:rsid w:val="00A53347"/>
    <w:rsid w:val="00A533A2"/>
    <w:rsid w:val="00A53511"/>
    <w:rsid w:val="00A5353A"/>
    <w:rsid w:val="00A5363C"/>
    <w:rsid w:val="00A54988"/>
    <w:rsid w:val="00A554E5"/>
    <w:rsid w:val="00A55C4F"/>
    <w:rsid w:val="00A55CD2"/>
    <w:rsid w:val="00A56539"/>
    <w:rsid w:val="00A568B9"/>
    <w:rsid w:val="00A5703B"/>
    <w:rsid w:val="00A57A32"/>
    <w:rsid w:val="00A57B75"/>
    <w:rsid w:val="00A57B95"/>
    <w:rsid w:val="00A57CF4"/>
    <w:rsid w:val="00A60239"/>
    <w:rsid w:val="00A605FB"/>
    <w:rsid w:val="00A60931"/>
    <w:rsid w:val="00A60B79"/>
    <w:rsid w:val="00A614FC"/>
    <w:rsid w:val="00A615C0"/>
    <w:rsid w:val="00A6165D"/>
    <w:rsid w:val="00A62107"/>
    <w:rsid w:val="00A62709"/>
    <w:rsid w:val="00A631AB"/>
    <w:rsid w:val="00A631ED"/>
    <w:rsid w:val="00A63439"/>
    <w:rsid w:val="00A6367A"/>
    <w:rsid w:val="00A6390C"/>
    <w:rsid w:val="00A64806"/>
    <w:rsid w:val="00A65576"/>
    <w:rsid w:val="00A67E94"/>
    <w:rsid w:val="00A704EA"/>
    <w:rsid w:val="00A706FB"/>
    <w:rsid w:val="00A7111C"/>
    <w:rsid w:val="00A7162F"/>
    <w:rsid w:val="00A71C33"/>
    <w:rsid w:val="00A732E4"/>
    <w:rsid w:val="00A74895"/>
    <w:rsid w:val="00A75466"/>
    <w:rsid w:val="00A756E1"/>
    <w:rsid w:val="00A7633C"/>
    <w:rsid w:val="00A77A58"/>
    <w:rsid w:val="00A77CA4"/>
    <w:rsid w:val="00A805B5"/>
    <w:rsid w:val="00A812E2"/>
    <w:rsid w:val="00A81638"/>
    <w:rsid w:val="00A81789"/>
    <w:rsid w:val="00A82249"/>
    <w:rsid w:val="00A82458"/>
    <w:rsid w:val="00A8259C"/>
    <w:rsid w:val="00A825F0"/>
    <w:rsid w:val="00A82846"/>
    <w:rsid w:val="00A828A4"/>
    <w:rsid w:val="00A829BF"/>
    <w:rsid w:val="00A82DE7"/>
    <w:rsid w:val="00A83886"/>
    <w:rsid w:val="00A8408A"/>
    <w:rsid w:val="00A843DA"/>
    <w:rsid w:val="00A8549C"/>
    <w:rsid w:val="00A85902"/>
    <w:rsid w:val="00A85B05"/>
    <w:rsid w:val="00A86EF2"/>
    <w:rsid w:val="00A86F92"/>
    <w:rsid w:val="00A87171"/>
    <w:rsid w:val="00A873E9"/>
    <w:rsid w:val="00A91BB8"/>
    <w:rsid w:val="00A91D0F"/>
    <w:rsid w:val="00A91F2E"/>
    <w:rsid w:val="00A92C0B"/>
    <w:rsid w:val="00A9391D"/>
    <w:rsid w:val="00A93ECD"/>
    <w:rsid w:val="00A93F50"/>
    <w:rsid w:val="00A94CCB"/>
    <w:rsid w:val="00A95752"/>
    <w:rsid w:val="00A96F43"/>
    <w:rsid w:val="00A9743A"/>
    <w:rsid w:val="00A97830"/>
    <w:rsid w:val="00A97DF9"/>
    <w:rsid w:val="00AA0424"/>
    <w:rsid w:val="00AA0B88"/>
    <w:rsid w:val="00AA0CA3"/>
    <w:rsid w:val="00AA14FC"/>
    <w:rsid w:val="00AA22A8"/>
    <w:rsid w:val="00AA3144"/>
    <w:rsid w:val="00AA3C3A"/>
    <w:rsid w:val="00AA4037"/>
    <w:rsid w:val="00AA4E15"/>
    <w:rsid w:val="00AA6212"/>
    <w:rsid w:val="00AA6DA0"/>
    <w:rsid w:val="00AA6E4B"/>
    <w:rsid w:val="00AA700B"/>
    <w:rsid w:val="00AA7A44"/>
    <w:rsid w:val="00AA7CA8"/>
    <w:rsid w:val="00AB013B"/>
    <w:rsid w:val="00AB04B8"/>
    <w:rsid w:val="00AB0B91"/>
    <w:rsid w:val="00AB1D3D"/>
    <w:rsid w:val="00AB20D6"/>
    <w:rsid w:val="00AB21C9"/>
    <w:rsid w:val="00AB2496"/>
    <w:rsid w:val="00AB29FE"/>
    <w:rsid w:val="00AB306B"/>
    <w:rsid w:val="00AB3296"/>
    <w:rsid w:val="00AB3340"/>
    <w:rsid w:val="00AB3688"/>
    <w:rsid w:val="00AB36EA"/>
    <w:rsid w:val="00AB3AD6"/>
    <w:rsid w:val="00AB4641"/>
    <w:rsid w:val="00AB47ED"/>
    <w:rsid w:val="00AB4CF9"/>
    <w:rsid w:val="00AB5EE8"/>
    <w:rsid w:val="00AB6AB7"/>
    <w:rsid w:val="00AB7223"/>
    <w:rsid w:val="00AB7867"/>
    <w:rsid w:val="00AC00C7"/>
    <w:rsid w:val="00AC0480"/>
    <w:rsid w:val="00AC0524"/>
    <w:rsid w:val="00AC0E67"/>
    <w:rsid w:val="00AC1076"/>
    <w:rsid w:val="00AC1E48"/>
    <w:rsid w:val="00AC209B"/>
    <w:rsid w:val="00AC22C0"/>
    <w:rsid w:val="00AC421D"/>
    <w:rsid w:val="00AC4314"/>
    <w:rsid w:val="00AC4C32"/>
    <w:rsid w:val="00AC4E37"/>
    <w:rsid w:val="00AC4EF9"/>
    <w:rsid w:val="00AC4F48"/>
    <w:rsid w:val="00AC5267"/>
    <w:rsid w:val="00AC52CC"/>
    <w:rsid w:val="00AC61A5"/>
    <w:rsid w:val="00AC62F2"/>
    <w:rsid w:val="00AC689D"/>
    <w:rsid w:val="00AC777C"/>
    <w:rsid w:val="00AC7DA9"/>
    <w:rsid w:val="00AD03E6"/>
    <w:rsid w:val="00AD06D7"/>
    <w:rsid w:val="00AD2284"/>
    <w:rsid w:val="00AD23CF"/>
    <w:rsid w:val="00AD2B1D"/>
    <w:rsid w:val="00AD3A35"/>
    <w:rsid w:val="00AD3BE6"/>
    <w:rsid w:val="00AD3C8D"/>
    <w:rsid w:val="00AD44E9"/>
    <w:rsid w:val="00AD4AE5"/>
    <w:rsid w:val="00AD4DF6"/>
    <w:rsid w:val="00AD50E3"/>
    <w:rsid w:val="00AD59A7"/>
    <w:rsid w:val="00AD627E"/>
    <w:rsid w:val="00AD706F"/>
    <w:rsid w:val="00AD7720"/>
    <w:rsid w:val="00AD7A0E"/>
    <w:rsid w:val="00AE07E5"/>
    <w:rsid w:val="00AE2398"/>
    <w:rsid w:val="00AE2402"/>
    <w:rsid w:val="00AE2EC5"/>
    <w:rsid w:val="00AE3CAB"/>
    <w:rsid w:val="00AE3D67"/>
    <w:rsid w:val="00AE3D9E"/>
    <w:rsid w:val="00AE4A86"/>
    <w:rsid w:val="00AE4EAB"/>
    <w:rsid w:val="00AE6002"/>
    <w:rsid w:val="00AE6199"/>
    <w:rsid w:val="00AE66DB"/>
    <w:rsid w:val="00AE67BB"/>
    <w:rsid w:val="00AE7102"/>
    <w:rsid w:val="00AE77FA"/>
    <w:rsid w:val="00AF0099"/>
    <w:rsid w:val="00AF1487"/>
    <w:rsid w:val="00AF1567"/>
    <w:rsid w:val="00AF1D08"/>
    <w:rsid w:val="00AF1F36"/>
    <w:rsid w:val="00AF3BC8"/>
    <w:rsid w:val="00AF4031"/>
    <w:rsid w:val="00AF4F50"/>
    <w:rsid w:val="00AF567A"/>
    <w:rsid w:val="00AF5C05"/>
    <w:rsid w:val="00AF5E5E"/>
    <w:rsid w:val="00AF5FE1"/>
    <w:rsid w:val="00AF6258"/>
    <w:rsid w:val="00AF644F"/>
    <w:rsid w:val="00AF6A6D"/>
    <w:rsid w:val="00AF6D23"/>
    <w:rsid w:val="00AF7627"/>
    <w:rsid w:val="00AF7D73"/>
    <w:rsid w:val="00AF7E39"/>
    <w:rsid w:val="00B005FA"/>
    <w:rsid w:val="00B00DE5"/>
    <w:rsid w:val="00B00E35"/>
    <w:rsid w:val="00B01081"/>
    <w:rsid w:val="00B01746"/>
    <w:rsid w:val="00B01817"/>
    <w:rsid w:val="00B02033"/>
    <w:rsid w:val="00B02625"/>
    <w:rsid w:val="00B028EC"/>
    <w:rsid w:val="00B02C50"/>
    <w:rsid w:val="00B0315C"/>
    <w:rsid w:val="00B03450"/>
    <w:rsid w:val="00B04434"/>
    <w:rsid w:val="00B05896"/>
    <w:rsid w:val="00B079F3"/>
    <w:rsid w:val="00B07C44"/>
    <w:rsid w:val="00B07D1A"/>
    <w:rsid w:val="00B100BD"/>
    <w:rsid w:val="00B11209"/>
    <w:rsid w:val="00B11390"/>
    <w:rsid w:val="00B11729"/>
    <w:rsid w:val="00B117B7"/>
    <w:rsid w:val="00B11EA4"/>
    <w:rsid w:val="00B1268B"/>
    <w:rsid w:val="00B12B2C"/>
    <w:rsid w:val="00B13C61"/>
    <w:rsid w:val="00B13E67"/>
    <w:rsid w:val="00B1420A"/>
    <w:rsid w:val="00B1449A"/>
    <w:rsid w:val="00B14BCE"/>
    <w:rsid w:val="00B15D44"/>
    <w:rsid w:val="00B1699A"/>
    <w:rsid w:val="00B1798A"/>
    <w:rsid w:val="00B202A7"/>
    <w:rsid w:val="00B20AA8"/>
    <w:rsid w:val="00B21055"/>
    <w:rsid w:val="00B21DE8"/>
    <w:rsid w:val="00B220B4"/>
    <w:rsid w:val="00B22D80"/>
    <w:rsid w:val="00B23AAB"/>
    <w:rsid w:val="00B23DC0"/>
    <w:rsid w:val="00B23E7F"/>
    <w:rsid w:val="00B24705"/>
    <w:rsid w:val="00B2481D"/>
    <w:rsid w:val="00B24839"/>
    <w:rsid w:val="00B24D82"/>
    <w:rsid w:val="00B24EFC"/>
    <w:rsid w:val="00B25074"/>
    <w:rsid w:val="00B259E6"/>
    <w:rsid w:val="00B25EC1"/>
    <w:rsid w:val="00B2697A"/>
    <w:rsid w:val="00B26A63"/>
    <w:rsid w:val="00B271DA"/>
    <w:rsid w:val="00B2780C"/>
    <w:rsid w:val="00B3046C"/>
    <w:rsid w:val="00B30AC7"/>
    <w:rsid w:val="00B31E57"/>
    <w:rsid w:val="00B324E1"/>
    <w:rsid w:val="00B32901"/>
    <w:rsid w:val="00B32FB9"/>
    <w:rsid w:val="00B33343"/>
    <w:rsid w:val="00B33929"/>
    <w:rsid w:val="00B33B2E"/>
    <w:rsid w:val="00B349DA"/>
    <w:rsid w:val="00B34B16"/>
    <w:rsid w:val="00B35776"/>
    <w:rsid w:val="00B35895"/>
    <w:rsid w:val="00B358CF"/>
    <w:rsid w:val="00B35F12"/>
    <w:rsid w:val="00B36168"/>
    <w:rsid w:val="00B36C5A"/>
    <w:rsid w:val="00B37896"/>
    <w:rsid w:val="00B37ADA"/>
    <w:rsid w:val="00B37D92"/>
    <w:rsid w:val="00B405F2"/>
    <w:rsid w:val="00B40AFC"/>
    <w:rsid w:val="00B40FBC"/>
    <w:rsid w:val="00B41B50"/>
    <w:rsid w:val="00B41D8F"/>
    <w:rsid w:val="00B42B97"/>
    <w:rsid w:val="00B4365E"/>
    <w:rsid w:val="00B43C7B"/>
    <w:rsid w:val="00B43CCA"/>
    <w:rsid w:val="00B45222"/>
    <w:rsid w:val="00B45491"/>
    <w:rsid w:val="00B45DFD"/>
    <w:rsid w:val="00B45E99"/>
    <w:rsid w:val="00B4616D"/>
    <w:rsid w:val="00B46A91"/>
    <w:rsid w:val="00B46B3B"/>
    <w:rsid w:val="00B471C6"/>
    <w:rsid w:val="00B4721E"/>
    <w:rsid w:val="00B47CF1"/>
    <w:rsid w:val="00B51850"/>
    <w:rsid w:val="00B5222B"/>
    <w:rsid w:val="00B5247F"/>
    <w:rsid w:val="00B52805"/>
    <w:rsid w:val="00B52E35"/>
    <w:rsid w:val="00B531A5"/>
    <w:rsid w:val="00B53559"/>
    <w:rsid w:val="00B53B95"/>
    <w:rsid w:val="00B53BD5"/>
    <w:rsid w:val="00B54041"/>
    <w:rsid w:val="00B54787"/>
    <w:rsid w:val="00B54B92"/>
    <w:rsid w:val="00B5547A"/>
    <w:rsid w:val="00B5596E"/>
    <w:rsid w:val="00B56D4F"/>
    <w:rsid w:val="00B5718B"/>
    <w:rsid w:val="00B57B23"/>
    <w:rsid w:val="00B57D42"/>
    <w:rsid w:val="00B60C43"/>
    <w:rsid w:val="00B61E76"/>
    <w:rsid w:val="00B61ECD"/>
    <w:rsid w:val="00B6215E"/>
    <w:rsid w:val="00B630F4"/>
    <w:rsid w:val="00B6370E"/>
    <w:rsid w:val="00B643A4"/>
    <w:rsid w:val="00B648CD"/>
    <w:rsid w:val="00B64F1C"/>
    <w:rsid w:val="00B66664"/>
    <w:rsid w:val="00B666A2"/>
    <w:rsid w:val="00B666AE"/>
    <w:rsid w:val="00B66982"/>
    <w:rsid w:val="00B669F0"/>
    <w:rsid w:val="00B66B39"/>
    <w:rsid w:val="00B66F23"/>
    <w:rsid w:val="00B6716B"/>
    <w:rsid w:val="00B67276"/>
    <w:rsid w:val="00B67AE6"/>
    <w:rsid w:val="00B702DD"/>
    <w:rsid w:val="00B70692"/>
    <w:rsid w:val="00B70BD9"/>
    <w:rsid w:val="00B71318"/>
    <w:rsid w:val="00B7172B"/>
    <w:rsid w:val="00B71764"/>
    <w:rsid w:val="00B7248B"/>
    <w:rsid w:val="00B72651"/>
    <w:rsid w:val="00B726AE"/>
    <w:rsid w:val="00B72870"/>
    <w:rsid w:val="00B72DE8"/>
    <w:rsid w:val="00B73FF5"/>
    <w:rsid w:val="00B74A41"/>
    <w:rsid w:val="00B750E1"/>
    <w:rsid w:val="00B7575E"/>
    <w:rsid w:val="00B757FF"/>
    <w:rsid w:val="00B7583C"/>
    <w:rsid w:val="00B75A39"/>
    <w:rsid w:val="00B767D7"/>
    <w:rsid w:val="00B77CC6"/>
    <w:rsid w:val="00B807F5"/>
    <w:rsid w:val="00B808CA"/>
    <w:rsid w:val="00B81456"/>
    <w:rsid w:val="00B814CF"/>
    <w:rsid w:val="00B81E17"/>
    <w:rsid w:val="00B82913"/>
    <w:rsid w:val="00B8391B"/>
    <w:rsid w:val="00B83C6C"/>
    <w:rsid w:val="00B8470E"/>
    <w:rsid w:val="00B84E8B"/>
    <w:rsid w:val="00B850A8"/>
    <w:rsid w:val="00B8619B"/>
    <w:rsid w:val="00B86279"/>
    <w:rsid w:val="00B86BC3"/>
    <w:rsid w:val="00B90895"/>
    <w:rsid w:val="00B917E0"/>
    <w:rsid w:val="00B92046"/>
    <w:rsid w:val="00B92A9C"/>
    <w:rsid w:val="00B932D9"/>
    <w:rsid w:val="00B933EE"/>
    <w:rsid w:val="00B93EF3"/>
    <w:rsid w:val="00B943F5"/>
    <w:rsid w:val="00B946C6"/>
    <w:rsid w:val="00B946EE"/>
    <w:rsid w:val="00B9523A"/>
    <w:rsid w:val="00B95A08"/>
    <w:rsid w:val="00B96238"/>
    <w:rsid w:val="00B9637F"/>
    <w:rsid w:val="00B96576"/>
    <w:rsid w:val="00B96701"/>
    <w:rsid w:val="00B96FDE"/>
    <w:rsid w:val="00B97A27"/>
    <w:rsid w:val="00B97B3E"/>
    <w:rsid w:val="00BA07A9"/>
    <w:rsid w:val="00BA10CD"/>
    <w:rsid w:val="00BA117B"/>
    <w:rsid w:val="00BA15C3"/>
    <w:rsid w:val="00BA18A0"/>
    <w:rsid w:val="00BA208A"/>
    <w:rsid w:val="00BA3A5D"/>
    <w:rsid w:val="00BA3BBB"/>
    <w:rsid w:val="00BA41C9"/>
    <w:rsid w:val="00BA4384"/>
    <w:rsid w:val="00BA454F"/>
    <w:rsid w:val="00BA4A24"/>
    <w:rsid w:val="00BA4ACC"/>
    <w:rsid w:val="00BA4C45"/>
    <w:rsid w:val="00BA5066"/>
    <w:rsid w:val="00BA5435"/>
    <w:rsid w:val="00BA5755"/>
    <w:rsid w:val="00BA5D04"/>
    <w:rsid w:val="00BA6326"/>
    <w:rsid w:val="00BA673D"/>
    <w:rsid w:val="00BA6D2C"/>
    <w:rsid w:val="00BA70F5"/>
    <w:rsid w:val="00BA710D"/>
    <w:rsid w:val="00BB04C8"/>
    <w:rsid w:val="00BB04D4"/>
    <w:rsid w:val="00BB14F6"/>
    <w:rsid w:val="00BB1BDB"/>
    <w:rsid w:val="00BB1EAF"/>
    <w:rsid w:val="00BB24B7"/>
    <w:rsid w:val="00BB28EC"/>
    <w:rsid w:val="00BB2A4A"/>
    <w:rsid w:val="00BB30AD"/>
    <w:rsid w:val="00BB315F"/>
    <w:rsid w:val="00BB4415"/>
    <w:rsid w:val="00BB4623"/>
    <w:rsid w:val="00BB4CEB"/>
    <w:rsid w:val="00BB56BC"/>
    <w:rsid w:val="00BB577F"/>
    <w:rsid w:val="00BB6448"/>
    <w:rsid w:val="00BB66F6"/>
    <w:rsid w:val="00BB73F4"/>
    <w:rsid w:val="00BC0922"/>
    <w:rsid w:val="00BC0A39"/>
    <w:rsid w:val="00BC0F15"/>
    <w:rsid w:val="00BC0FFC"/>
    <w:rsid w:val="00BC1167"/>
    <w:rsid w:val="00BC3A03"/>
    <w:rsid w:val="00BC3FD9"/>
    <w:rsid w:val="00BC4451"/>
    <w:rsid w:val="00BC4CED"/>
    <w:rsid w:val="00BC5392"/>
    <w:rsid w:val="00BC6833"/>
    <w:rsid w:val="00BC754B"/>
    <w:rsid w:val="00BD017D"/>
    <w:rsid w:val="00BD0640"/>
    <w:rsid w:val="00BD12A6"/>
    <w:rsid w:val="00BD154B"/>
    <w:rsid w:val="00BD17C6"/>
    <w:rsid w:val="00BD1B0A"/>
    <w:rsid w:val="00BD1EA3"/>
    <w:rsid w:val="00BD2297"/>
    <w:rsid w:val="00BD24F5"/>
    <w:rsid w:val="00BD29E7"/>
    <w:rsid w:val="00BD339B"/>
    <w:rsid w:val="00BD3C9E"/>
    <w:rsid w:val="00BD4AA0"/>
    <w:rsid w:val="00BD5672"/>
    <w:rsid w:val="00BD5C65"/>
    <w:rsid w:val="00BD60EB"/>
    <w:rsid w:val="00BD6B4A"/>
    <w:rsid w:val="00BD7009"/>
    <w:rsid w:val="00BD722A"/>
    <w:rsid w:val="00BD7ADC"/>
    <w:rsid w:val="00BE066B"/>
    <w:rsid w:val="00BE10D7"/>
    <w:rsid w:val="00BE1904"/>
    <w:rsid w:val="00BE254C"/>
    <w:rsid w:val="00BE2CA7"/>
    <w:rsid w:val="00BE3FB0"/>
    <w:rsid w:val="00BE40CE"/>
    <w:rsid w:val="00BE43DC"/>
    <w:rsid w:val="00BE4787"/>
    <w:rsid w:val="00BE60E3"/>
    <w:rsid w:val="00BE64C9"/>
    <w:rsid w:val="00BE650F"/>
    <w:rsid w:val="00BE6B38"/>
    <w:rsid w:val="00BE77DD"/>
    <w:rsid w:val="00BE7BBF"/>
    <w:rsid w:val="00BE7DCF"/>
    <w:rsid w:val="00BF01B2"/>
    <w:rsid w:val="00BF0CCB"/>
    <w:rsid w:val="00BF0E16"/>
    <w:rsid w:val="00BF13AC"/>
    <w:rsid w:val="00BF181B"/>
    <w:rsid w:val="00BF1E01"/>
    <w:rsid w:val="00BF2D9D"/>
    <w:rsid w:val="00BF3F53"/>
    <w:rsid w:val="00BF4005"/>
    <w:rsid w:val="00BF4CE5"/>
    <w:rsid w:val="00BF52B0"/>
    <w:rsid w:val="00BF553A"/>
    <w:rsid w:val="00BF5579"/>
    <w:rsid w:val="00BF56A3"/>
    <w:rsid w:val="00BF5D9B"/>
    <w:rsid w:val="00BF6DA9"/>
    <w:rsid w:val="00BF706B"/>
    <w:rsid w:val="00BF727C"/>
    <w:rsid w:val="00BF7595"/>
    <w:rsid w:val="00C00C66"/>
    <w:rsid w:val="00C0143F"/>
    <w:rsid w:val="00C0211F"/>
    <w:rsid w:val="00C0221C"/>
    <w:rsid w:val="00C02453"/>
    <w:rsid w:val="00C03E2E"/>
    <w:rsid w:val="00C04157"/>
    <w:rsid w:val="00C047A0"/>
    <w:rsid w:val="00C04C7F"/>
    <w:rsid w:val="00C04C86"/>
    <w:rsid w:val="00C05359"/>
    <w:rsid w:val="00C05EFD"/>
    <w:rsid w:val="00C061D4"/>
    <w:rsid w:val="00C06229"/>
    <w:rsid w:val="00C06879"/>
    <w:rsid w:val="00C06E34"/>
    <w:rsid w:val="00C0734C"/>
    <w:rsid w:val="00C07541"/>
    <w:rsid w:val="00C07AC4"/>
    <w:rsid w:val="00C07BF6"/>
    <w:rsid w:val="00C105F4"/>
    <w:rsid w:val="00C1089C"/>
    <w:rsid w:val="00C10ADB"/>
    <w:rsid w:val="00C12298"/>
    <w:rsid w:val="00C12399"/>
    <w:rsid w:val="00C1253E"/>
    <w:rsid w:val="00C12AED"/>
    <w:rsid w:val="00C12C6F"/>
    <w:rsid w:val="00C134FD"/>
    <w:rsid w:val="00C14432"/>
    <w:rsid w:val="00C1477C"/>
    <w:rsid w:val="00C14DC9"/>
    <w:rsid w:val="00C1636B"/>
    <w:rsid w:val="00C165FA"/>
    <w:rsid w:val="00C17790"/>
    <w:rsid w:val="00C20ABE"/>
    <w:rsid w:val="00C22235"/>
    <w:rsid w:val="00C22266"/>
    <w:rsid w:val="00C23A01"/>
    <w:rsid w:val="00C247BE"/>
    <w:rsid w:val="00C24B1F"/>
    <w:rsid w:val="00C24DE9"/>
    <w:rsid w:val="00C25D97"/>
    <w:rsid w:val="00C260F1"/>
    <w:rsid w:val="00C2656B"/>
    <w:rsid w:val="00C27064"/>
    <w:rsid w:val="00C27A6E"/>
    <w:rsid w:val="00C30381"/>
    <w:rsid w:val="00C309B7"/>
    <w:rsid w:val="00C30C5D"/>
    <w:rsid w:val="00C315EF"/>
    <w:rsid w:val="00C319E3"/>
    <w:rsid w:val="00C31FA3"/>
    <w:rsid w:val="00C32E41"/>
    <w:rsid w:val="00C32E6E"/>
    <w:rsid w:val="00C3324B"/>
    <w:rsid w:val="00C3347E"/>
    <w:rsid w:val="00C33D9B"/>
    <w:rsid w:val="00C34CC0"/>
    <w:rsid w:val="00C36501"/>
    <w:rsid w:val="00C36877"/>
    <w:rsid w:val="00C36C8D"/>
    <w:rsid w:val="00C36F2E"/>
    <w:rsid w:val="00C36F9D"/>
    <w:rsid w:val="00C37244"/>
    <w:rsid w:val="00C3749D"/>
    <w:rsid w:val="00C37ADF"/>
    <w:rsid w:val="00C37CD5"/>
    <w:rsid w:val="00C4012B"/>
    <w:rsid w:val="00C40293"/>
    <w:rsid w:val="00C408C2"/>
    <w:rsid w:val="00C41425"/>
    <w:rsid w:val="00C41597"/>
    <w:rsid w:val="00C4173B"/>
    <w:rsid w:val="00C41786"/>
    <w:rsid w:val="00C41890"/>
    <w:rsid w:val="00C41B93"/>
    <w:rsid w:val="00C42B22"/>
    <w:rsid w:val="00C42B37"/>
    <w:rsid w:val="00C42E0D"/>
    <w:rsid w:val="00C432F0"/>
    <w:rsid w:val="00C444B9"/>
    <w:rsid w:val="00C4467B"/>
    <w:rsid w:val="00C449AA"/>
    <w:rsid w:val="00C45814"/>
    <w:rsid w:val="00C45A42"/>
    <w:rsid w:val="00C46E91"/>
    <w:rsid w:val="00C46F40"/>
    <w:rsid w:val="00C46F62"/>
    <w:rsid w:val="00C473B7"/>
    <w:rsid w:val="00C47C27"/>
    <w:rsid w:val="00C47E10"/>
    <w:rsid w:val="00C5133A"/>
    <w:rsid w:val="00C51341"/>
    <w:rsid w:val="00C52D45"/>
    <w:rsid w:val="00C55996"/>
    <w:rsid w:val="00C563A0"/>
    <w:rsid w:val="00C56EA8"/>
    <w:rsid w:val="00C5731C"/>
    <w:rsid w:val="00C57522"/>
    <w:rsid w:val="00C57AF9"/>
    <w:rsid w:val="00C60120"/>
    <w:rsid w:val="00C60EF5"/>
    <w:rsid w:val="00C614F6"/>
    <w:rsid w:val="00C61E25"/>
    <w:rsid w:val="00C61E2D"/>
    <w:rsid w:val="00C61FE4"/>
    <w:rsid w:val="00C63116"/>
    <w:rsid w:val="00C63A90"/>
    <w:rsid w:val="00C642EF"/>
    <w:rsid w:val="00C6477B"/>
    <w:rsid w:val="00C64834"/>
    <w:rsid w:val="00C64A09"/>
    <w:rsid w:val="00C71523"/>
    <w:rsid w:val="00C71FC4"/>
    <w:rsid w:val="00C72850"/>
    <w:rsid w:val="00C7334F"/>
    <w:rsid w:val="00C7355C"/>
    <w:rsid w:val="00C73AA6"/>
    <w:rsid w:val="00C7479D"/>
    <w:rsid w:val="00C750B6"/>
    <w:rsid w:val="00C759BB"/>
    <w:rsid w:val="00C76039"/>
    <w:rsid w:val="00C7604A"/>
    <w:rsid w:val="00C763C8"/>
    <w:rsid w:val="00C769BD"/>
    <w:rsid w:val="00C77544"/>
    <w:rsid w:val="00C77918"/>
    <w:rsid w:val="00C77C3C"/>
    <w:rsid w:val="00C802EA"/>
    <w:rsid w:val="00C81780"/>
    <w:rsid w:val="00C81963"/>
    <w:rsid w:val="00C81AF6"/>
    <w:rsid w:val="00C82A74"/>
    <w:rsid w:val="00C82B98"/>
    <w:rsid w:val="00C82FC6"/>
    <w:rsid w:val="00C832ED"/>
    <w:rsid w:val="00C835D7"/>
    <w:rsid w:val="00C83E9E"/>
    <w:rsid w:val="00C84113"/>
    <w:rsid w:val="00C849BB"/>
    <w:rsid w:val="00C84A4E"/>
    <w:rsid w:val="00C84C3B"/>
    <w:rsid w:val="00C85019"/>
    <w:rsid w:val="00C850F6"/>
    <w:rsid w:val="00C860F8"/>
    <w:rsid w:val="00C8624B"/>
    <w:rsid w:val="00C8648B"/>
    <w:rsid w:val="00C8667B"/>
    <w:rsid w:val="00C866C1"/>
    <w:rsid w:val="00C86E11"/>
    <w:rsid w:val="00C8770F"/>
    <w:rsid w:val="00C87AE3"/>
    <w:rsid w:val="00C9121A"/>
    <w:rsid w:val="00C91A18"/>
    <w:rsid w:val="00C927C9"/>
    <w:rsid w:val="00C94DCD"/>
    <w:rsid w:val="00C951CA"/>
    <w:rsid w:val="00C958FF"/>
    <w:rsid w:val="00C95F5F"/>
    <w:rsid w:val="00C96469"/>
    <w:rsid w:val="00C967CD"/>
    <w:rsid w:val="00C96FF9"/>
    <w:rsid w:val="00C974E2"/>
    <w:rsid w:val="00C97A75"/>
    <w:rsid w:val="00C97D39"/>
    <w:rsid w:val="00C97DC3"/>
    <w:rsid w:val="00CA0840"/>
    <w:rsid w:val="00CA1696"/>
    <w:rsid w:val="00CA1946"/>
    <w:rsid w:val="00CA19AD"/>
    <w:rsid w:val="00CA1BCE"/>
    <w:rsid w:val="00CA2229"/>
    <w:rsid w:val="00CA2572"/>
    <w:rsid w:val="00CA2573"/>
    <w:rsid w:val="00CA2E92"/>
    <w:rsid w:val="00CA3BFA"/>
    <w:rsid w:val="00CA3D84"/>
    <w:rsid w:val="00CA43DE"/>
    <w:rsid w:val="00CA445D"/>
    <w:rsid w:val="00CA4631"/>
    <w:rsid w:val="00CA4F27"/>
    <w:rsid w:val="00CA52F6"/>
    <w:rsid w:val="00CA54D8"/>
    <w:rsid w:val="00CA63E3"/>
    <w:rsid w:val="00CA6A19"/>
    <w:rsid w:val="00CA6DF9"/>
    <w:rsid w:val="00CA73E1"/>
    <w:rsid w:val="00CB0D24"/>
    <w:rsid w:val="00CB1317"/>
    <w:rsid w:val="00CB141B"/>
    <w:rsid w:val="00CB2180"/>
    <w:rsid w:val="00CB2663"/>
    <w:rsid w:val="00CB2BA3"/>
    <w:rsid w:val="00CB2FBB"/>
    <w:rsid w:val="00CB358F"/>
    <w:rsid w:val="00CB3595"/>
    <w:rsid w:val="00CB3770"/>
    <w:rsid w:val="00CB3A62"/>
    <w:rsid w:val="00CB4323"/>
    <w:rsid w:val="00CB4E66"/>
    <w:rsid w:val="00CB5229"/>
    <w:rsid w:val="00CB559F"/>
    <w:rsid w:val="00CB5D59"/>
    <w:rsid w:val="00CB6386"/>
    <w:rsid w:val="00CB6B70"/>
    <w:rsid w:val="00CB6E0E"/>
    <w:rsid w:val="00CB7355"/>
    <w:rsid w:val="00CB7899"/>
    <w:rsid w:val="00CB79E9"/>
    <w:rsid w:val="00CC0868"/>
    <w:rsid w:val="00CC0AD8"/>
    <w:rsid w:val="00CC238B"/>
    <w:rsid w:val="00CC2A93"/>
    <w:rsid w:val="00CC2C8F"/>
    <w:rsid w:val="00CC2FA9"/>
    <w:rsid w:val="00CC3A78"/>
    <w:rsid w:val="00CC4320"/>
    <w:rsid w:val="00CC44CE"/>
    <w:rsid w:val="00CC4A5F"/>
    <w:rsid w:val="00CC55DD"/>
    <w:rsid w:val="00CC5C58"/>
    <w:rsid w:val="00CC7964"/>
    <w:rsid w:val="00CD1A34"/>
    <w:rsid w:val="00CD1BA8"/>
    <w:rsid w:val="00CD24A7"/>
    <w:rsid w:val="00CD3788"/>
    <w:rsid w:val="00CD3C81"/>
    <w:rsid w:val="00CD4566"/>
    <w:rsid w:val="00CD46D1"/>
    <w:rsid w:val="00CD5D80"/>
    <w:rsid w:val="00CD6224"/>
    <w:rsid w:val="00CD6847"/>
    <w:rsid w:val="00CD7969"/>
    <w:rsid w:val="00CE049D"/>
    <w:rsid w:val="00CE0B28"/>
    <w:rsid w:val="00CE13DA"/>
    <w:rsid w:val="00CE1DA5"/>
    <w:rsid w:val="00CE2040"/>
    <w:rsid w:val="00CE2185"/>
    <w:rsid w:val="00CE2AF3"/>
    <w:rsid w:val="00CE2C8C"/>
    <w:rsid w:val="00CE31B1"/>
    <w:rsid w:val="00CE3CE5"/>
    <w:rsid w:val="00CE40A3"/>
    <w:rsid w:val="00CE47BE"/>
    <w:rsid w:val="00CE4B8F"/>
    <w:rsid w:val="00CE55A8"/>
    <w:rsid w:val="00CE5768"/>
    <w:rsid w:val="00CE580C"/>
    <w:rsid w:val="00CE5E15"/>
    <w:rsid w:val="00CE6378"/>
    <w:rsid w:val="00CE663D"/>
    <w:rsid w:val="00CE67D5"/>
    <w:rsid w:val="00CE69DE"/>
    <w:rsid w:val="00CE6C5A"/>
    <w:rsid w:val="00CE7376"/>
    <w:rsid w:val="00CF0E35"/>
    <w:rsid w:val="00CF0F50"/>
    <w:rsid w:val="00CF16A1"/>
    <w:rsid w:val="00CF1AF1"/>
    <w:rsid w:val="00CF1C38"/>
    <w:rsid w:val="00CF1EBF"/>
    <w:rsid w:val="00CF36FD"/>
    <w:rsid w:val="00CF4902"/>
    <w:rsid w:val="00CF5DBE"/>
    <w:rsid w:val="00CF6BA2"/>
    <w:rsid w:val="00CF7584"/>
    <w:rsid w:val="00CF7A39"/>
    <w:rsid w:val="00CF7D54"/>
    <w:rsid w:val="00D00373"/>
    <w:rsid w:val="00D01309"/>
    <w:rsid w:val="00D016B1"/>
    <w:rsid w:val="00D01BE3"/>
    <w:rsid w:val="00D01C58"/>
    <w:rsid w:val="00D02087"/>
    <w:rsid w:val="00D02236"/>
    <w:rsid w:val="00D022B6"/>
    <w:rsid w:val="00D02439"/>
    <w:rsid w:val="00D02688"/>
    <w:rsid w:val="00D03669"/>
    <w:rsid w:val="00D04926"/>
    <w:rsid w:val="00D05178"/>
    <w:rsid w:val="00D0522D"/>
    <w:rsid w:val="00D05DF5"/>
    <w:rsid w:val="00D0632F"/>
    <w:rsid w:val="00D06CEE"/>
    <w:rsid w:val="00D06F39"/>
    <w:rsid w:val="00D071AB"/>
    <w:rsid w:val="00D0726E"/>
    <w:rsid w:val="00D11051"/>
    <w:rsid w:val="00D115E6"/>
    <w:rsid w:val="00D11A0C"/>
    <w:rsid w:val="00D11E54"/>
    <w:rsid w:val="00D1220A"/>
    <w:rsid w:val="00D12860"/>
    <w:rsid w:val="00D13448"/>
    <w:rsid w:val="00D14150"/>
    <w:rsid w:val="00D1563B"/>
    <w:rsid w:val="00D15DD0"/>
    <w:rsid w:val="00D15E6B"/>
    <w:rsid w:val="00D168C5"/>
    <w:rsid w:val="00D168FE"/>
    <w:rsid w:val="00D17BD5"/>
    <w:rsid w:val="00D17E74"/>
    <w:rsid w:val="00D203BE"/>
    <w:rsid w:val="00D207CA"/>
    <w:rsid w:val="00D207D8"/>
    <w:rsid w:val="00D20FF4"/>
    <w:rsid w:val="00D219C6"/>
    <w:rsid w:val="00D226D6"/>
    <w:rsid w:val="00D227AE"/>
    <w:rsid w:val="00D22B47"/>
    <w:rsid w:val="00D235AA"/>
    <w:rsid w:val="00D23BA7"/>
    <w:rsid w:val="00D23D10"/>
    <w:rsid w:val="00D2426E"/>
    <w:rsid w:val="00D244E1"/>
    <w:rsid w:val="00D2462B"/>
    <w:rsid w:val="00D25ABB"/>
    <w:rsid w:val="00D25DE6"/>
    <w:rsid w:val="00D25EB9"/>
    <w:rsid w:val="00D26919"/>
    <w:rsid w:val="00D26AE1"/>
    <w:rsid w:val="00D2701E"/>
    <w:rsid w:val="00D30171"/>
    <w:rsid w:val="00D305C5"/>
    <w:rsid w:val="00D31407"/>
    <w:rsid w:val="00D31D8B"/>
    <w:rsid w:val="00D31FA8"/>
    <w:rsid w:val="00D31FFD"/>
    <w:rsid w:val="00D33DE3"/>
    <w:rsid w:val="00D34ADE"/>
    <w:rsid w:val="00D34CC8"/>
    <w:rsid w:val="00D354E9"/>
    <w:rsid w:val="00D355E7"/>
    <w:rsid w:val="00D356FC"/>
    <w:rsid w:val="00D35F5B"/>
    <w:rsid w:val="00D37B23"/>
    <w:rsid w:val="00D37FD2"/>
    <w:rsid w:val="00D40946"/>
    <w:rsid w:val="00D40FAA"/>
    <w:rsid w:val="00D421DD"/>
    <w:rsid w:val="00D42438"/>
    <w:rsid w:val="00D427BD"/>
    <w:rsid w:val="00D42978"/>
    <w:rsid w:val="00D42B95"/>
    <w:rsid w:val="00D443F5"/>
    <w:rsid w:val="00D44527"/>
    <w:rsid w:val="00D450E0"/>
    <w:rsid w:val="00D45266"/>
    <w:rsid w:val="00D4546E"/>
    <w:rsid w:val="00D45DCE"/>
    <w:rsid w:val="00D46F87"/>
    <w:rsid w:val="00D50651"/>
    <w:rsid w:val="00D51B4C"/>
    <w:rsid w:val="00D51C16"/>
    <w:rsid w:val="00D51E26"/>
    <w:rsid w:val="00D5243B"/>
    <w:rsid w:val="00D527C4"/>
    <w:rsid w:val="00D53560"/>
    <w:rsid w:val="00D53FFF"/>
    <w:rsid w:val="00D5643A"/>
    <w:rsid w:val="00D57384"/>
    <w:rsid w:val="00D6092F"/>
    <w:rsid w:val="00D61BF0"/>
    <w:rsid w:val="00D61F37"/>
    <w:rsid w:val="00D62023"/>
    <w:rsid w:val="00D622C3"/>
    <w:rsid w:val="00D62545"/>
    <w:rsid w:val="00D62AF9"/>
    <w:rsid w:val="00D64199"/>
    <w:rsid w:val="00D6444F"/>
    <w:rsid w:val="00D64D20"/>
    <w:rsid w:val="00D6553C"/>
    <w:rsid w:val="00D65B51"/>
    <w:rsid w:val="00D65D52"/>
    <w:rsid w:val="00D65FE9"/>
    <w:rsid w:val="00D66785"/>
    <w:rsid w:val="00D67785"/>
    <w:rsid w:val="00D71231"/>
    <w:rsid w:val="00D716EF"/>
    <w:rsid w:val="00D71AE6"/>
    <w:rsid w:val="00D71FF6"/>
    <w:rsid w:val="00D72776"/>
    <w:rsid w:val="00D729A1"/>
    <w:rsid w:val="00D73946"/>
    <w:rsid w:val="00D7407B"/>
    <w:rsid w:val="00D74C10"/>
    <w:rsid w:val="00D75261"/>
    <w:rsid w:val="00D76065"/>
    <w:rsid w:val="00D77260"/>
    <w:rsid w:val="00D80C86"/>
    <w:rsid w:val="00D80CA4"/>
    <w:rsid w:val="00D80F18"/>
    <w:rsid w:val="00D8114B"/>
    <w:rsid w:val="00D81695"/>
    <w:rsid w:val="00D816DC"/>
    <w:rsid w:val="00D8186B"/>
    <w:rsid w:val="00D826BD"/>
    <w:rsid w:val="00D82A57"/>
    <w:rsid w:val="00D8309C"/>
    <w:rsid w:val="00D83A38"/>
    <w:rsid w:val="00D83D8A"/>
    <w:rsid w:val="00D84295"/>
    <w:rsid w:val="00D845C8"/>
    <w:rsid w:val="00D848EB"/>
    <w:rsid w:val="00D85955"/>
    <w:rsid w:val="00D85EEA"/>
    <w:rsid w:val="00D870F0"/>
    <w:rsid w:val="00D87188"/>
    <w:rsid w:val="00D913CA"/>
    <w:rsid w:val="00D91437"/>
    <w:rsid w:val="00D9281F"/>
    <w:rsid w:val="00D92A51"/>
    <w:rsid w:val="00D93165"/>
    <w:rsid w:val="00D935ED"/>
    <w:rsid w:val="00D93771"/>
    <w:rsid w:val="00D94179"/>
    <w:rsid w:val="00D949AF"/>
    <w:rsid w:val="00D949FF"/>
    <w:rsid w:val="00D96843"/>
    <w:rsid w:val="00D979AF"/>
    <w:rsid w:val="00D97B72"/>
    <w:rsid w:val="00D97F1B"/>
    <w:rsid w:val="00DA04BB"/>
    <w:rsid w:val="00DA04F8"/>
    <w:rsid w:val="00DA0CD5"/>
    <w:rsid w:val="00DA0EC3"/>
    <w:rsid w:val="00DA194A"/>
    <w:rsid w:val="00DA1AA1"/>
    <w:rsid w:val="00DA1D6D"/>
    <w:rsid w:val="00DA221B"/>
    <w:rsid w:val="00DA2941"/>
    <w:rsid w:val="00DA31CD"/>
    <w:rsid w:val="00DA3EAF"/>
    <w:rsid w:val="00DA52FC"/>
    <w:rsid w:val="00DA59BF"/>
    <w:rsid w:val="00DA5BA0"/>
    <w:rsid w:val="00DA5DE0"/>
    <w:rsid w:val="00DA5E09"/>
    <w:rsid w:val="00DA6484"/>
    <w:rsid w:val="00DA6ECB"/>
    <w:rsid w:val="00DB08A1"/>
    <w:rsid w:val="00DB0DDA"/>
    <w:rsid w:val="00DB0DF7"/>
    <w:rsid w:val="00DB1530"/>
    <w:rsid w:val="00DB161E"/>
    <w:rsid w:val="00DB22B8"/>
    <w:rsid w:val="00DB35AF"/>
    <w:rsid w:val="00DB4275"/>
    <w:rsid w:val="00DB44B4"/>
    <w:rsid w:val="00DB4B52"/>
    <w:rsid w:val="00DB5140"/>
    <w:rsid w:val="00DB51A5"/>
    <w:rsid w:val="00DB54FD"/>
    <w:rsid w:val="00DB66B3"/>
    <w:rsid w:val="00DB6946"/>
    <w:rsid w:val="00DB749B"/>
    <w:rsid w:val="00DB75D5"/>
    <w:rsid w:val="00DB75F4"/>
    <w:rsid w:val="00DC030D"/>
    <w:rsid w:val="00DC052C"/>
    <w:rsid w:val="00DC0B7A"/>
    <w:rsid w:val="00DC15C5"/>
    <w:rsid w:val="00DC19EC"/>
    <w:rsid w:val="00DC28F8"/>
    <w:rsid w:val="00DC2D6E"/>
    <w:rsid w:val="00DC2E61"/>
    <w:rsid w:val="00DC3DFD"/>
    <w:rsid w:val="00DC4333"/>
    <w:rsid w:val="00DC43D1"/>
    <w:rsid w:val="00DC44F4"/>
    <w:rsid w:val="00DC49F8"/>
    <w:rsid w:val="00DC4D57"/>
    <w:rsid w:val="00DC5587"/>
    <w:rsid w:val="00DC63BC"/>
    <w:rsid w:val="00DC63EC"/>
    <w:rsid w:val="00DC7118"/>
    <w:rsid w:val="00DC796C"/>
    <w:rsid w:val="00DD091E"/>
    <w:rsid w:val="00DD0A44"/>
    <w:rsid w:val="00DD1320"/>
    <w:rsid w:val="00DD1AF2"/>
    <w:rsid w:val="00DD2355"/>
    <w:rsid w:val="00DD25B7"/>
    <w:rsid w:val="00DD3029"/>
    <w:rsid w:val="00DD36BD"/>
    <w:rsid w:val="00DD448D"/>
    <w:rsid w:val="00DD44D5"/>
    <w:rsid w:val="00DD45C5"/>
    <w:rsid w:val="00DD55E1"/>
    <w:rsid w:val="00DD6920"/>
    <w:rsid w:val="00DD75FF"/>
    <w:rsid w:val="00DD78C5"/>
    <w:rsid w:val="00DD78F5"/>
    <w:rsid w:val="00DD7998"/>
    <w:rsid w:val="00DD7C73"/>
    <w:rsid w:val="00DD7FE8"/>
    <w:rsid w:val="00DE09F7"/>
    <w:rsid w:val="00DE1B50"/>
    <w:rsid w:val="00DE1E95"/>
    <w:rsid w:val="00DE2137"/>
    <w:rsid w:val="00DE3A3A"/>
    <w:rsid w:val="00DE3F98"/>
    <w:rsid w:val="00DE424A"/>
    <w:rsid w:val="00DE4BBE"/>
    <w:rsid w:val="00DE4D74"/>
    <w:rsid w:val="00DE4FBF"/>
    <w:rsid w:val="00DE4FC6"/>
    <w:rsid w:val="00DE509D"/>
    <w:rsid w:val="00DE524E"/>
    <w:rsid w:val="00DE5616"/>
    <w:rsid w:val="00DE6B11"/>
    <w:rsid w:val="00DE6D37"/>
    <w:rsid w:val="00DF048B"/>
    <w:rsid w:val="00DF09EA"/>
    <w:rsid w:val="00DF1700"/>
    <w:rsid w:val="00DF19F7"/>
    <w:rsid w:val="00DF1BD4"/>
    <w:rsid w:val="00DF2545"/>
    <w:rsid w:val="00DF288E"/>
    <w:rsid w:val="00DF33EA"/>
    <w:rsid w:val="00DF46CC"/>
    <w:rsid w:val="00DF523D"/>
    <w:rsid w:val="00DF52A3"/>
    <w:rsid w:val="00DF52C8"/>
    <w:rsid w:val="00DF5F7F"/>
    <w:rsid w:val="00DF6041"/>
    <w:rsid w:val="00DF6382"/>
    <w:rsid w:val="00DF6A03"/>
    <w:rsid w:val="00DF6B7B"/>
    <w:rsid w:val="00DF6FF8"/>
    <w:rsid w:val="00DF7099"/>
    <w:rsid w:val="00DF71BD"/>
    <w:rsid w:val="00E003C0"/>
    <w:rsid w:val="00E00792"/>
    <w:rsid w:val="00E007BD"/>
    <w:rsid w:val="00E019C6"/>
    <w:rsid w:val="00E01CBC"/>
    <w:rsid w:val="00E01FDD"/>
    <w:rsid w:val="00E02B48"/>
    <w:rsid w:val="00E0305F"/>
    <w:rsid w:val="00E0332D"/>
    <w:rsid w:val="00E03C85"/>
    <w:rsid w:val="00E03D6A"/>
    <w:rsid w:val="00E03F65"/>
    <w:rsid w:val="00E041C7"/>
    <w:rsid w:val="00E04666"/>
    <w:rsid w:val="00E0492A"/>
    <w:rsid w:val="00E0583F"/>
    <w:rsid w:val="00E05905"/>
    <w:rsid w:val="00E05AD7"/>
    <w:rsid w:val="00E05CDD"/>
    <w:rsid w:val="00E05F91"/>
    <w:rsid w:val="00E06579"/>
    <w:rsid w:val="00E06CC4"/>
    <w:rsid w:val="00E071F2"/>
    <w:rsid w:val="00E07525"/>
    <w:rsid w:val="00E0767E"/>
    <w:rsid w:val="00E07977"/>
    <w:rsid w:val="00E104B1"/>
    <w:rsid w:val="00E104D7"/>
    <w:rsid w:val="00E10A04"/>
    <w:rsid w:val="00E10D5F"/>
    <w:rsid w:val="00E10FC6"/>
    <w:rsid w:val="00E11E0D"/>
    <w:rsid w:val="00E12292"/>
    <w:rsid w:val="00E125C4"/>
    <w:rsid w:val="00E12AC5"/>
    <w:rsid w:val="00E137BC"/>
    <w:rsid w:val="00E13871"/>
    <w:rsid w:val="00E13C3E"/>
    <w:rsid w:val="00E14C60"/>
    <w:rsid w:val="00E14D77"/>
    <w:rsid w:val="00E16608"/>
    <w:rsid w:val="00E1667D"/>
    <w:rsid w:val="00E16B94"/>
    <w:rsid w:val="00E17860"/>
    <w:rsid w:val="00E17DF0"/>
    <w:rsid w:val="00E17F3B"/>
    <w:rsid w:val="00E17F8E"/>
    <w:rsid w:val="00E20AD5"/>
    <w:rsid w:val="00E20BA1"/>
    <w:rsid w:val="00E2164D"/>
    <w:rsid w:val="00E220EA"/>
    <w:rsid w:val="00E229E5"/>
    <w:rsid w:val="00E22A31"/>
    <w:rsid w:val="00E22B7C"/>
    <w:rsid w:val="00E23161"/>
    <w:rsid w:val="00E23F0E"/>
    <w:rsid w:val="00E25C87"/>
    <w:rsid w:val="00E26160"/>
    <w:rsid w:val="00E2674E"/>
    <w:rsid w:val="00E26DF1"/>
    <w:rsid w:val="00E30454"/>
    <w:rsid w:val="00E319F3"/>
    <w:rsid w:val="00E32160"/>
    <w:rsid w:val="00E32B7A"/>
    <w:rsid w:val="00E32F76"/>
    <w:rsid w:val="00E330D0"/>
    <w:rsid w:val="00E333DC"/>
    <w:rsid w:val="00E33C8A"/>
    <w:rsid w:val="00E35BF6"/>
    <w:rsid w:val="00E36AAB"/>
    <w:rsid w:val="00E36F96"/>
    <w:rsid w:val="00E37E2E"/>
    <w:rsid w:val="00E401E9"/>
    <w:rsid w:val="00E40A9D"/>
    <w:rsid w:val="00E423C7"/>
    <w:rsid w:val="00E4281C"/>
    <w:rsid w:val="00E42DBF"/>
    <w:rsid w:val="00E434BF"/>
    <w:rsid w:val="00E44232"/>
    <w:rsid w:val="00E44634"/>
    <w:rsid w:val="00E457FD"/>
    <w:rsid w:val="00E465D1"/>
    <w:rsid w:val="00E47309"/>
    <w:rsid w:val="00E4791B"/>
    <w:rsid w:val="00E47CD4"/>
    <w:rsid w:val="00E50479"/>
    <w:rsid w:val="00E50953"/>
    <w:rsid w:val="00E50BCA"/>
    <w:rsid w:val="00E50D43"/>
    <w:rsid w:val="00E50F18"/>
    <w:rsid w:val="00E51FB0"/>
    <w:rsid w:val="00E52827"/>
    <w:rsid w:val="00E52EEF"/>
    <w:rsid w:val="00E530F6"/>
    <w:rsid w:val="00E53628"/>
    <w:rsid w:val="00E53B8C"/>
    <w:rsid w:val="00E53D17"/>
    <w:rsid w:val="00E53ED7"/>
    <w:rsid w:val="00E54205"/>
    <w:rsid w:val="00E54594"/>
    <w:rsid w:val="00E54AEC"/>
    <w:rsid w:val="00E55289"/>
    <w:rsid w:val="00E55303"/>
    <w:rsid w:val="00E557E4"/>
    <w:rsid w:val="00E5614F"/>
    <w:rsid w:val="00E5637F"/>
    <w:rsid w:val="00E5658D"/>
    <w:rsid w:val="00E60A98"/>
    <w:rsid w:val="00E60B26"/>
    <w:rsid w:val="00E60D19"/>
    <w:rsid w:val="00E60F4F"/>
    <w:rsid w:val="00E616C2"/>
    <w:rsid w:val="00E62608"/>
    <w:rsid w:val="00E62FA0"/>
    <w:rsid w:val="00E62FF3"/>
    <w:rsid w:val="00E6344C"/>
    <w:rsid w:val="00E635AD"/>
    <w:rsid w:val="00E63A91"/>
    <w:rsid w:val="00E63E7D"/>
    <w:rsid w:val="00E640BC"/>
    <w:rsid w:val="00E644AB"/>
    <w:rsid w:val="00E65037"/>
    <w:rsid w:val="00E65161"/>
    <w:rsid w:val="00E65481"/>
    <w:rsid w:val="00E666B8"/>
    <w:rsid w:val="00E67308"/>
    <w:rsid w:val="00E7028A"/>
    <w:rsid w:val="00E70543"/>
    <w:rsid w:val="00E7184E"/>
    <w:rsid w:val="00E71F72"/>
    <w:rsid w:val="00E725CB"/>
    <w:rsid w:val="00E7287B"/>
    <w:rsid w:val="00E73D52"/>
    <w:rsid w:val="00E74427"/>
    <w:rsid w:val="00E74567"/>
    <w:rsid w:val="00E75C2F"/>
    <w:rsid w:val="00E76013"/>
    <w:rsid w:val="00E763FB"/>
    <w:rsid w:val="00E764D8"/>
    <w:rsid w:val="00E76BD9"/>
    <w:rsid w:val="00E77E5C"/>
    <w:rsid w:val="00E8035E"/>
    <w:rsid w:val="00E8053E"/>
    <w:rsid w:val="00E80A33"/>
    <w:rsid w:val="00E81581"/>
    <w:rsid w:val="00E819A6"/>
    <w:rsid w:val="00E81F03"/>
    <w:rsid w:val="00E82135"/>
    <w:rsid w:val="00E822CA"/>
    <w:rsid w:val="00E82F61"/>
    <w:rsid w:val="00E8361D"/>
    <w:rsid w:val="00E83637"/>
    <w:rsid w:val="00E838D3"/>
    <w:rsid w:val="00E84400"/>
    <w:rsid w:val="00E8445A"/>
    <w:rsid w:val="00E844F4"/>
    <w:rsid w:val="00E84595"/>
    <w:rsid w:val="00E84BAA"/>
    <w:rsid w:val="00E84E64"/>
    <w:rsid w:val="00E85752"/>
    <w:rsid w:val="00E85A13"/>
    <w:rsid w:val="00E86E45"/>
    <w:rsid w:val="00E86FEA"/>
    <w:rsid w:val="00E879FB"/>
    <w:rsid w:val="00E87E82"/>
    <w:rsid w:val="00E91B2B"/>
    <w:rsid w:val="00E92566"/>
    <w:rsid w:val="00E92EBD"/>
    <w:rsid w:val="00E932C0"/>
    <w:rsid w:val="00E93D99"/>
    <w:rsid w:val="00E949AA"/>
    <w:rsid w:val="00E95800"/>
    <w:rsid w:val="00E95B31"/>
    <w:rsid w:val="00E962D7"/>
    <w:rsid w:val="00E96627"/>
    <w:rsid w:val="00E970E5"/>
    <w:rsid w:val="00E97219"/>
    <w:rsid w:val="00E972C6"/>
    <w:rsid w:val="00E9742E"/>
    <w:rsid w:val="00EA02B8"/>
    <w:rsid w:val="00EA08D9"/>
    <w:rsid w:val="00EA0904"/>
    <w:rsid w:val="00EA10F8"/>
    <w:rsid w:val="00EA11C7"/>
    <w:rsid w:val="00EA1522"/>
    <w:rsid w:val="00EA15AE"/>
    <w:rsid w:val="00EA1E42"/>
    <w:rsid w:val="00EA1EC8"/>
    <w:rsid w:val="00EA1F3D"/>
    <w:rsid w:val="00EA1F55"/>
    <w:rsid w:val="00EA2374"/>
    <w:rsid w:val="00EA2485"/>
    <w:rsid w:val="00EA25DC"/>
    <w:rsid w:val="00EA3ABF"/>
    <w:rsid w:val="00EA3CA0"/>
    <w:rsid w:val="00EA4146"/>
    <w:rsid w:val="00EA4650"/>
    <w:rsid w:val="00EA47AC"/>
    <w:rsid w:val="00EA4D6F"/>
    <w:rsid w:val="00EA5006"/>
    <w:rsid w:val="00EA56D5"/>
    <w:rsid w:val="00EA5F5C"/>
    <w:rsid w:val="00EA7B5E"/>
    <w:rsid w:val="00EB00C0"/>
    <w:rsid w:val="00EB0DAB"/>
    <w:rsid w:val="00EB154C"/>
    <w:rsid w:val="00EB1984"/>
    <w:rsid w:val="00EB1AC2"/>
    <w:rsid w:val="00EB2976"/>
    <w:rsid w:val="00EB4298"/>
    <w:rsid w:val="00EB5763"/>
    <w:rsid w:val="00EB58F2"/>
    <w:rsid w:val="00EB5E7A"/>
    <w:rsid w:val="00EB6177"/>
    <w:rsid w:val="00EB6537"/>
    <w:rsid w:val="00EB6657"/>
    <w:rsid w:val="00EB66C5"/>
    <w:rsid w:val="00EB6BC8"/>
    <w:rsid w:val="00EB6D57"/>
    <w:rsid w:val="00EB729F"/>
    <w:rsid w:val="00EB7588"/>
    <w:rsid w:val="00EB779B"/>
    <w:rsid w:val="00EC0564"/>
    <w:rsid w:val="00EC068C"/>
    <w:rsid w:val="00EC0C9F"/>
    <w:rsid w:val="00EC0FE4"/>
    <w:rsid w:val="00EC1AA9"/>
    <w:rsid w:val="00EC1E1A"/>
    <w:rsid w:val="00EC25F8"/>
    <w:rsid w:val="00EC3099"/>
    <w:rsid w:val="00EC3252"/>
    <w:rsid w:val="00EC33D4"/>
    <w:rsid w:val="00EC414D"/>
    <w:rsid w:val="00EC414F"/>
    <w:rsid w:val="00EC491F"/>
    <w:rsid w:val="00EC4A66"/>
    <w:rsid w:val="00EC53B9"/>
    <w:rsid w:val="00EC5D30"/>
    <w:rsid w:val="00EC5E0E"/>
    <w:rsid w:val="00EC618A"/>
    <w:rsid w:val="00EC6298"/>
    <w:rsid w:val="00EC66A6"/>
    <w:rsid w:val="00EC7487"/>
    <w:rsid w:val="00EC7E03"/>
    <w:rsid w:val="00EC7E9A"/>
    <w:rsid w:val="00ED0B6C"/>
    <w:rsid w:val="00ED116A"/>
    <w:rsid w:val="00ED1CF2"/>
    <w:rsid w:val="00ED2193"/>
    <w:rsid w:val="00ED2B9E"/>
    <w:rsid w:val="00ED3224"/>
    <w:rsid w:val="00ED3A68"/>
    <w:rsid w:val="00ED3EA3"/>
    <w:rsid w:val="00ED485D"/>
    <w:rsid w:val="00ED4B8A"/>
    <w:rsid w:val="00ED4BE1"/>
    <w:rsid w:val="00ED50C2"/>
    <w:rsid w:val="00ED5894"/>
    <w:rsid w:val="00ED58E7"/>
    <w:rsid w:val="00ED5AC8"/>
    <w:rsid w:val="00ED5E90"/>
    <w:rsid w:val="00ED5EFA"/>
    <w:rsid w:val="00ED6694"/>
    <w:rsid w:val="00EE05C5"/>
    <w:rsid w:val="00EE119A"/>
    <w:rsid w:val="00EE1DA8"/>
    <w:rsid w:val="00EE2201"/>
    <w:rsid w:val="00EE317D"/>
    <w:rsid w:val="00EE36B4"/>
    <w:rsid w:val="00EE42F3"/>
    <w:rsid w:val="00EE5B93"/>
    <w:rsid w:val="00EE5D72"/>
    <w:rsid w:val="00EE6319"/>
    <w:rsid w:val="00EE6458"/>
    <w:rsid w:val="00EE6C4F"/>
    <w:rsid w:val="00EE7282"/>
    <w:rsid w:val="00EE771D"/>
    <w:rsid w:val="00EE79DA"/>
    <w:rsid w:val="00EF070C"/>
    <w:rsid w:val="00EF0891"/>
    <w:rsid w:val="00EF1EE9"/>
    <w:rsid w:val="00EF256E"/>
    <w:rsid w:val="00EF2B21"/>
    <w:rsid w:val="00EF3726"/>
    <w:rsid w:val="00EF3B06"/>
    <w:rsid w:val="00EF3D7C"/>
    <w:rsid w:val="00EF44ED"/>
    <w:rsid w:val="00EF4578"/>
    <w:rsid w:val="00EF4A80"/>
    <w:rsid w:val="00EF606D"/>
    <w:rsid w:val="00EF6AF4"/>
    <w:rsid w:val="00EF787F"/>
    <w:rsid w:val="00EF78A4"/>
    <w:rsid w:val="00F0054D"/>
    <w:rsid w:val="00F021B0"/>
    <w:rsid w:val="00F027FD"/>
    <w:rsid w:val="00F0301E"/>
    <w:rsid w:val="00F03E75"/>
    <w:rsid w:val="00F05129"/>
    <w:rsid w:val="00F051B8"/>
    <w:rsid w:val="00F05C25"/>
    <w:rsid w:val="00F05C76"/>
    <w:rsid w:val="00F061CF"/>
    <w:rsid w:val="00F070D4"/>
    <w:rsid w:val="00F07295"/>
    <w:rsid w:val="00F0773F"/>
    <w:rsid w:val="00F10579"/>
    <w:rsid w:val="00F10BF2"/>
    <w:rsid w:val="00F10F52"/>
    <w:rsid w:val="00F12903"/>
    <w:rsid w:val="00F13D9F"/>
    <w:rsid w:val="00F15A9C"/>
    <w:rsid w:val="00F15ECD"/>
    <w:rsid w:val="00F162EE"/>
    <w:rsid w:val="00F172FF"/>
    <w:rsid w:val="00F20A43"/>
    <w:rsid w:val="00F225BE"/>
    <w:rsid w:val="00F22670"/>
    <w:rsid w:val="00F2273B"/>
    <w:rsid w:val="00F22E7A"/>
    <w:rsid w:val="00F23299"/>
    <w:rsid w:val="00F234F3"/>
    <w:rsid w:val="00F2369B"/>
    <w:rsid w:val="00F2477F"/>
    <w:rsid w:val="00F24BBF"/>
    <w:rsid w:val="00F262FF"/>
    <w:rsid w:val="00F2672C"/>
    <w:rsid w:val="00F269A6"/>
    <w:rsid w:val="00F26E04"/>
    <w:rsid w:val="00F270DF"/>
    <w:rsid w:val="00F2745B"/>
    <w:rsid w:val="00F303B0"/>
    <w:rsid w:val="00F304BC"/>
    <w:rsid w:val="00F307CE"/>
    <w:rsid w:val="00F30858"/>
    <w:rsid w:val="00F30871"/>
    <w:rsid w:val="00F309F0"/>
    <w:rsid w:val="00F31805"/>
    <w:rsid w:val="00F32671"/>
    <w:rsid w:val="00F3281A"/>
    <w:rsid w:val="00F32CE6"/>
    <w:rsid w:val="00F32ED5"/>
    <w:rsid w:val="00F3351C"/>
    <w:rsid w:val="00F337D1"/>
    <w:rsid w:val="00F34385"/>
    <w:rsid w:val="00F350D8"/>
    <w:rsid w:val="00F35451"/>
    <w:rsid w:val="00F36C36"/>
    <w:rsid w:val="00F36CB6"/>
    <w:rsid w:val="00F37DEC"/>
    <w:rsid w:val="00F40237"/>
    <w:rsid w:val="00F40B91"/>
    <w:rsid w:val="00F41B99"/>
    <w:rsid w:val="00F4226B"/>
    <w:rsid w:val="00F42982"/>
    <w:rsid w:val="00F446B5"/>
    <w:rsid w:val="00F44A76"/>
    <w:rsid w:val="00F44A92"/>
    <w:rsid w:val="00F44C4E"/>
    <w:rsid w:val="00F44C5D"/>
    <w:rsid w:val="00F4548E"/>
    <w:rsid w:val="00F4549F"/>
    <w:rsid w:val="00F46284"/>
    <w:rsid w:val="00F46A08"/>
    <w:rsid w:val="00F46AA5"/>
    <w:rsid w:val="00F46B8E"/>
    <w:rsid w:val="00F46BDB"/>
    <w:rsid w:val="00F470BD"/>
    <w:rsid w:val="00F502D6"/>
    <w:rsid w:val="00F51577"/>
    <w:rsid w:val="00F5172E"/>
    <w:rsid w:val="00F51B32"/>
    <w:rsid w:val="00F51BA7"/>
    <w:rsid w:val="00F52062"/>
    <w:rsid w:val="00F52257"/>
    <w:rsid w:val="00F5264C"/>
    <w:rsid w:val="00F52F8E"/>
    <w:rsid w:val="00F536CA"/>
    <w:rsid w:val="00F542D2"/>
    <w:rsid w:val="00F552C1"/>
    <w:rsid w:val="00F55310"/>
    <w:rsid w:val="00F55879"/>
    <w:rsid w:val="00F55A84"/>
    <w:rsid w:val="00F55FE4"/>
    <w:rsid w:val="00F56A26"/>
    <w:rsid w:val="00F57412"/>
    <w:rsid w:val="00F57D84"/>
    <w:rsid w:val="00F57FA9"/>
    <w:rsid w:val="00F60026"/>
    <w:rsid w:val="00F601EA"/>
    <w:rsid w:val="00F602E3"/>
    <w:rsid w:val="00F60808"/>
    <w:rsid w:val="00F61933"/>
    <w:rsid w:val="00F630D5"/>
    <w:rsid w:val="00F633AF"/>
    <w:rsid w:val="00F649D9"/>
    <w:rsid w:val="00F6590E"/>
    <w:rsid w:val="00F66707"/>
    <w:rsid w:val="00F66715"/>
    <w:rsid w:val="00F66F5F"/>
    <w:rsid w:val="00F6739F"/>
    <w:rsid w:val="00F70CD3"/>
    <w:rsid w:val="00F7165A"/>
    <w:rsid w:val="00F718EA"/>
    <w:rsid w:val="00F72095"/>
    <w:rsid w:val="00F73199"/>
    <w:rsid w:val="00F73367"/>
    <w:rsid w:val="00F738B0"/>
    <w:rsid w:val="00F739D3"/>
    <w:rsid w:val="00F74BE9"/>
    <w:rsid w:val="00F74DE8"/>
    <w:rsid w:val="00F7533E"/>
    <w:rsid w:val="00F757D6"/>
    <w:rsid w:val="00F7705B"/>
    <w:rsid w:val="00F77204"/>
    <w:rsid w:val="00F77554"/>
    <w:rsid w:val="00F7787B"/>
    <w:rsid w:val="00F779AF"/>
    <w:rsid w:val="00F800E3"/>
    <w:rsid w:val="00F8024E"/>
    <w:rsid w:val="00F806B2"/>
    <w:rsid w:val="00F806D4"/>
    <w:rsid w:val="00F80911"/>
    <w:rsid w:val="00F81322"/>
    <w:rsid w:val="00F814E6"/>
    <w:rsid w:val="00F825DC"/>
    <w:rsid w:val="00F82EF2"/>
    <w:rsid w:val="00F8300A"/>
    <w:rsid w:val="00F83838"/>
    <w:rsid w:val="00F83F17"/>
    <w:rsid w:val="00F84423"/>
    <w:rsid w:val="00F849A4"/>
    <w:rsid w:val="00F8593F"/>
    <w:rsid w:val="00F8648A"/>
    <w:rsid w:val="00F870F5"/>
    <w:rsid w:val="00F87189"/>
    <w:rsid w:val="00F8723C"/>
    <w:rsid w:val="00F87644"/>
    <w:rsid w:val="00F8770C"/>
    <w:rsid w:val="00F90828"/>
    <w:rsid w:val="00F92195"/>
    <w:rsid w:val="00F92D59"/>
    <w:rsid w:val="00F94168"/>
    <w:rsid w:val="00F94815"/>
    <w:rsid w:val="00F94D2A"/>
    <w:rsid w:val="00F950AA"/>
    <w:rsid w:val="00F95315"/>
    <w:rsid w:val="00F96477"/>
    <w:rsid w:val="00F96506"/>
    <w:rsid w:val="00F96AC7"/>
    <w:rsid w:val="00F96C1C"/>
    <w:rsid w:val="00F97094"/>
    <w:rsid w:val="00F97302"/>
    <w:rsid w:val="00FA04AF"/>
    <w:rsid w:val="00FA0896"/>
    <w:rsid w:val="00FA0AD5"/>
    <w:rsid w:val="00FA0F9B"/>
    <w:rsid w:val="00FA11E8"/>
    <w:rsid w:val="00FA1448"/>
    <w:rsid w:val="00FA14AD"/>
    <w:rsid w:val="00FA182D"/>
    <w:rsid w:val="00FA2300"/>
    <w:rsid w:val="00FA2363"/>
    <w:rsid w:val="00FA2533"/>
    <w:rsid w:val="00FA2DEE"/>
    <w:rsid w:val="00FA342D"/>
    <w:rsid w:val="00FA48D1"/>
    <w:rsid w:val="00FA4B83"/>
    <w:rsid w:val="00FA53DC"/>
    <w:rsid w:val="00FA5F63"/>
    <w:rsid w:val="00FA5F96"/>
    <w:rsid w:val="00FA606D"/>
    <w:rsid w:val="00FA7099"/>
    <w:rsid w:val="00FA71D8"/>
    <w:rsid w:val="00FA731C"/>
    <w:rsid w:val="00FA7443"/>
    <w:rsid w:val="00FA7786"/>
    <w:rsid w:val="00FA7979"/>
    <w:rsid w:val="00FA7C13"/>
    <w:rsid w:val="00FB0435"/>
    <w:rsid w:val="00FB162A"/>
    <w:rsid w:val="00FB2471"/>
    <w:rsid w:val="00FB3399"/>
    <w:rsid w:val="00FB3BE3"/>
    <w:rsid w:val="00FB4694"/>
    <w:rsid w:val="00FB5427"/>
    <w:rsid w:val="00FB574A"/>
    <w:rsid w:val="00FB5EB0"/>
    <w:rsid w:val="00FB67E4"/>
    <w:rsid w:val="00FB777A"/>
    <w:rsid w:val="00FB79D1"/>
    <w:rsid w:val="00FC02B1"/>
    <w:rsid w:val="00FC0521"/>
    <w:rsid w:val="00FC0EC6"/>
    <w:rsid w:val="00FC16FE"/>
    <w:rsid w:val="00FC175A"/>
    <w:rsid w:val="00FC178B"/>
    <w:rsid w:val="00FC17A7"/>
    <w:rsid w:val="00FC1A16"/>
    <w:rsid w:val="00FC241D"/>
    <w:rsid w:val="00FC243F"/>
    <w:rsid w:val="00FC3E0E"/>
    <w:rsid w:val="00FC41D3"/>
    <w:rsid w:val="00FC450A"/>
    <w:rsid w:val="00FC4BAE"/>
    <w:rsid w:val="00FC4E2E"/>
    <w:rsid w:val="00FC50E1"/>
    <w:rsid w:val="00FC544D"/>
    <w:rsid w:val="00FC66CF"/>
    <w:rsid w:val="00FC71E9"/>
    <w:rsid w:val="00FC73EA"/>
    <w:rsid w:val="00FD01B5"/>
    <w:rsid w:val="00FD02AC"/>
    <w:rsid w:val="00FD06CF"/>
    <w:rsid w:val="00FD0D36"/>
    <w:rsid w:val="00FD0EC1"/>
    <w:rsid w:val="00FD1227"/>
    <w:rsid w:val="00FD1602"/>
    <w:rsid w:val="00FD1D63"/>
    <w:rsid w:val="00FD1D84"/>
    <w:rsid w:val="00FD26EF"/>
    <w:rsid w:val="00FD4005"/>
    <w:rsid w:val="00FD491D"/>
    <w:rsid w:val="00FD5810"/>
    <w:rsid w:val="00FD59A7"/>
    <w:rsid w:val="00FD6720"/>
    <w:rsid w:val="00FD6E3A"/>
    <w:rsid w:val="00FD6EE5"/>
    <w:rsid w:val="00FD7269"/>
    <w:rsid w:val="00FD7412"/>
    <w:rsid w:val="00FD762E"/>
    <w:rsid w:val="00FD7B16"/>
    <w:rsid w:val="00FD7F04"/>
    <w:rsid w:val="00FE1175"/>
    <w:rsid w:val="00FE15FC"/>
    <w:rsid w:val="00FE1605"/>
    <w:rsid w:val="00FE26F8"/>
    <w:rsid w:val="00FE272B"/>
    <w:rsid w:val="00FE2E7C"/>
    <w:rsid w:val="00FE39C6"/>
    <w:rsid w:val="00FE41EE"/>
    <w:rsid w:val="00FE487E"/>
    <w:rsid w:val="00FE4FBF"/>
    <w:rsid w:val="00FE58A1"/>
    <w:rsid w:val="00FE7267"/>
    <w:rsid w:val="00FE7491"/>
    <w:rsid w:val="00FE75C7"/>
    <w:rsid w:val="00FE7A39"/>
    <w:rsid w:val="00FF08EF"/>
    <w:rsid w:val="00FF0B5A"/>
    <w:rsid w:val="00FF283B"/>
    <w:rsid w:val="00FF2912"/>
    <w:rsid w:val="00FF2C34"/>
    <w:rsid w:val="00FF314C"/>
    <w:rsid w:val="00FF3EAB"/>
    <w:rsid w:val="00FF40FE"/>
    <w:rsid w:val="00FF4D3D"/>
    <w:rsid w:val="00FF50B2"/>
    <w:rsid w:val="00FF5B7E"/>
    <w:rsid w:val="00FF5C89"/>
    <w:rsid w:val="00FF5D97"/>
    <w:rsid w:val="00FF5F36"/>
    <w:rsid w:val="00FF6326"/>
    <w:rsid w:val="011D6C1C"/>
    <w:rsid w:val="01227665"/>
    <w:rsid w:val="01335E47"/>
    <w:rsid w:val="0162133B"/>
    <w:rsid w:val="01B7250C"/>
    <w:rsid w:val="01CA603D"/>
    <w:rsid w:val="01E77E9D"/>
    <w:rsid w:val="0204123F"/>
    <w:rsid w:val="02276007"/>
    <w:rsid w:val="027C3776"/>
    <w:rsid w:val="028E2582"/>
    <w:rsid w:val="031D0B91"/>
    <w:rsid w:val="0350044F"/>
    <w:rsid w:val="037E1C9A"/>
    <w:rsid w:val="03B51516"/>
    <w:rsid w:val="03C53469"/>
    <w:rsid w:val="042F325B"/>
    <w:rsid w:val="04553BE6"/>
    <w:rsid w:val="045F1678"/>
    <w:rsid w:val="04602FBA"/>
    <w:rsid w:val="04A80D5E"/>
    <w:rsid w:val="04AB3B8E"/>
    <w:rsid w:val="04E90B5B"/>
    <w:rsid w:val="05237BC9"/>
    <w:rsid w:val="05300538"/>
    <w:rsid w:val="05670F16"/>
    <w:rsid w:val="05791EDF"/>
    <w:rsid w:val="058C70B5"/>
    <w:rsid w:val="05A5032E"/>
    <w:rsid w:val="05EE4AB3"/>
    <w:rsid w:val="05F35401"/>
    <w:rsid w:val="06074A9F"/>
    <w:rsid w:val="06257970"/>
    <w:rsid w:val="064D2582"/>
    <w:rsid w:val="06754610"/>
    <w:rsid w:val="06DD4916"/>
    <w:rsid w:val="07215E89"/>
    <w:rsid w:val="074869FF"/>
    <w:rsid w:val="07BB1C1C"/>
    <w:rsid w:val="07F066DB"/>
    <w:rsid w:val="082C1351"/>
    <w:rsid w:val="0876181F"/>
    <w:rsid w:val="08B1198F"/>
    <w:rsid w:val="08E05248"/>
    <w:rsid w:val="09132199"/>
    <w:rsid w:val="092E5817"/>
    <w:rsid w:val="09B5590D"/>
    <w:rsid w:val="09F92E5C"/>
    <w:rsid w:val="09FF5CF5"/>
    <w:rsid w:val="0A23066B"/>
    <w:rsid w:val="0ACA6D38"/>
    <w:rsid w:val="0B3E179A"/>
    <w:rsid w:val="0B3E3428"/>
    <w:rsid w:val="0B621D8B"/>
    <w:rsid w:val="0C084A25"/>
    <w:rsid w:val="0C1D3875"/>
    <w:rsid w:val="0C2B50CB"/>
    <w:rsid w:val="0C2C595F"/>
    <w:rsid w:val="0C472291"/>
    <w:rsid w:val="0C4E0539"/>
    <w:rsid w:val="0C4F68AC"/>
    <w:rsid w:val="0CB11F5E"/>
    <w:rsid w:val="0DB53CD0"/>
    <w:rsid w:val="0DFA312C"/>
    <w:rsid w:val="0E4110C8"/>
    <w:rsid w:val="0E7E628B"/>
    <w:rsid w:val="0EB03817"/>
    <w:rsid w:val="0EE317F6"/>
    <w:rsid w:val="0F067ED2"/>
    <w:rsid w:val="0F364BF5"/>
    <w:rsid w:val="0F5D63CD"/>
    <w:rsid w:val="0F8529BF"/>
    <w:rsid w:val="0FB2368D"/>
    <w:rsid w:val="0FE32D76"/>
    <w:rsid w:val="0FE91BA3"/>
    <w:rsid w:val="10572BC1"/>
    <w:rsid w:val="1080520A"/>
    <w:rsid w:val="10AF16D1"/>
    <w:rsid w:val="10F1501F"/>
    <w:rsid w:val="10F92D61"/>
    <w:rsid w:val="11030519"/>
    <w:rsid w:val="110557FB"/>
    <w:rsid w:val="110A2FAF"/>
    <w:rsid w:val="114535BD"/>
    <w:rsid w:val="11A20916"/>
    <w:rsid w:val="11D901B5"/>
    <w:rsid w:val="12475917"/>
    <w:rsid w:val="135C4909"/>
    <w:rsid w:val="13981C91"/>
    <w:rsid w:val="13B43B8C"/>
    <w:rsid w:val="13D048D1"/>
    <w:rsid w:val="140A5016"/>
    <w:rsid w:val="142067A3"/>
    <w:rsid w:val="1450665B"/>
    <w:rsid w:val="14627FE2"/>
    <w:rsid w:val="14904B4F"/>
    <w:rsid w:val="14BB0FF7"/>
    <w:rsid w:val="15617303"/>
    <w:rsid w:val="157B7B4C"/>
    <w:rsid w:val="158B46B7"/>
    <w:rsid w:val="1605370A"/>
    <w:rsid w:val="16170864"/>
    <w:rsid w:val="164F67DD"/>
    <w:rsid w:val="16615F01"/>
    <w:rsid w:val="16CC2AE1"/>
    <w:rsid w:val="16CD20C7"/>
    <w:rsid w:val="16D02BC1"/>
    <w:rsid w:val="16D97262"/>
    <w:rsid w:val="17163A31"/>
    <w:rsid w:val="1720040C"/>
    <w:rsid w:val="17487963"/>
    <w:rsid w:val="176B622A"/>
    <w:rsid w:val="177C760C"/>
    <w:rsid w:val="17A1597E"/>
    <w:rsid w:val="18293E30"/>
    <w:rsid w:val="187055E0"/>
    <w:rsid w:val="18831176"/>
    <w:rsid w:val="18A111A0"/>
    <w:rsid w:val="18E239BD"/>
    <w:rsid w:val="1909304E"/>
    <w:rsid w:val="191D18B8"/>
    <w:rsid w:val="193B777F"/>
    <w:rsid w:val="194D4456"/>
    <w:rsid w:val="196A59A0"/>
    <w:rsid w:val="196A71CC"/>
    <w:rsid w:val="19A51E7C"/>
    <w:rsid w:val="19AD7F51"/>
    <w:rsid w:val="19CE059A"/>
    <w:rsid w:val="1A055DCC"/>
    <w:rsid w:val="1AA5451B"/>
    <w:rsid w:val="1AB76CCA"/>
    <w:rsid w:val="1ACD08FD"/>
    <w:rsid w:val="1ACE2C68"/>
    <w:rsid w:val="1ADB2BF4"/>
    <w:rsid w:val="1B1F5A5C"/>
    <w:rsid w:val="1B3A467E"/>
    <w:rsid w:val="1B3E59D1"/>
    <w:rsid w:val="1B58146F"/>
    <w:rsid w:val="1BBF50EA"/>
    <w:rsid w:val="1C7A652F"/>
    <w:rsid w:val="1D0E6444"/>
    <w:rsid w:val="1D1327C1"/>
    <w:rsid w:val="1D1A6A39"/>
    <w:rsid w:val="1D3D2010"/>
    <w:rsid w:val="1D880942"/>
    <w:rsid w:val="1D9B2AE6"/>
    <w:rsid w:val="1DE7695D"/>
    <w:rsid w:val="1DE877AA"/>
    <w:rsid w:val="1ECE4BF1"/>
    <w:rsid w:val="1F1B3158"/>
    <w:rsid w:val="1F1F158E"/>
    <w:rsid w:val="1F225FC7"/>
    <w:rsid w:val="1F371CBF"/>
    <w:rsid w:val="1F8F1F6E"/>
    <w:rsid w:val="1F9574BD"/>
    <w:rsid w:val="1FA16148"/>
    <w:rsid w:val="1FC81641"/>
    <w:rsid w:val="1FD62863"/>
    <w:rsid w:val="1FDE08E6"/>
    <w:rsid w:val="20234AC9"/>
    <w:rsid w:val="203C387C"/>
    <w:rsid w:val="20B91FC5"/>
    <w:rsid w:val="20CA4A24"/>
    <w:rsid w:val="21055922"/>
    <w:rsid w:val="21152373"/>
    <w:rsid w:val="21240D55"/>
    <w:rsid w:val="21863942"/>
    <w:rsid w:val="21BD5259"/>
    <w:rsid w:val="21DD5170"/>
    <w:rsid w:val="21DF39B5"/>
    <w:rsid w:val="22702DE9"/>
    <w:rsid w:val="22F610D4"/>
    <w:rsid w:val="23367B12"/>
    <w:rsid w:val="2364530B"/>
    <w:rsid w:val="245B6580"/>
    <w:rsid w:val="24AA1A12"/>
    <w:rsid w:val="2534023A"/>
    <w:rsid w:val="25401C79"/>
    <w:rsid w:val="2579190B"/>
    <w:rsid w:val="25A37293"/>
    <w:rsid w:val="25AA5C5A"/>
    <w:rsid w:val="25DA74CE"/>
    <w:rsid w:val="262A40BE"/>
    <w:rsid w:val="269C6C55"/>
    <w:rsid w:val="27190A70"/>
    <w:rsid w:val="272219CA"/>
    <w:rsid w:val="275F0ADD"/>
    <w:rsid w:val="276460F3"/>
    <w:rsid w:val="27804428"/>
    <w:rsid w:val="278C40FE"/>
    <w:rsid w:val="27A504B9"/>
    <w:rsid w:val="27DF6E21"/>
    <w:rsid w:val="28095591"/>
    <w:rsid w:val="282353CC"/>
    <w:rsid w:val="28787EBB"/>
    <w:rsid w:val="28995614"/>
    <w:rsid w:val="28C94FFF"/>
    <w:rsid w:val="28CF6393"/>
    <w:rsid w:val="28E374EB"/>
    <w:rsid w:val="296836A6"/>
    <w:rsid w:val="298D0710"/>
    <w:rsid w:val="29B23660"/>
    <w:rsid w:val="29CB6407"/>
    <w:rsid w:val="2A0C7F59"/>
    <w:rsid w:val="2A2525D8"/>
    <w:rsid w:val="2A5E5913"/>
    <w:rsid w:val="2A684531"/>
    <w:rsid w:val="2A7702DC"/>
    <w:rsid w:val="2AB11EEE"/>
    <w:rsid w:val="2AB729DE"/>
    <w:rsid w:val="2AC828A0"/>
    <w:rsid w:val="2ADC3308"/>
    <w:rsid w:val="2B08148B"/>
    <w:rsid w:val="2B5C63B1"/>
    <w:rsid w:val="2C202AD7"/>
    <w:rsid w:val="2C413A92"/>
    <w:rsid w:val="2C511FCD"/>
    <w:rsid w:val="2C8D41E9"/>
    <w:rsid w:val="2CA43435"/>
    <w:rsid w:val="2CE97FAE"/>
    <w:rsid w:val="2D0E60E4"/>
    <w:rsid w:val="2D2E728C"/>
    <w:rsid w:val="2D751AB0"/>
    <w:rsid w:val="2DAB5B7B"/>
    <w:rsid w:val="2DC67299"/>
    <w:rsid w:val="2E0D2717"/>
    <w:rsid w:val="2E2E1209"/>
    <w:rsid w:val="2E3C0F95"/>
    <w:rsid w:val="2E9812CA"/>
    <w:rsid w:val="2F8B65E8"/>
    <w:rsid w:val="2F8E7EEB"/>
    <w:rsid w:val="2FAF47AB"/>
    <w:rsid w:val="2FCC0BAD"/>
    <w:rsid w:val="2FFD2620"/>
    <w:rsid w:val="30015F14"/>
    <w:rsid w:val="306F0B18"/>
    <w:rsid w:val="30F40AB0"/>
    <w:rsid w:val="313602BC"/>
    <w:rsid w:val="31671EC4"/>
    <w:rsid w:val="319C46DB"/>
    <w:rsid w:val="31BB108F"/>
    <w:rsid w:val="31EE74BF"/>
    <w:rsid w:val="31FC517A"/>
    <w:rsid w:val="32096215"/>
    <w:rsid w:val="32472EAC"/>
    <w:rsid w:val="328F1DBA"/>
    <w:rsid w:val="32963820"/>
    <w:rsid w:val="32A17C0B"/>
    <w:rsid w:val="32B10169"/>
    <w:rsid w:val="33051F1C"/>
    <w:rsid w:val="330C56EC"/>
    <w:rsid w:val="330D109F"/>
    <w:rsid w:val="33391DE5"/>
    <w:rsid w:val="33753436"/>
    <w:rsid w:val="33E14F2E"/>
    <w:rsid w:val="33E82095"/>
    <w:rsid w:val="34004193"/>
    <w:rsid w:val="341374B7"/>
    <w:rsid w:val="341D5CA6"/>
    <w:rsid w:val="3434134C"/>
    <w:rsid w:val="34827ED7"/>
    <w:rsid w:val="34CF7924"/>
    <w:rsid w:val="34DC5CF4"/>
    <w:rsid w:val="34E01D36"/>
    <w:rsid w:val="35375B27"/>
    <w:rsid w:val="3538296D"/>
    <w:rsid w:val="353A66E5"/>
    <w:rsid w:val="353E15BC"/>
    <w:rsid w:val="354C4281"/>
    <w:rsid w:val="356A40BC"/>
    <w:rsid w:val="35D1680F"/>
    <w:rsid w:val="35E15325"/>
    <w:rsid w:val="36113DFA"/>
    <w:rsid w:val="372A370D"/>
    <w:rsid w:val="373469E6"/>
    <w:rsid w:val="37623ECA"/>
    <w:rsid w:val="3766018D"/>
    <w:rsid w:val="378E0886"/>
    <w:rsid w:val="37A61E10"/>
    <w:rsid w:val="37C57E5A"/>
    <w:rsid w:val="37D20D67"/>
    <w:rsid w:val="37DD15AA"/>
    <w:rsid w:val="37DE0BEC"/>
    <w:rsid w:val="38331365"/>
    <w:rsid w:val="38402264"/>
    <w:rsid w:val="38AD6416"/>
    <w:rsid w:val="38D4425E"/>
    <w:rsid w:val="391E4B63"/>
    <w:rsid w:val="39574834"/>
    <w:rsid w:val="39972358"/>
    <w:rsid w:val="39AE75F3"/>
    <w:rsid w:val="39DB2CCC"/>
    <w:rsid w:val="3A0F0A23"/>
    <w:rsid w:val="3A370748"/>
    <w:rsid w:val="3A3A0F35"/>
    <w:rsid w:val="3A640CB5"/>
    <w:rsid w:val="3A7C3D64"/>
    <w:rsid w:val="3A802DEC"/>
    <w:rsid w:val="3A86054A"/>
    <w:rsid w:val="3ABE6A92"/>
    <w:rsid w:val="3B001179"/>
    <w:rsid w:val="3B0C4680"/>
    <w:rsid w:val="3B137ACA"/>
    <w:rsid w:val="3B8701AA"/>
    <w:rsid w:val="3C241082"/>
    <w:rsid w:val="3C6938B4"/>
    <w:rsid w:val="3C6D26F7"/>
    <w:rsid w:val="3C8A0769"/>
    <w:rsid w:val="3C8A7F52"/>
    <w:rsid w:val="3C95676E"/>
    <w:rsid w:val="3CA63073"/>
    <w:rsid w:val="3CD10CF6"/>
    <w:rsid w:val="3CD208DB"/>
    <w:rsid w:val="3D1E4814"/>
    <w:rsid w:val="3D65276D"/>
    <w:rsid w:val="3D754558"/>
    <w:rsid w:val="3D8641E8"/>
    <w:rsid w:val="3D9616C9"/>
    <w:rsid w:val="3D9A5315"/>
    <w:rsid w:val="3E522C2C"/>
    <w:rsid w:val="3E5C7924"/>
    <w:rsid w:val="3E76027E"/>
    <w:rsid w:val="3E9055C8"/>
    <w:rsid w:val="3EA3354D"/>
    <w:rsid w:val="3F3039E6"/>
    <w:rsid w:val="3F7945AF"/>
    <w:rsid w:val="3F8A64BB"/>
    <w:rsid w:val="3F8F762D"/>
    <w:rsid w:val="3FEC771C"/>
    <w:rsid w:val="40B73DBA"/>
    <w:rsid w:val="40DE23C3"/>
    <w:rsid w:val="40F0234E"/>
    <w:rsid w:val="40FA3A2C"/>
    <w:rsid w:val="41216707"/>
    <w:rsid w:val="417A1A05"/>
    <w:rsid w:val="41A75515"/>
    <w:rsid w:val="41F6316A"/>
    <w:rsid w:val="41FA7928"/>
    <w:rsid w:val="41FC6A20"/>
    <w:rsid w:val="423630FD"/>
    <w:rsid w:val="426C3C56"/>
    <w:rsid w:val="42842565"/>
    <w:rsid w:val="429363DD"/>
    <w:rsid w:val="42CB3072"/>
    <w:rsid w:val="42EA3053"/>
    <w:rsid w:val="43220736"/>
    <w:rsid w:val="432B0AAF"/>
    <w:rsid w:val="432D2808"/>
    <w:rsid w:val="43441369"/>
    <w:rsid w:val="435131B8"/>
    <w:rsid w:val="43800B8C"/>
    <w:rsid w:val="43CD7AD9"/>
    <w:rsid w:val="43EF288A"/>
    <w:rsid w:val="43F9057E"/>
    <w:rsid w:val="443F1622"/>
    <w:rsid w:val="44511355"/>
    <w:rsid w:val="445C25E2"/>
    <w:rsid w:val="44BF5050"/>
    <w:rsid w:val="44CB4EA0"/>
    <w:rsid w:val="44F07E38"/>
    <w:rsid w:val="451D194C"/>
    <w:rsid w:val="452310DD"/>
    <w:rsid w:val="4528055F"/>
    <w:rsid w:val="452B0A14"/>
    <w:rsid w:val="454A4CA7"/>
    <w:rsid w:val="45A867D8"/>
    <w:rsid w:val="45EC03D8"/>
    <w:rsid w:val="46216EA2"/>
    <w:rsid w:val="46776AE0"/>
    <w:rsid w:val="4681203A"/>
    <w:rsid w:val="468D2AE7"/>
    <w:rsid w:val="46C86385"/>
    <w:rsid w:val="46E93AC7"/>
    <w:rsid w:val="47795E75"/>
    <w:rsid w:val="47E71A9E"/>
    <w:rsid w:val="481F321A"/>
    <w:rsid w:val="48360F8E"/>
    <w:rsid w:val="48AF47FD"/>
    <w:rsid w:val="48B224D2"/>
    <w:rsid w:val="48FC3F85"/>
    <w:rsid w:val="491D3EFC"/>
    <w:rsid w:val="491F6E81"/>
    <w:rsid w:val="49294B97"/>
    <w:rsid w:val="492D2391"/>
    <w:rsid w:val="496B110B"/>
    <w:rsid w:val="49953708"/>
    <w:rsid w:val="49A73CE8"/>
    <w:rsid w:val="49F14E08"/>
    <w:rsid w:val="49F211CA"/>
    <w:rsid w:val="4A4F6F47"/>
    <w:rsid w:val="4A855875"/>
    <w:rsid w:val="4A8C6DA9"/>
    <w:rsid w:val="4AD734F0"/>
    <w:rsid w:val="4B5B1427"/>
    <w:rsid w:val="4BBC4110"/>
    <w:rsid w:val="4BE877CD"/>
    <w:rsid w:val="4C0D0258"/>
    <w:rsid w:val="4C2F3D19"/>
    <w:rsid w:val="4C5B4CEB"/>
    <w:rsid w:val="4C8D2FE5"/>
    <w:rsid w:val="4CE54DA4"/>
    <w:rsid w:val="4D1255E8"/>
    <w:rsid w:val="4D433578"/>
    <w:rsid w:val="4D610297"/>
    <w:rsid w:val="4D782049"/>
    <w:rsid w:val="4DCC3F97"/>
    <w:rsid w:val="4DD1334D"/>
    <w:rsid w:val="4E002CD8"/>
    <w:rsid w:val="4E1702F6"/>
    <w:rsid w:val="4E517D42"/>
    <w:rsid w:val="4E6054E3"/>
    <w:rsid w:val="4E643891"/>
    <w:rsid w:val="4E9F1FA5"/>
    <w:rsid w:val="4EEF4757"/>
    <w:rsid w:val="4F0408C3"/>
    <w:rsid w:val="4F1356AC"/>
    <w:rsid w:val="4F171DF0"/>
    <w:rsid w:val="4F2131B4"/>
    <w:rsid w:val="4F3338EC"/>
    <w:rsid w:val="4F552781"/>
    <w:rsid w:val="4F5A1787"/>
    <w:rsid w:val="4F5E3065"/>
    <w:rsid w:val="504F5E78"/>
    <w:rsid w:val="5071655D"/>
    <w:rsid w:val="50867896"/>
    <w:rsid w:val="5089203C"/>
    <w:rsid w:val="50B67110"/>
    <w:rsid w:val="50FB5A81"/>
    <w:rsid w:val="511703CE"/>
    <w:rsid w:val="51547510"/>
    <w:rsid w:val="515C4CF3"/>
    <w:rsid w:val="51766137"/>
    <w:rsid w:val="52103B3F"/>
    <w:rsid w:val="525B393A"/>
    <w:rsid w:val="52AE4011"/>
    <w:rsid w:val="52B35763"/>
    <w:rsid w:val="52E67653"/>
    <w:rsid w:val="53044733"/>
    <w:rsid w:val="531F5949"/>
    <w:rsid w:val="534131D1"/>
    <w:rsid w:val="53446C55"/>
    <w:rsid w:val="5373289D"/>
    <w:rsid w:val="538D48A1"/>
    <w:rsid w:val="539A618A"/>
    <w:rsid w:val="53FE6DEC"/>
    <w:rsid w:val="54202768"/>
    <w:rsid w:val="542D7B7B"/>
    <w:rsid w:val="54532C5D"/>
    <w:rsid w:val="54BA07D4"/>
    <w:rsid w:val="55287943"/>
    <w:rsid w:val="55551F36"/>
    <w:rsid w:val="55713605"/>
    <w:rsid w:val="55750CF5"/>
    <w:rsid w:val="558F1CDD"/>
    <w:rsid w:val="55DA71C5"/>
    <w:rsid w:val="55E5655F"/>
    <w:rsid w:val="55E63313"/>
    <w:rsid w:val="564C4236"/>
    <w:rsid w:val="56690780"/>
    <w:rsid w:val="568951B1"/>
    <w:rsid w:val="5753241B"/>
    <w:rsid w:val="57676E64"/>
    <w:rsid w:val="576B63A5"/>
    <w:rsid w:val="57901A02"/>
    <w:rsid w:val="57C159FB"/>
    <w:rsid w:val="57E16BE6"/>
    <w:rsid w:val="57E92C77"/>
    <w:rsid w:val="58281349"/>
    <w:rsid w:val="582E3BD2"/>
    <w:rsid w:val="58B25713"/>
    <w:rsid w:val="58D42B6B"/>
    <w:rsid w:val="58F85DEC"/>
    <w:rsid w:val="58FA1B64"/>
    <w:rsid w:val="59374B66"/>
    <w:rsid w:val="59412D6B"/>
    <w:rsid w:val="594B0611"/>
    <w:rsid w:val="59A0270B"/>
    <w:rsid w:val="59C95F92"/>
    <w:rsid w:val="59CF54D0"/>
    <w:rsid w:val="5A0F2C21"/>
    <w:rsid w:val="5A2E4C78"/>
    <w:rsid w:val="5A7A3396"/>
    <w:rsid w:val="5AA952D3"/>
    <w:rsid w:val="5ACD183F"/>
    <w:rsid w:val="5ADD63EB"/>
    <w:rsid w:val="5B081C66"/>
    <w:rsid w:val="5BE231F9"/>
    <w:rsid w:val="5CA77028"/>
    <w:rsid w:val="5CA86F30"/>
    <w:rsid w:val="5CC37CDD"/>
    <w:rsid w:val="5CD06D64"/>
    <w:rsid w:val="5CD20540"/>
    <w:rsid w:val="5CED3EB9"/>
    <w:rsid w:val="5D006132"/>
    <w:rsid w:val="5D636258"/>
    <w:rsid w:val="5D9343AB"/>
    <w:rsid w:val="5DDB5AD4"/>
    <w:rsid w:val="5DEE2A9B"/>
    <w:rsid w:val="5E0B7896"/>
    <w:rsid w:val="5E115FBA"/>
    <w:rsid w:val="5E2C35A0"/>
    <w:rsid w:val="5E321D37"/>
    <w:rsid w:val="5E8F53C7"/>
    <w:rsid w:val="5EB7751F"/>
    <w:rsid w:val="5F5326EE"/>
    <w:rsid w:val="5F800BBC"/>
    <w:rsid w:val="5FAE4B12"/>
    <w:rsid w:val="5FC24B02"/>
    <w:rsid w:val="5FF57B05"/>
    <w:rsid w:val="5FF61656"/>
    <w:rsid w:val="601343E6"/>
    <w:rsid w:val="60677990"/>
    <w:rsid w:val="61271668"/>
    <w:rsid w:val="62116A5F"/>
    <w:rsid w:val="62143C96"/>
    <w:rsid w:val="62234166"/>
    <w:rsid w:val="623968A2"/>
    <w:rsid w:val="623D3E99"/>
    <w:rsid w:val="62575A64"/>
    <w:rsid w:val="62936864"/>
    <w:rsid w:val="62970456"/>
    <w:rsid w:val="62B36187"/>
    <w:rsid w:val="62B551F1"/>
    <w:rsid w:val="62B81A3D"/>
    <w:rsid w:val="62F44D8A"/>
    <w:rsid w:val="63290BD8"/>
    <w:rsid w:val="63AB018D"/>
    <w:rsid w:val="64047D3A"/>
    <w:rsid w:val="64532131"/>
    <w:rsid w:val="64B84357"/>
    <w:rsid w:val="64BA66CE"/>
    <w:rsid w:val="64C64FF0"/>
    <w:rsid w:val="64FF6F0F"/>
    <w:rsid w:val="65593953"/>
    <w:rsid w:val="658445B0"/>
    <w:rsid w:val="65911B28"/>
    <w:rsid w:val="6597225C"/>
    <w:rsid w:val="659F5F6D"/>
    <w:rsid w:val="65A65162"/>
    <w:rsid w:val="65BF5D67"/>
    <w:rsid w:val="65D74A5E"/>
    <w:rsid w:val="66016E84"/>
    <w:rsid w:val="66B749C9"/>
    <w:rsid w:val="66BD49DE"/>
    <w:rsid w:val="673C044E"/>
    <w:rsid w:val="675E7762"/>
    <w:rsid w:val="67A57F88"/>
    <w:rsid w:val="67CC5FC6"/>
    <w:rsid w:val="67F9033A"/>
    <w:rsid w:val="680B4C48"/>
    <w:rsid w:val="681B24E5"/>
    <w:rsid w:val="68802085"/>
    <w:rsid w:val="6893592F"/>
    <w:rsid w:val="68F67D24"/>
    <w:rsid w:val="693B2AC7"/>
    <w:rsid w:val="695A4676"/>
    <w:rsid w:val="69715A25"/>
    <w:rsid w:val="698400BD"/>
    <w:rsid w:val="69880E06"/>
    <w:rsid w:val="69976100"/>
    <w:rsid w:val="69DD53E0"/>
    <w:rsid w:val="69DE36E3"/>
    <w:rsid w:val="6AF26376"/>
    <w:rsid w:val="6B6412FB"/>
    <w:rsid w:val="6C046F3A"/>
    <w:rsid w:val="6C3A608F"/>
    <w:rsid w:val="6C3D33FF"/>
    <w:rsid w:val="6C400A67"/>
    <w:rsid w:val="6C5A7C50"/>
    <w:rsid w:val="6C6031D0"/>
    <w:rsid w:val="6C7C2EE2"/>
    <w:rsid w:val="6CB56076"/>
    <w:rsid w:val="6CBC01C4"/>
    <w:rsid w:val="6CCE1AB5"/>
    <w:rsid w:val="6CFB06CC"/>
    <w:rsid w:val="6D0E52C2"/>
    <w:rsid w:val="6D1472AE"/>
    <w:rsid w:val="6D287521"/>
    <w:rsid w:val="6DCC3677"/>
    <w:rsid w:val="6E350DFE"/>
    <w:rsid w:val="6E3D6C39"/>
    <w:rsid w:val="6E623FDB"/>
    <w:rsid w:val="6E634597"/>
    <w:rsid w:val="6E8F67E3"/>
    <w:rsid w:val="6E9E1031"/>
    <w:rsid w:val="6ECF78C3"/>
    <w:rsid w:val="6ED77736"/>
    <w:rsid w:val="6EE67FF0"/>
    <w:rsid w:val="6EFD0F00"/>
    <w:rsid w:val="6F330636"/>
    <w:rsid w:val="6F3C79EC"/>
    <w:rsid w:val="6F3E65C1"/>
    <w:rsid w:val="6F95405C"/>
    <w:rsid w:val="6F956912"/>
    <w:rsid w:val="6FE8057B"/>
    <w:rsid w:val="70313C65"/>
    <w:rsid w:val="703557DB"/>
    <w:rsid w:val="703A5A69"/>
    <w:rsid w:val="70A317A0"/>
    <w:rsid w:val="70DF4B81"/>
    <w:rsid w:val="71464CC5"/>
    <w:rsid w:val="716647BC"/>
    <w:rsid w:val="71C178F5"/>
    <w:rsid w:val="71DC3C3C"/>
    <w:rsid w:val="72332805"/>
    <w:rsid w:val="723F44EF"/>
    <w:rsid w:val="724F0D1A"/>
    <w:rsid w:val="72780B01"/>
    <w:rsid w:val="72DE76BA"/>
    <w:rsid w:val="732A5F82"/>
    <w:rsid w:val="732B7C3B"/>
    <w:rsid w:val="732F2CA6"/>
    <w:rsid w:val="733C2F1D"/>
    <w:rsid w:val="733D297E"/>
    <w:rsid w:val="735B314A"/>
    <w:rsid w:val="73802CE6"/>
    <w:rsid w:val="73A155A6"/>
    <w:rsid w:val="73D16E28"/>
    <w:rsid w:val="73DD50DE"/>
    <w:rsid w:val="740C0FA7"/>
    <w:rsid w:val="74110E01"/>
    <w:rsid w:val="74150115"/>
    <w:rsid w:val="746A00E6"/>
    <w:rsid w:val="746C5BB4"/>
    <w:rsid w:val="74806D1D"/>
    <w:rsid w:val="74A02F61"/>
    <w:rsid w:val="74B813ED"/>
    <w:rsid w:val="74C520BF"/>
    <w:rsid w:val="75186595"/>
    <w:rsid w:val="753C1CEE"/>
    <w:rsid w:val="755168BE"/>
    <w:rsid w:val="75736ACE"/>
    <w:rsid w:val="75CA41D4"/>
    <w:rsid w:val="75E17EDC"/>
    <w:rsid w:val="75E5790A"/>
    <w:rsid w:val="75E84B0F"/>
    <w:rsid w:val="763B39E4"/>
    <w:rsid w:val="7693500E"/>
    <w:rsid w:val="76BD18D1"/>
    <w:rsid w:val="76D67782"/>
    <w:rsid w:val="76DD06A3"/>
    <w:rsid w:val="76DD3793"/>
    <w:rsid w:val="770173DC"/>
    <w:rsid w:val="776E6C78"/>
    <w:rsid w:val="777B4D92"/>
    <w:rsid w:val="77972F48"/>
    <w:rsid w:val="77A50EB7"/>
    <w:rsid w:val="77D61CD4"/>
    <w:rsid w:val="784E762B"/>
    <w:rsid w:val="78835EAA"/>
    <w:rsid w:val="79296894"/>
    <w:rsid w:val="792A40D5"/>
    <w:rsid w:val="79423EE4"/>
    <w:rsid w:val="797C1A00"/>
    <w:rsid w:val="79917CFD"/>
    <w:rsid w:val="799E24F8"/>
    <w:rsid w:val="79A66F47"/>
    <w:rsid w:val="79CD3A64"/>
    <w:rsid w:val="7A0C150C"/>
    <w:rsid w:val="7A2D6D7E"/>
    <w:rsid w:val="7A560E98"/>
    <w:rsid w:val="7A650C88"/>
    <w:rsid w:val="7AF1471D"/>
    <w:rsid w:val="7B3559DB"/>
    <w:rsid w:val="7B6273C9"/>
    <w:rsid w:val="7B6C6499"/>
    <w:rsid w:val="7BFE5A8E"/>
    <w:rsid w:val="7C031A1B"/>
    <w:rsid w:val="7C711A94"/>
    <w:rsid w:val="7D1D394E"/>
    <w:rsid w:val="7D310B86"/>
    <w:rsid w:val="7D366552"/>
    <w:rsid w:val="7D37398C"/>
    <w:rsid w:val="7D3D00ED"/>
    <w:rsid w:val="7D614503"/>
    <w:rsid w:val="7D6C314E"/>
    <w:rsid w:val="7DFA5350"/>
    <w:rsid w:val="7E2B43EA"/>
    <w:rsid w:val="7E58500C"/>
    <w:rsid w:val="7E7B0B40"/>
    <w:rsid w:val="7EAB3E28"/>
    <w:rsid w:val="7F0F5435"/>
    <w:rsid w:val="7F33785E"/>
    <w:rsid w:val="7F7D71A3"/>
    <w:rsid w:val="7FA53D28"/>
    <w:rsid w:val="7FBB179D"/>
    <w:rsid w:val="7FD3678F"/>
    <w:rsid w:val="7FE76B6D"/>
    <w:rsid w:val="7FE9630A"/>
    <w:rsid w:val="7FF16A7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06FC1EBF-AEBA-4029-90EF-5380B38B9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uiPriority="39" w:qFormat="1"/>
    <w:lsdException w:name="toc 2" w:uiPriority="39" w:qFormat="1"/>
    <w:lsdException w:name="toc 3" w:uiPriority="39" w:qFormat="1"/>
    <w:lsdException w:name="Normal Indent" w:qFormat="1"/>
    <w:lsdException w:name="annotation text" w:qFormat="1"/>
    <w:lsdException w:name="header" w:uiPriority="99" w:qFormat="1"/>
    <w:lsdException w:name="footer" w:uiPriority="99" w:qFormat="1"/>
    <w:lsdException w:name="caption" w:semiHidden="1" w:uiPriority="35" w:unhideWhenUsed="1" w:qFormat="1"/>
    <w:lsdException w:name="envelope return" w:qFormat="1"/>
    <w:lsdException w:name="annotation reference" w:qFormat="1"/>
    <w:lsdException w:name="Title" w:uiPriority="10" w:qFormat="1"/>
    <w:lsdException w:name="Default Paragraph Font" w:semiHidden="1" w:uiPriority="1" w:unhideWhenUsed="1" w:qFormat="1"/>
    <w:lsdException w:name="Body Text Indent" w:qFormat="1"/>
    <w:lsdException w:name="Subtitle" w:uiPriority="11" w:qFormat="1"/>
    <w:lsdException w:name="Body Text First Indent 2" w:qFormat="1"/>
    <w:lsdException w:name="Body Text Indent 2" w:qFormat="1"/>
    <w:lsdException w:name="Body Text Indent 3" w:qFormat="1"/>
    <w:lsdException w:name="Block Text" w:qFormat="1"/>
    <w:lsdException w:name="Hyperlink" w:uiPriority="99" w:unhideWhenUsed="1" w:qFormat="1"/>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HTML Definition" w:semiHidden="1" w:unhideWhenUsed="1"/>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qFormat="1"/>
    <w:lsdException w:name="Table Grid" w:uiPriority="99"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next w:val="2"/>
    <w:qFormat/>
    <w:pPr>
      <w:spacing w:after="160" w:line="259" w:lineRule="auto"/>
    </w:pPr>
    <w:rPr>
      <w:rFonts w:ascii="等线" w:eastAsia="等线" w:hAnsi="等线"/>
      <w:sz w:val="22"/>
      <w:szCs w:val="22"/>
    </w:rPr>
  </w:style>
  <w:style w:type="paragraph" w:styleId="1">
    <w:name w:val="heading 1"/>
    <w:basedOn w:val="a0"/>
    <w:next w:val="a0"/>
    <w:link w:val="1Char"/>
    <w:uiPriority w:val="9"/>
    <w:qFormat/>
    <w:pPr>
      <w:keepNext/>
      <w:keepLines/>
      <w:spacing w:before="240" w:after="0"/>
      <w:outlineLvl w:val="0"/>
    </w:pPr>
    <w:rPr>
      <w:rFonts w:ascii="Calibri Light" w:eastAsia="宋体" w:hAnsi="Calibri Light"/>
      <w:color w:val="262626"/>
      <w:sz w:val="32"/>
      <w:szCs w:val="32"/>
    </w:rPr>
  </w:style>
  <w:style w:type="paragraph" w:styleId="20">
    <w:name w:val="heading 2"/>
    <w:basedOn w:val="a0"/>
    <w:next w:val="a0"/>
    <w:link w:val="2Char"/>
    <w:uiPriority w:val="9"/>
    <w:unhideWhenUsed/>
    <w:qFormat/>
    <w:pPr>
      <w:keepNext/>
      <w:keepLines/>
      <w:spacing w:before="40" w:after="0"/>
      <w:outlineLvl w:val="1"/>
    </w:pPr>
    <w:rPr>
      <w:rFonts w:ascii="Calibri Light" w:eastAsia="宋体" w:hAnsi="Calibri Light"/>
      <w:color w:val="262626"/>
      <w:sz w:val="28"/>
      <w:szCs w:val="28"/>
    </w:rPr>
  </w:style>
  <w:style w:type="paragraph" w:styleId="3">
    <w:name w:val="heading 3"/>
    <w:basedOn w:val="a0"/>
    <w:next w:val="a0"/>
    <w:link w:val="3Char"/>
    <w:uiPriority w:val="9"/>
    <w:semiHidden/>
    <w:unhideWhenUsed/>
    <w:qFormat/>
    <w:pPr>
      <w:keepNext/>
      <w:keepLines/>
      <w:spacing w:before="40" w:after="0"/>
      <w:outlineLvl w:val="2"/>
    </w:pPr>
    <w:rPr>
      <w:rFonts w:ascii="Calibri Light" w:eastAsia="宋体" w:hAnsi="Calibri Light"/>
      <w:b/>
      <w:color w:val="0D0D0D"/>
      <w:sz w:val="24"/>
      <w:szCs w:val="24"/>
    </w:rPr>
  </w:style>
  <w:style w:type="paragraph" w:styleId="4">
    <w:name w:val="heading 4"/>
    <w:basedOn w:val="a0"/>
    <w:next w:val="a0"/>
    <w:link w:val="4Char"/>
    <w:uiPriority w:val="9"/>
    <w:semiHidden/>
    <w:unhideWhenUsed/>
    <w:qFormat/>
    <w:pPr>
      <w:keepNext/>
      <w:keepLines/>
      <w:spacing w:before="40" w:after="0"/>
      <w:outlineLvl w:val="3"/>
    </w:pPr>
    <w:rPr>
      <w:rFonts w:ascii="Calibri Light" w:eastAsia="宋体" w:hAnsi="Calibri Light"/>
      <w:i/>
      <w:iCs/>
      <w:color w:val="404040"/>
    </w:rPr>
  </w:style>
  <w:style w:type="paragraph" w:styleId="5">
    <w:name w:val="heading 5"/>
    <w:basedOn w:val="a0"/>
    <w:next w:val="a0"/>
    <w:link w:val="5Char"/>
    <w:uiPriority w:val="9"/>
    <w:semiHidden/>
    <w:unhideWhenUsed/>
    <w:qFormat/>
    <w:pPr>
      <w:keepNext/>
      <w:keepLines/>
      <w:spacing w:before="40" w:after="0"/>
      <w:outlineLvl w:val="4"/>
    </w:pPr>
    <w:rPr>
      <w:rFonts w:ascii="Calibri Light" w:eastAsia="宋体" w:hAnsi="Calibri Light"/>
      <w:color w:val="404040"/>
    </w:rPr>
  </w:style>
  <w:style w:type="paragraph" w:styleId="6">
    <w:name w:val="heading 6"/>
    <w:basedOn w:val="a0"/>
    <w:next w:val="a0"/>
    <w:link w:val="6Char"/>
    <w:uiPriority w:val="9"/>
    <w:semiHidden/>
    <w:unhideWhenUsed/>
    <w:qFormat/>
    <w:pPr>
      <w:keepNext/>
      <w:keepLines/>
      <w:spacing w:before="40" w:after="0"/>
      <w:outlineLvl w:val="5"/>
    </w:pPr>
    <w:rPr>
      <w:rFonts w:ascii="Calibri Light" w:eastAsia="宋体" w:hAnsi="Calibri Light"/>
    </w:rPr>
  </w:style>
  <w:style w:type="paragraph" w:styleId="7">
    <w:name w:val="heading 7"/>
    <w:basedOn w:val="a0"/>
    <w:next w:val="a0"/>
    <w:link w:val="7Char"/>
    <w:uiPriority w:val="9"/>
    <w:semiHidden/>
    <w:unhideWhenUsed/>
    <w:qFormat/>
    <w:pPr>
      <w:keepNext/>
      <w:keepLines/>
      <w:spacing w:before="40" w:after="0"/>
      <w:outlineLvl w:val="6"/>
    </w:pPr>
    <w:rPr>
      <w:rFonts w:ascii="Calibri Light" w:eastAsia="宋体" w:hAnsi="Calibri Light"/>
      <w:i/>
      <w:iCs/>
    </w:rPr>
  </w:style>
  <w:style w:type="paragraph" w:styleId="8">
    <w:name w:val="heading 8"/>
    <w:basedOn w:val="a0"/>
    <w:next w:val="a0"/>
    <w:link w:val="8Char"/>
    <w:uiPriority w:val="9"/>
    <w:semiHidden/>
    <w:unhideWhenUsed/>
    <w:qFormat/>
    <w:pPr>
      <w:keepNext/>
      <w:keepLines/>
      <w:spacing w:before="40" w:after="0"/>
      <w:outlineLvl w:val="7"/>
    </w:pPr>
    <w:rPr>
      <w:rFonts w:ascii="Calibri Light" w:eastAsia="宋体" w:hAnsi="Calibri Light"/>
      <w:color w:val="262626"/>
      <w:sz w:val="21"/>
      <w:szCs w:val="21"/>
    </w:rPr>
  </w:style>
  <w:style w:type="paragraph" w:styleId="9">
    <w:name w:val="heading 9"/>
    <w:basedOn w:val="a0"/>
    <w:next w:val="a0"/>
    <w:link w:val="9Char"/>
    <w:uiPriority w:val="9"/>
    <w:semiHidden/>
    <w:unhideWhenUsed/>
    <w:qFormat/>
    <w:pPr>
      <w:keepNext/>
      <w:keepLines/>
      <w:spacing w:before="40" w:after="0"/>
      <w:outlineLvl w:val="8"/>
    </w:pPr>
    <w:rPr>
      <w:rFonts w:ascii="Calibri Light" w:eastAsia="宋体" w:hAnsi="Calibri Light"/>
      <w:i/>
      <w:iCs/>
      <w:color w:val="262626"/>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
    <w:name w:val="Body Text First Indent 2"/>
    <w:basedOn w:val="a4"/>
    <w:qFormat/>
    <w:pPr>
      <w:ind w:firstLineChars="200" w:firstLine="420"/>
    </w:pPr>
  </w:style>
  <w:style w:type="paragraph" w:styleId="a4">
    <w:name w:val="Body Text Indent"/>
    <w:basedOn w:val="a0"/>
    <w:next w:val="a5"/>
    <w:link w:val="Char"/>
    <w:qFormat/>
    <w:pPr>
      <w:spacing w:line="520" w:lineRule="exact"/>
      <w:ind w:firstLineChars="236" w:firstLine="566"/>
    </w:pPr>
    <w:rPr>
      <w:sz w:val="24"/>
    </w:rPr>
  </w:style>
  <w:style w:type="paragraph" w:styleId="a5">
    <w:name w:val="envelope return"/>
    <w:basedOn w:val="a0"/>
    <w:qFormat/>
    <w:pPr>
      <w:snapToGrid w:val="0"/>
    </w:pPr>
    <w:rPr>
      <w:rFonts w:ascii="Arial" w:hAnsi="Arial"/>
    </w:rPr>
  </w:style>
  <w:style w:type="paragraph" w:styleId="a6">
    <w:name w:val="Normal Indent"/>
    <w:basedOn w:val="a0"/>
    <w:qFormat/>
    <w:pPr>
      <w:widowControl w:val="0"/>
      <w:spacing w:after="0" w:line="240" w:lineRule="auto"/>
      <w:ind w:firstLine="420"/>
      <w:jc w:val="both"/>
    </w:pPr>
    <w:rPr>
      <w:rFonts w:cs="等线"/>
      <w:kern w:val="2"/>
      <w:sz w:val="21"/>
      <w:szCs w:val="20"/>
    </w:rPr>
  </w:style>
  <w:style w:type="paragraph" w:styleId="a7">
    <w:name w:val="caption"/>
    <w:basedOn w:val="a0"/>
    <w:next w:val="a0"/>
    <w:uiPriority w:val="35"/>
    <w:semiHidden/>
    <w:unhideWhenUsed/>
    <w:qFormat/>
    <w:pPr>
      <w:spacing w:after="200" w:line="240" w:lineRule="auto"/>
    </w:pPr>
    <w:rPr>
      <w:i/>
      <w:iCs/>
      <w:color w:val="44546A"/>
      <w:sz w:val="18"/>
      <w:szCs w:val="18"/>
    </w:rPr>
  </w:style>
  <w:style w:type="paragraph" w:styleId="a8">
    <w:name w:val="annotation text"/>
    <w:basedOn w:val="a0"/>
    <w:link w:val="Char0"/>
    <w:qFormat/>
  </w:style>
  <w:style w:type="paragraph" w:styleId="a9">
    <w:name w:val="Block Text"/>
    <w:basedOn w:val="a0"/>
    <w:qFormat/>
    <w:pPr>
      <w:tabs>
        <w:tab w:val="left" w:pos="900"/>
      </w:tabs>
      <w:ind w:leftChars="-44" w:left="-110" w:rightChars="-32" w:right="-80"/>
      <w:jc w:val="center"/>
    </w:pPr>
    <w:rPr>
      <w:rFonts w:ascii="楷体_GB2312" w:eastAsia="楷体_GB2312"/>
      <w:caps/>
      <w:szCs w:val="20"/>
    </w:rPr>
  </w:style>
  <w:style w:type="paragraph" w:styleId="30">
    <w:name w:val="toc 3"/>
    <w:basedOn w:val="a0"/>
    <w:next w:val="a0"/>
    <w:uiPriority w:val="39"/>
    <w:qFormat/>
    <w:pPr>
      <w:ind w:leftChars="400" w:left="840"/>
    </w:pPr>
  </w:style>
  <w:style w:type="paragraph" w:styleId="21">
    <w:name w:val="Body Text Indent 2"/>
    <w:basedOn w:val="a0"/>
    <w:qFormat/>
    <w:pPr>
      <w:spacing w:line="460" w:lineRule="exact"/>
      <w:ind w:firstLineChars="218" w:firstLine="523"/>
    </w:pPr>
    <w:rPr>
      <w:sz w:val="24"/>
    </w:rPr>
  </w:style>
  <w:style w:type="paragraph" w:styleId="aa">
    <w:name w:val="Balloon Text"/>
    <w:basedOn w:val="a0"/>
    <w:link w:val="Char1"/>
    <w:qFormat/>
    <w:pPr>
      <w:spacing w:after="0" w:line="240" w:lineRule="auto"/>
    </w:pPr>
    <w:rPr>
      <w:sz w:val="18"/>
      <w:szCs w:val="18"/>
    </w:rPr>
  </w:style>
  <w:style w:type="paragraph" w:styleId="ab">
    <w:name w:val="footer"/>
    <w:basedOn w:val="a0"/>
    <w:link w:val="Char2"/>
    <w:uiPriority w:val="99"/>
    <w:qFormat/>
    <w:pPr>
      <w:tabs>
        <w:tab w:val="center" w:pos="4153"/>
        <w:tab w:val="right" w:pos="8306"/>
      </w:tabs>
      <w:snapToGrid w:val="0"/>
    </w:pPr>
    <w:rPr>
      <w:sz w:val="18"/>
      <w:szCs w:val="18"/>
    </w:rPr>
  </w:style>
  <w:style w:type="paragraph" w:styleId="ac">
    <w:name w:val="header"/>
    <w:basedOn w:val="a0"/>
    <w:link w:val="Char3"/>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0"/>
    <w:next w:val="a0"/>
    <w:uiPriority w:val="39"/>
    <w:qFormat/>
    <w:pPr>
      <w:tabs>
        <w:tab w:val="right" w:leader="dot" w:pos="10157"/>
      </w:tabs>
      <w:spacing w:before="360" w:after="120"/>
    </w:pPr>
    <w:rPr>
      <w:rFonts w:ascii="黑体" w:hAnsi="宋体" w:cs="宋体"/>
      <w:b/>
      <w:bCs/>
      <w:caps/>
      <w:sz w:val="30"/>
      <w:szCs w:val="30"/>
    </w:rPr>
  </w:style>
  <w:style w:type="paragraph" w:styleId="ad">
    <w:name w:val="Subtitle"/>
    <w:basedOn w:val="a0"/>
    <w:next w:val="a0"/>
    <w:link w:val="Char4"/>
    <w:uiPriority w:val="11"/>
    <w:qFormat/>
    <w:rPr>
      <w:color w:val="5A5A5A"/>
      <w:spacing w:val="15"/>
    </w:rPr>
  </w:style>
  <w:style w:type="paragraph" w:styleId="31">
    <w:name w:val="Body Text Indent 3"/>
    <w:basedOn w:val="a0"/>
    <w:qFormat/>
    <w:pPr>
      <w:tabs>
        <w:tab w:val="left" w:pos="-257"/>
      </w:tabs>
      <w:spacing w:line="500" w:lineRule="exact"/>
      <w:ind w:firstLineChars="236" w:firstLine="566"/>
    </w:pPr>
    <w:rPr>
      <w:rFonts w:ascii="宋体" w:hAnsi="宋体"/>
      <w:color w:val="000000"/>
      <w:sz w:val="24"/>
    </w:rPr>
  </w:style>
  <w:style w:type="paragraph" w:styleId="22">
    <w:name w:val="toc 2"/>
    <w:basedOn w:val="a0"/>
    <w:next w:val="a0"/>
    <w:uiPriority w:val="39"/>
    <w:qFormat/>
    <w:pPr>
      <w:tabs>
        <w:tab w:val="right" w:leader="dot" w:pos="9932"/>
      </w:tabs>
      <w:spacing w:after="0" w:line="240" w:lineRule="auto"/>
      <w:ind w:leftChars="200" w:left="440"/>
    </w:pPr>
  </w:style>
  <w:style w:type="paragraph" w:styleId="ae">
    <w:name w:val="Title"/>
    <w:basedOn w:val="a0"/>
    <w:next w:val="a0"/>
    <w:link w:val="Char5"/>
    <w:uiPriority w:val="10"/>
    <w:qFormat/>
    <w:pPr>
      <w:spacing w:after="0" w:line="240" w:lineRule="auto"/>
      <w:contextualSpacing/>
    </w:pPr>
    <w:rPr>
      <w:rFonts w:ascii="Calibri Light" w:eastAsia="宋体" w:hAnsi="Calibri Light"/>
      <w:spacing w:val="-10"/>
      <w:sz w:val="56"/>
      <w:szCs w:val="56"/>
    </w:rPr>
  </w:style>
  <w:style w:type="paragraph" w:styleId="af">
    <w:name w:val="annotation subject"/>
    <w:basedOn w:val="a8"/>
    <w:next w:val="a8"/>
    <w:link w:val="Char6"/>
    <w:semiHidden/>
    <w:unhideWhenUsed/>
    <w:qFormat/>
    <w:rPr>
      <w:b/>
      <w:bCs/>
    </w:rPr>
  </w:style>
  <w:style w:type="table" w:styleId="af0">
    <w:name w:val="Table Grid"/>
    <w:basedOn w:val="a2"/>
    <w:uiPriority w:val="99"/>
    <w:unhideWhenUsed/>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1">
    <w:name w:val="Strong"/>
    <w:uiPriority w:val="22"/>
    <w:qFormat/>
    <w:rPr>
      <w:b/>
      <w:bCs/>
      <w:color w:val="auto"/>
    </w:rPr>
  </w:style>
  <w:style w:type="character" w:styleId="af2">
    <w:name w:val="Emphasis"/>
    <w:uiPriority w:val="20"/>
    <w:qFormat/>
    <w:rPr>
      <w:i/>
      <w:iCs/>
      <w:color w:val="auto"/>
    </w:rPr>
  </w:style>
  <w:style w:type="character" w:styleId="af3">
    <w:name w:val="Hyperlink"/>
    <w:uiPriority w:val="99"/>
    <w:unhideWhenUsed/>
    <w:qFormat/>
    <w:rPr>
      <w:color w:val="0000FF"/>
      <w:u w:val="single"/>
    </w:rPr>
  </w:style>
  <w:style w:type="character" w:styleId="af4">
    <w:name w:val="annotation reference"/>
    <w:qFormat/>
    <w:rPr>
      <w:sz w:val="21"/>
      <w:szCs w:val="21"/>
    </w:rPr>
  </w:style>
  <w:style w:type="character" w:customStyle="1" w:styleId="Char">
    <w:name w:val="正文文本缩进 Char"/>
    <w:link w:val="a4"/>
    <w:qFormat/>
    <w:rPr>
      <w:kern w:val="2"/>
      <w:sz w:val="24"/>
      <w:szCs w:val="24"/>
    </w:rPr>
  </w:style>
  <w:style w:type="character" w:customStyle="1" w:styleId="GB2312Char">
    <w:name w:val="正文 + 楷体_GB2312 Char"/>
    <w:qFormat/>
    <w:rPr>
      <w:rFonts w:ascii="楷体_GB2312" w:eastAsia="楷体_GB2312"/>
      <w:sz w:val="24"/>
      <w:szCs w:val="24"/>
      <w:lang w:val="en-US" w:eastAsia="zh-CN" w:bidi="ar-SA"/>
    </w:rPr>
  </w:style>
  <w:style w:type="character" w:customStyle="1" w:styleId="2Char2052CharChar">
    <w:name w:val="样式 样式 样式 正文首行缩进 2 Char + 首行缩进:  2 字符 段后: 0.5 行 + 首行缩进:  2 字符 段后... Char Char"/>
    <w:link w:val="2Char2052"/>
    <w:qFormat/>
    <w:rPr>
      <w:rFonts w:ascii="宋体" w:hAnsi="宋体" w:cs="宋体"/>
      <w:sz w:val="24"/>
    </w:rPr>
  </w:style>
  <w:style w:type="paragraph" w:customStyle="1" w:styleId="2Char2052">
    <w:name w:val="样式 样式 样式 正文首行缩进 2 Char + 首行缩进:  2 字符 段后: 0.5 行 + 首行缩进:  2 字符 段后..."/>
    <w:basedOn w:val="a0"/>
    <w:link w:val="2Char2052CharChar"/>
    <w:qFormat/>
    <w:pPr>
      <w:spacing w:afterLines="50" w:line="440" w:lineRule="exact"/>
      <w:ind w:firstLineChars="200" w:firstLine="200"/>
    </w:pPr>
    <w:rPr>
      <w:rFonts w:ascii="宋体" w:hAnsi="宋体" w:cs="宋体"/>
      <w:sz w:val="24"/>
      <w:szCs w:val="20"/>
    </w:rPr>
  </w:style>
  <w:style w:type="paragraph" w:customStyle="1" w:styleId="CSF">
    <w:name w:val="CSF三级"/>
    <w:basedOn w:val="a0"/>
    <w:qFormat/>
    <w:pPr>
      <w:ind w:leftChars="177" w:left="851" w:hangingChars="228" w:hanging="479"/>
    </w:pPr>
    <w:rPr>
      <w:rFonts w:ascii="楷体_GB2312" w:eastAsia="楷体_GB2312"/>
      <w:szCs w:val="21"/>
    </w:rPr>
  </w:style>
  <w:style w:type="paragraph" w:customStyle="1" w:styleId="GB2312">
    <w:name w:val="正文 + 楷体_GB2312"/>
    <w:basedOn w:val="a0"/>
    <w:qFormat/>
    <w:pPr>
      <w:spacing w:line="360" w:lineRule="auto"/>
      <w:ind w:firstLineChars="236" w:firstLine="566"/>
    </w:pPr>
    <w:rPr>
      <w:rFonts w:ascii="楷体_GB2312" w:eastAsia="楷体_GB2312"/>
      <w:sz w:val="24"/>
    </w:rPr>
  </w:style>
  <w:style w:type="character" w:customStyle="1" w:styleId="Char3">
    <w:name w:val="页眉 Char"/>
    <w:link w:val="ac"/>
    <w:uiPriority w:val="99"/>
    <w:qFormat/>
    <w:rPr>
      <w:kern w:val="2"/>
      <w:sz w:val="18"/>
      <w:szCs w:val="18"/>
    </w:rPr>
  </w:style>
  <w:style w:type="character" w:customStyle="1" w:styleId="Char2">
    <w:name w:val="页脚 Char"/>
    <w:link w:val="ab"/>
    <w:uiPriority w:val="99"/>
    <w:qFormat/>
    <w:rPr>
      <w:kern w:val="2"/>
      <w:sz w:val="18"/>
      <w:szCs w:val="18"/>
    </w:rPr>
  </w:style>
  <w:style w:type="character" w:customStyle="1" w:styleId="1Char">
    <w:name w:val="标题 1 Char"/>
    <w:link w:val="1"/>
    <w:uiPriority w:val="9"/>
    <w:qFormat/>
    <w:rPr>
      <w:rFonts w:ascii="Calibri Light" w:eastAsia="宋体" w:hAnsi="Calibri Light" w:cs="Times New Roman"/>
      <w:color w:val="262626"/>
      <w:sz w:val="32"/>
      <w:szCs w:val="32"/>
    </w:rPr>
  </w:style>
  <w:style w:type="paragraph" w:customStyle="1" w:styleId="TOC1">
    <w:name w:val="TOC 标题1"/>
    <w:basedOn w:val="1"/>
    <w:next w:val="a0"/>
    <w:uiPriority w:val="39"/>
    <w:unhideWhenUsed/>
    <w:qFormat/>
    <w:pPr>
      <w:outlineLvl w:val="9"/>
    </w:pPr>
  </w:style>
  <w:style w:type="character" w:customStyle="1" w:styleId="2Char">
    <w:name w:val="标题 2 Char"/>
    <w:link w:val="20"/>
    <w:uiPriority w:val="9"/>
    <w:semiHidden/>
    <w:qFormat/>
    <w:rPr>
      <w:rFonts w:ascii="Calibri Light" w:eastAsia="宋体" w:hAnsi="Calibri Light" w:cs="Times New Roman"/>
      <w:color w:val="262626"/>
      <w:sz w:val="28"/>
      <w:szCs w:val="28"/>
    </w:rPr>
  </w:style>
  <w:style w:type="character" w:customStyle="1" w:styleId="3Char">
    <w:name w:val="标题 3 Char"/>
    <w:link w:val="3"/>
    <w:uiPriority w:val="9"/>
    <w:semiHidden/>
    <w:qFormat/>
    <w:rPr>
      <w:rFonts w:ascii="Calibri Light" w:eastAsia="宋体" w:hAnsi="Calibri Light" w:cs="Times New Roman"/>
      <w:b/>
      <w:color w:val="0D0D0D"/>
      <w:sz w:val="24"/>
      <w:szCs w:val="24"/>
    </w:rPr>
  </w:style>
  <w:style w:type="character" w:customStyle="1" w:styleId="4Char">
    <w:name w:val="标题 4 Char"/>
    <w:link w:val="4"/>
    <w:uiPriority w:val="9"/>
    <w:semiHidden/>
    <w:qFormat/>
    <w:rPr>
      <w:rFonts w:ascii="Calibri Light" w:eastAsia="宋体" w:hAnsi="Calibri Light" w:cs="Times New Roman"/>
      <w:i/>
      <w:iCs/>
      <w:color w:val="404040"/>
    </w:rPr>
  </w:style>
  <w:style w:type="character" w:customStyle="1" w:styleId="5Char">
    <w:name w:val="标题 5 Char"/>
    <w:link w:val="5"/>
    <w:uiPriority w:val="9"/>
    <w:semiHidden/>
    <w:qFormat/>
    <w:rPr>
      <w:rFonts w:ascii="Calibri Light" w:eastAsia="宋体" w:hAnsi="Calibri Light" w:cs="Times New Roman"/>
      <w:color w:val="404040"/>
    </w:rPr>
  </w:style>
  <w:style w:type="character" w:customStyle="1" w:styleId="6Char">
    <w:name w:val="标题 6 Char"/>
    <w:link w:val="6"/>
    <w:uiPriority w:val="9"/>
    <w:semiHidden/>
    <w:qFormat/>
    <w:rPr>
      <w:rFonts w:ascii="Calibri Light" w:eastAsia="宋体" w:hAnsi="Calibri Light" w:cs="Times New Roman"/>
    </w:rPr>
  </w:style>
  <w:style w:type="character" w:customStyle="1" w:styleId="7Char">
    <w:name w:val="标题 7 Char"/>
    <w:link w:val="7"/>
    <w:uiPriority w:val="9"/>
    <w:semiHidden/>
    <w:qFormat/>
    <w:rPr>
      <w:rFonts w:ascii="Calibri Light" w:eastAsia="宋体" w:hAnsi="Calibri Light" w:cs="Times New Roman"/>
      <w:i/>
      <w:iCs/>
    </w:rPr>
  </w:style>
  <w:style w:type="character" w:customStyle="1" w:styleId="8Char">
    <w:name w:val="标题 8 Char"/>
    <w:link w:val="8"/>
    <w:uiPriority w:val="9"/>
    <w:semiHidden/>
    <w:qFormat/>
    <w:rPr>
      <w:rFonts w:ascii="Calibri Light" w:eastAsia="宋体" w:hAnsi="Calibri Light" w:cs="Times New Roman"/>
      <w:color w:val="262626"/>
      <w:sz w:val="21"/>
      <w:szCs w:val="21"/>
    </w:rPr>
  </w:style>
  <w:style w:type="character" w:customStyle="1" w:styleId="9Char">
    <w:name w:val="标题 9 Char"/>
    <w:link w:val="9"/>
    <w:uiPriority w:val="9"/>
    <w:semiHidden/>
    <w:qFormat/>
    <w:rPr>
      <w:rFonts w:ascii="Calibri Light" w:eastAsia="宋体" w:hAnsi="Calibri Light" w:cs="Times New Roman"/>
      <w:i/>
      <w:iCs/>
      <w:color w:val="262626"/>
      <w:sz w:val="21"/>
      <w:szCs w:val="21"/>
    </w:rPr>
  </w:style>
  <w:style w:type="character" w:customStyle="1" w:styleId="Char5">
    <w:name w:val="标题 Char"/>
    <w:link w:val="ae"/>
    <w:uiPriority w:val="10"/>
    <w:qFormat/>
    <w:rPr>
      <w:rFonts w:ascii="Calibri Light" w:eastAsia="宋体" w:hAnsi="Calibri Light" w:cs="Times New Roman"/>
      <w:spacing w:val="-10"/>
      <w:sz w:val="56"/>
      <w:szCs w:val="56"/>
    </w:rPr>
  </w:style>
  <w:style w:type="character" w:customStyle="1" w:styleId="Char4">
    <w:name w:val="副标题 Char"/>
    <w:link w:val="ad"/>
    <w:uiPriority w:val="11"/>
    <w:qFormat/>
    <w:rPr>
      <w:color w:val="5A5A5A"/>
      <w:spacing w:val="15"/>
    </w:rPr>
  </w:style>
  <w:style w:type="paragraph" w:styleId="af5">
    <w:name w:val="No Spacing"/>
    <w:uiPriority w:val="1"/>
    <w:qFormat/>
    <w:rPr>
      <w:rFonts w:ascii="等线" w:eastAsia="等线" w:hAnsi="等线"/>
      <w:sz w:val="22"/>
      <w:szCs w:val="22"/>
    </w:rPr>
  </w:style>
  <w:style w:type="paragraph" w:styleId="af6">
    <w:name w:val="Quote"/>
    <w:basedOn w:val="a0"/>
    <w:next w:val="a0"/>
    <w:link w:val="Char7"/>
    <w:uiPriority w:val="29"/>
    <w:qFormat/>
    <w:pPr>
      <w:spacing w:before="200"/>
      <w:ind w:left="864" w:right="864"/>
    </w:pPr>
    <w:rPr>
      <w:i/>
      <w:iCs/>
      <w:color w:val="404040"/>
    </w:rPr>
  </w:style>
  <w:style w:type="character" w:customStyle="1" w:styleId="Char7">
    <w:name w:val="引用 Char"/>
    <w:link w:val="af6"/>
    <w:uiPriority w:val="29"/>
    <w:qFormat/>
    <w:rPr>
      <w:i/>
      <w:iCs/>
      <w:color w:val="404040"/>
    </w:rPr>
  </w:style>
  <w:style w:type="paragraph" w:styleId="af7">
    <w:name w:val="Intense Quote"/>
    <w:basedOn w:val="a0"/>
    <w:next w:val="a0"/>
    <w:link w:val="Char8"/>
    <w:uiPriority w:val="30"/>
    <w:qFormat/>
    <w:pPr>
      <w:pBdr>
        <w:top w:val="single" w:sz="4" w:space="10" w:color="404040"/>
        <w:bottom w:val="single" w:sz="4" w:space="10" w:color="404040"/>
      </w:pBdr>
      <w:spacing w:before="360" w:after="360"/>
      <w:ind w:left="864" w:right="864"/>
      <w:jc w:val="center"/>
    </w:pPr>
    <w:rPr>
      <w:i/>
      <w:iCs/>
      <w:color w:val="404040"/>
    </w:rPr>
  </w:style>
  <w:style w:type="character" w:customStyle="1" w:styleId="Char8">
    <w:name w:val="明显引用 Char"/>
    <w:link w:val="af7"/>
    <w:uiPriority w:val="30"/>
    <w:qFormat/>
    <w:rPr>
      <w:i/>
      <w:iCs/>
      <w:color w:val="404040"/>
    </w:rPr>
  </w:style>
  <w:style w:type="character" w:customStyle="1" w:styleId="11">
    <w:name w:val="不明显强调1"/>
    <w:uiPriority w:val="19"/>
    <w:qFormat/>
    <w:rPr>
      <w:i/>
      <w:iCs/>
      <w:color w:val="404040"/>
    </w:rPr>
  </w:style>
  <w:style w:type="character" w:customStyle="1" w:styleId="12">
    <w:name w:val="明显强调1"/>
    <w:uiPriority w:val="21"/>
    <w:qFormat/>
    <w:rPr>
      <w:b/>
      <w:bCs/>
      <w:i/>
      <w:iCs/>
      <w:color w:val="auto"/>
    </w:rPr>
  </w:style>
  <w:style w:type="character" w:customStyle="1" w:styleId="13">
    <w:name w:val="不明显参考1"/>
    <w:uiPriority w:val="31"/>
    <w:qFormat/>
    <w:rPr>
      <w:smallCaps/>
      <w:color w:val="404040"/>
    </w:rPr>
  </w:style>
  <w:style w:type="character" w:customStyle="1" w:styleId="14">
    <w:name w:val="明显参考1"/>
    <w:uiPriority w:val="32"/>
    <w:qFormat/>
    <w:rPr>
      <w:b/>
      <w:bCs/>
      <w:smallCaps/>
      <w:color w:val="404040"/>
      <w:spacing w:val="5"/>
    </w:rPr>
  </w:style>
  <w:style w:type="character" w:customStyle="1" w:styleId="15">
    <w:name w:val="书籍标题1"/>
    <w:uiPriority w:val="33"/>
    <w:qFormat/>
    <w:rPr>
      <w:b/>
      <w:bCs/>
      <w:i/>
      <w:iCs/>
      <w:spacing w:val="5"/>
    </w:rPr>
  </w:style>
  <w:style w:type="paragraph" w:customStyle="1" w:styleId="110">
    <w:name w:val="标题 11"/>
    <w:basedOn w:val="a0"/>
    <w:next w:val="a0"/>
    <w:qFormat/>
    <w:pPr>
      <w:keepNext/>
      <w:keepLines/>
      <w:widowControl w:val="0"/>
      <w:spacing w:beforeLines="50" w:after="0" w:line="360" w:lineRule="auto"/>
      <w:outlineLvl w:val="0"/>
    </w:pPr>
    <w:rPr>
      <w:rFonts w:ascii="Times New Roman" w:eastAsia="黑体" w:hAnsi="Times New Roman"/>
      <w:b/>
      <w:bCs/>
      <w:kern w:val="44"/>
      <w:sz w:val="30"/>
      <w:szCs w:val="28"/>
    </w:rPr>
  </w:style>
  <w:style w:type="character" w:customStyle="1" w:styleId="2Char1">
    <w:name w:val="标题 2 Char1"/>
    <w:qFormat/>
    <w:rPr>
      <w:rFonts w:eastAsia="黑体"/>
      <w:b/>
      <w:bCs/>
      <w:kern w:val="2"/>
      <w:sz w:val="28"/>
      <w:szCs w:val="32"/>
    </w:rPr>
  </w:style>
  <w:style w:type="character" w:customStyle="1" w:styleId="Char1">
    <w:name w:val="批注框文本 Char"/>
    <w:link w:val="aa"/>
    <w:qFormat/>
    <w:rPr>
      <w:sz w:val="18"/>
      <w:szCs w:val="18"/>
    </w:rPr>
  </w:style>
  <w:style w:type="paragraph" w:customStyle="1" w:styleId="16">
    <w:name w:val="正文文本缩进1"/>
    <w:basedOn w:val="a0"/>
    <w:qFormat/>
    <w:pPr>
      <w:widowControl w:val="0"/>
      <w:spacing w:after="0" w:line="520" w:lineRule="exact"/>
      <w:ind w:firstLineChars="236" w:firstLine="566"/>
      <w:jc w:val="both"/>
    </w:pPr>
    <w:rPr>
      <w:rFonts w:ascii="Times New Roman" w:eastAsia="宋体" w:hAnsi="Times New Roman"/>
      <w:kern w:val="2"/>
      <w:sz w:val="24"/>
      <w:szCs w:val="24"/>
    </w:rPr>
  </w:style>
  <w:style w:type="character" w:customStyle="1" w:styleId="fontstyle01">
    <w:name w:val="fontstyle01"/>
    <w:qFormat/>
    <w:rPr>
      <w:rFonts w:ascii="宋体" w:eastAsia="宋体" w:hAnsi="宋体" w:hint="eastAsia"/>
      <w:color w:val="000000"/>
      <w:sz w:val="24"/>
      <w:szCs w:val="24"/>
    </w:rPr>
  </w:style>
  <w:style w:type="character" w:customStyle="1" w:styleId="fontstyle31">
    <w:name w:val="fontstyle31"/>
    <w:qFormat/>
    <w:rPr>
      <w:rFonts w:ascii="Italic" w:hAnsi="Italic" w:cs="Italic" w:hint="default"/>
      <w:i/>
      <w:iCs/>
      <w:color w:val="000000"/>
      <w:sz w:val="24"/>
      <w:szCs w:val="24"/>
    </w:rPr>
  </w:style>
  <w:style w:type="character" w:customStyle="1" w:styleId="fontstyle21">
    <w:name w:val="fontstyle21"/>
    <w:qFormat/>
    <w:rPr>
      <w:rFonts w:ascii="TimesNewRomanPSMT" w:hAnsi="TimesNewRomanPSMT" w:hint="default"/>
      <w:color w:val="000000"/>
      <w:sz w:val="24"/>
      <w:szCs w:val="24"/>
    </w:rPr>
  </w:style>
  <w:style w:type="character" w:customStyle="1" w:styleId="Char0">
    <w:name w:val="批注文字 Char"/>
    <w:link w:val="a8"/>
    <w:qFormat/>
    <w:rPr>
      <w:sz w:val="22"/>
      <w:szCs w:val="22"/>
    </w:rPr>
  </w:style>
  <w:style w:type="character" w:customStyle="1" w:styleId="Char6">
    <w:name w:val="批注主题 Char"/>
    <w:link w:val="af"/>
    <w:semiHidden/>
    <w:qFormat/>
    <w:rPr>
      <w:b/>
      <w:bCs/>
      <w:sz w:val="22"/>
      <w:szCs w:val="22"/>
    </w:rPr>
  </w:style>
  <w:style w:type="paragraph" w:customStyle="1" w:styleId="0">
    <w:name w:val="0正文"/>
    <w:basedOn w:val="a0"/>
    <w:qFormat/>
    <w:pPr>
      <w:spacing w:line="360" w:lineRule="auto"/>
      <w:ind w:firstLineChars="200" w:firstLine="200"/>
    </w:pPr>
    <w:rPr>
      <w:color w:val="000000"/>
      <w:sz w:val="24"/>
    </w:rPr>
  </w:style>
  <w:style w:type="paragraph" w:customStyle="1" w:styleId="WPSOffice1">
    <w:name w:val="WPSOffice手动目录 1"/>
    <w:qFormat/>
    <w:rPr>
      <w:rFonts w:ascii="等线" w:eastAsia="等线" w:hAnsi="等线"/>
    </w:rPr>
  </w:style>
  <w:style w:type="paragraph" w:customStyle="1" w:styleId="WPSOffice2">
    <w:name w:val="WPSOffice手动目录 2"/>
    <w:qFormat/>
    <w:pPr>
      <w:ind w:leftChars="200" w:left="200"/>
    </w:pPr>
    <w:rPr>
      <w:rFonts w:ascii="等线" w:eastAsia="等线" w:hAnsi="等线"/>
    </w:rPr>
  </w:style>
  <w:style w:type="paragraph" w:customStyle="1" w:styleId="WPSOffice3">
    <w:name w:val="WPSOffice手动目录 3"/>
    <w:qFormat/>
    <w:pPr>
      <w:ind w:leftChars="400" w:left="400"/>
    </w:pPr>
    <w:rPr>
      <w:rFonts w:ascii="等线" w:eastAsia="等线" w:hAnsi="等线"/>
    </w:rPr>
  </w:style>
  <w:style w:type="paragraph" w:styleId="af8">
    <w:name w:val="List Paragraph"/>
    <w:basedOn w:val="a0"/>
    <w:uiPriority w:val="99"/>
    <w:rsid w:val="009C6433"/>
    <w:pPr>
      <w:ind w:firstLineChars="200" w:firstLine="420"/>
    </w:pPr>
  </w:style>
  <w:style w:type="paragraph" w:styleId="af9">
    <w:name w:val="endnote text"/>
    <w:basedOn w:val="a0"/>
    <w:link w:val="Char9"/>
    <w:rsid w:val="00012180"/>
    <w:pPr>
      <w:snapToGrid w:val="0"/>
    </w:pPr>
  </w:style>
  <w:style w:type="character" w:customStyle="1" w:styleId="Char9">
    <w:name w:val="尾注文本 Char"/>
    <w:basedOn w:val="a1"/>
    <w:link w:val="af9"/>
    <w:rsid w:val="00012180"/>
    <w:rPr>
      <w:rFonts w:ascii="等线" w:eastAsia="等线" w:hAnsi="等线"/>
      <w:sz w:val="22"/>
      <w:szCs w:val="22"/>
    </w:rPr>
  </w:style>
  <w:style w:type="character" w:styleId="afa">
    <w:name w:val="endnote reference"/>
    <w:basedOn w:val="a1"/>
    <w:rsid w:val="00012180"/>
    <w:rPr>
      <w:vertAlign w:val="superscript"/>
    </w:rPr>
  </w:style>
  <w:style w:type="paragraph" w:styleId="HTML">
    <w:name w:val="HTML Preformatted"/>
    <w:basedOn w:val="a0"/>
    <w:link w:val="HTMLChar"/>
    <w:rsid w:val="00BA57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30" w:lineRule="atLeast"/>
    </w:pPr>
    <w:rPr>
      <w:rFonts w:ascii="Arial" w:eastAsia="宋体" w:hAnsi="Arial" w:cs="Arial"/>
      <w:sz w:val="21"/>
      <w:szCs w:val="21"/>
    </w:rPr>
  </w:style>
  <w:style w:type="character" w:customStyle="1" w:styleId="HTMLChar">
    <w:name w:val="HTML 预设格式 Char"/>
    <w:basedOn w:val="a1"/>
    <w:link w:val="HTML"/>
    <w:rsid w:val="00BA5755"/>
    <w:rPr>
      <w:rFonts w:ascii="Arial" w:hAnsi="Arial" w:cs="Arial"/>
      <w:sz w:val="21"/>
      <w:szCs w:val="21"/>
    </w:rPr>
  </w:style>
  <w:style w:type="paragraph" w:customStyle="1" w:styleId="a">
    <w:name w:val="表*"/>
    <w:basedOn w:val="a0"/>
    <w:link w:val="afb"/>
    <w:qFormat/>
    <w:rsid w:val="008B387F"/>
    <w:pPr>
      <w:keepNext/>
      <w:numPr>
        <w:numId w:val="10"/>
      </w:numPr>
      <w:spacing w:beforeLines="50" w:after="0" w:line="240" w:lineRule="auto"/>
      <w:jc w:val="center"/>
    </w:pPr>
    <w:rPr>
      <w:rFonts w:ascii="Times New Roman" w:eastAsia="宋体" w:hAnsi="Times New Roman"/>
      <w:b/>
      <w:kern w:val="2"/>
      <w:sz w:val="21"/>
      <w:szCs w:val="20"/>
    </w:rPr>
  </w:style>
  <w:style w:type="character" w:customStyle="1" w:styleId="afb">
    <w:name w:val="表* 字符"/>
    <w:basedOn w:val="a1"/>
    <w:link w:val="a"/>
    <w:rsid w:val="008B387F"/>
    <w:rPr>
      <w:b/>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262416">
      <w:bodyDiv w:val="1"/>
      <w:marLeft w:val="0"/>
      <w:marRight w:val="0"/>
      <w:marTop w:val="0"/>
      <w:marBottom w:val="0"/>
      <w:divBdr>
        <w:top w:val="none" w:sz="0" w:space="0" w:color="auto"/>
        <w:left w:val="none" w:sz="0" w:space="0" w:color="auto"/>
        <w:bottom w:val="none" w:sz="0" w:space="0" w:color="auto"/>
        <w:right w:val="none" w:sz="0" w:space="0" w:color="auto"/>
      </w:divBdr>
    </w:div>
    <w:div w:id="1206135168">
      <w:bodyDiv w:val="1"/>
      <w:marLeft w:val="0"/>
      <w:marRight w:val="0"/>
      <w:marTop w:val="0"/>
      <w:marBottom w:val="0"/>
      <w:divBdr>
        <w:top w:val="none" w:sz="0" w:space="0" w:color="auto"/>
        <w:left w:val="none" w:sz="0" w:space="0" w:color="auto"/>
        <w:bottom w:val="none" w:sz="0" w:space="0" w:color="auto"/>
        <w:right w:val="none" w:sz="0" w:space="0" w:color="auto"/>
      </w:divBdr>
    </w:div>
    <w:div w:id="20293319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baike.baidu.com/item/%E6%B3%B0%E5%B7%9E/26886?fromModule=lemma_inlink" TargetMode="External"/><Relationship Id="rId26" Type="http://schemas.openxmlformats.org/officeDocument/2006/relationships/oleObject" Target="embeddings/oleObject3.bin"/><Relationship Id="rId39" Type="http://schemas.openxmlformats.org/officeDocument/2006/relationships/image" Target="media/image11.wmf"/><Relationship Id="rId21" Type="http://schemas.openxmlformats.org/officeDocument/2006/relationships/image" Target="media/image2.wmf"/><Relationship Id="rId34" Type="http://schemas.openxmlformats.org/officeDocument/2006/relationships/oleObject" Target="embeddings/oleObject7.bin"/><Relationship Id="rId42" Type="http://schemas.openxmlformats.org/officeDocument/2006/relationships/oleObject" Target="embeddings/oleObject11.bin"/><Relationship Id="rId47" Type="http://schemas.openxmlformats.org/officeDocument/2006/relationships/image" Target="media/image15.wmf"/><Relationship Id="rId50" Type="http://schemas.openxmlformats.org/officeDocument/2006/relationships/oleObject" Target="embeddings/oleObject15.bin"/><Relationship Id="rId55"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s://baike.baidu.com/item/%E6%B1%9F%E8%8B%8F/154268?fromModule=lemma_inlink" TargetMode="External"/><Relationship Id="rId29" Type="http://schemas.openxmlformats.org/officeDocument/2006/relationships/image" Target="media/image6.wmf"/><Relationship Id="rId11" Type="http://schemas.openxmlformats.org/officeDocument/2006/relationships/header" Target="header1.xml"/><Relationship Id="rId24" Type="http://schemas.openxmlformats.org/officeDocument/2006/relationships/oleObject" Target="embeddings/oleObject2.bin"/><Relationship Id="rId32" Type="http://schemas.openxmlformats.org/officeDocument/2006/relationships/oleObject" Target="embeddings/oleObject6.bin"/><Relationship Id="rId37" Type="http://schemas.openxmlformats.org/officeDocument/2006/relationships/image" Target="media/image10.wmf"/><Relationship Id="rId40" Type="http://schemas.openxmlformats.org/officeDocument/2006/relationships/oleObject" Target="embeddings/oleObject10.bin"/><Relationship Id="rId45" Type="http://schemas.openxmlformats.org/officeDocument/2006/relationships/image" Target="media/image14.wmf"/><Relationship Id="rId53" Type="http://schemas.openxmlformats.org/officeDocument/2006/relationships/footer" Target="footer4.xml"/><Relationship Id="rId5" Type="http://schemas.openxmlformats.org/officeDocument/2006/relationships/settings" Target="settings.xml"/><Relationship Id="rId10" Type="http://schemas.openxmlformats.org/officeDocument/2006/relationships/hyperlink" Target="mailto:jsntkc@vip.sina.com" TargetMode="External"/><Relationship Id="rId19" Type="http://schemas.openxmlformats.org/officeDocument/2006/relationships/hyperlink" Target="https://baike.baidu.com/item/%E6%89%AC%E5%B7%9E/6255?fromModule=lemma_inlink" TargetMode="External"/><Relationship Id="rId31" Type="http://schemas.openxmlformats.org/officeDocument/2006/relationships/image" Target="media/image7.wmf"/><Relationship Id="rId44" Type="http://schemas.openxmlformats.org/officeDocument/2006/relationships/oleObject" Target="embeddings/oleObject12.bin"/><Relationship Id="rId52"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image" Target="media/image1.png"/><Relationship Id="rId22" Type="http://schemas.openxmlformats.org/officeDocument/2006/relationships/oleObject" Target="embeddings/oleObject1.bin"/><Relationship Id="rId27" Type="http://schemas.openxmlformats.org/officeDocument/2006/relationships/image" Target="media/image5.wmf"/><Relationship Id="rId30" Type="http://schemas.openxmlformats.org/officeDocument/2006/relationships/oleObject" Target="embeddings/oleObject5.bin"/><Relationship Id="rId35" Type="http://schemas.openxmlformats.org/officeDocument/2006/relationships/image" Target="media/image9.wmf"/><Relationship Id="rId43" Type="http://schemas.openxmlformats.org/officeDocument/2006/relationships/image" Target="media/image13.wmf"/><Relationship Id="rId48" Type="http://schemas.openxmlformats.org/officeDocument/2006/relationships/oleObject" Target="embeddings/oleObject14.bin"/><Relationship Id="rId8" Type="http://schemas.openxmlformats.org/officeDocument/2006/relationships/endnotes" Target="endnotes.xml"/><Relationship Id="rId51" Type="http://schemas.openxmlformats.org/officeDocument/2006/relationships/image" Target="media/image17.wmf"/><Relationship Id="rId3" Type="http://schemas.openxmlformats.org/officeDocument/2006/relationships/numbering" Target="numbering.xml"/><Relationship Id="rId12" Type="http://schemas.openxmlformats.org/officeDocument/2006/relationships/footer" Target="footer2.xml"/><Relationship Id="rId17" Type="http://schemas.openxmlformats.org/officeDocument/2006/relationships/hyperlink" Target="https://baike.baidu.com/item/%E5%8D%97%E9%80%9A/106072?fromModule=lemma_inlink" TargetMode="External"/><Relationship Id="rId25" Type="http://schemas.openxmlformats.org/officeDocument/2006/relationships/image" Target="media/image4.wmf"/><Relationship Id="rId33" Type="http://schemas.openxmlformats.org/officeDocument/2006/relationships/image" Target="media/image8.wmf"/><Relationship Id="rId38" Type="http://schemas.openxmlformats.org/officeDocument/2006/relationships/oleObject" Target="embeddings/oleObject9.bin"/><Relationship Id="rId46" Type="http://schemas.openxmlformats.org/officeDocument/2006/relationships/oleObject" Target="embeddings/oleObject13.bin"/><Relationship Id="rId20" Type="http://schemas.openxmlformats.org/officeDocument/2006/relationships/hyperlink" Target="https://baike.baidu.com/item/%E5%B8%8C%E8%85%8A%E5%AD%97%E6%AF%8D/4428067" TargetMode="External"/><Relationship Id="rId41" Type="http://schemas.openxmlformats.org/officeDocument/2006/relationships/image" Target="media/image12.wmf"/><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baike.baidu.com/item/%E9%82%97%E6%B2%9F/1409974?fromModule=lemma_inlink" TargetMode="External"/><Relationship Id="rId23" Type="http://schemas.openxmlformats.org/officeDocument/2006/relationships/image" Target="media/image3.wmf"/><Relationship Id="rId28" Type="http://schemas.openxmlformats.org/officeDocument/2006/relationships/oleObject" Target="embeddings/oleObject4.bin"/><Relationship Id="rId36" Type="http://schemas.openxmlformats.org/officeDocument/2006/relationships/oleObject" Target="embeddings/oleObject8.bin"/><Relationship Id="rId49" Type="http://schemas.openxmlformats.org/officeDocument/2006/relationships/image" Target="media/image16.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21BC0C-9D31-4607-AEDE-F99D273A5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14090</TotalTime>
  <Pages>19</Pages>
  <Words>4984</Words>
  <Characters>28409</Characters>
  <Application>Microsoft Office Word</Application>
  <DocSecurity>0</DocSecurity>
  <Lines>236</Lines>
  <Paragraphs>66</Paragraphs>
  <ScaleCrop>false</ScaleCrop>
  <Company>江苏省南通市建筑设计院</Company>
  <LinksUpToDate>false</LinksUpToDate>
  <CharactersWithSpaces>33327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南通中远川崎船舶工程有限公司二期工程（陆域建筑）</dc:title>
  <dc:creator>南通市建筑设计院</dc:creator>
  <cp:lastModifiedBy>Windows 用户</cp:lastModifiedBy>
  <cp:revision>1376</cp:revision>
  <cp:lastPrinted>2025-08-21T07:48:00Z</cp:lastPrinted>
  <dcterms:created xsi:type="dcterms:W3CDTF">2019-11-12T07:02:00Z</dcterms:created>
  <dcterms:modified xsi:type="dcterms:W3CDTF">2025-08-21T10:26:00Z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4CA681AB95794ACB991041ABC42F7B46</vt:lpwstr>
  </property>
</Properties>
</file>